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sz w:val="42"/>
        </w:rPr>
        <w:t>简介</w:t>
      </w:r>
    </w:p>
    <w:p>
      <w:pPr>
        <w:pStyle w:val="2"/>
        <w:spacing w:line="240" w:lineRule="auto" w:before="0" w:after="0"/>
      </w:pPr>
      <w:bookmarkStart w:name="0DSD-1693274806700" w:id="2"/>
      <w:bookmarkEnd w:id="2"/>
      <w:r>
        <w:rPr>
          <w:rFonts w:ascii="微软雅黑" w:hAnsi="微软雅黑" w:cs="微软雅黑" w:eastAsia="微软雅黑"/>
          <w:b w:val="true"/>
          <w:sz w:val="30"/>
        </w:rPr>
        <w:t>定义</w:t>
      </w:r>
    </w:p>
    <w:p>
      <w:pPr/>
      <w:bookmarkStart w:name="6qmm-1693275607569" w:id="3"/>
      <w:bookmarkEnd w:id="3"/>
      <w:r>
        <w:rPr/>
        <w:t>SNMP（Simple Network Management Protocol）是一种网络管理协议，用于管理和监控网络设备。它是一种应用层协议，基于UDP协议进行传输</w:t>
      </w:r>
      <w:r>
        <w:rPr>
          <w:rFonts w:ascii="Arial" w:hAnsi="Arial" w:cs="Arial" w:eastAsia="Arial"/>
          <w:color w:val="494949"/>
          <w:highlight w:val="white"/>
        </w:rPr>
        <w:t>，通常使用UDP端口号161/162。</w:t>
      </w:r>
      <w:r>
        <w:rPr/>
        <w:t>SNMP提供了一种统一的接口，用于管理和监控网络设备，使得网络管理员可以方便地管理网络性能、故障排除和安全控制等方面。</w:t>
      </w:r>
    </w:p>
    <w:p>
      <w:pPr>
        <w:pStyle w:val="2"/>
        <w:spacing w:line="240" w:lineRule="auto" w:before="0" w:after="0"/>
      </w:pPr>
      <w:bookmarkStart w:name="pHCM-1693275218451" w:id="4"/>
      <w:bookmarkEnd w:id="4"/>
      <w:r>
        <w:rPr>
          <w:rFonts w:ascii="微软雅黑" w:hAnsi="微软雅黑" w:cs="微软雅黑" w:eastAsia="微软雅黑"/>
          <w:b w:val="true"/>
          <w:sz w:val="30"/>
        </w:rPr>
        <w:t>组成</w:t>
      </w:r>
    </w:p>
    <w:p>
      <w:pPr/>
      <w:bookmarkStart w:name="N7Ue-1693275611447" w:id="5"/>
      <w:bookmarkEnd w:id="5"/>
      <w:r>
        <w:rPr/>
        <w:t>SNMP基本组件包括网络管理系统NMS（Network Management System）、代理进程（Agent）、被管对象（Managed Object）和管理信息库MIB（Management Information Base）。如图所示他们共同构成SNMP的管理模型，在SNMP的体系结构中都起着至关重要的作用。</w:t>
      </w:r>
    </w:p>
    <w:p>
      <w:pPr/>
      <w:bookmarkStart w:name="lQ3x-1693275576435" w:id="6"/>
      <w:bookmarkEnd w:id="6"/>
      <w:r>
        <w:drawing>
          <wp:inline distT="0" distR="0" distB="0" distL="0">
            <wp:extent cx="1485900" cy="2943225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y5P5-1693274806967" w:id="7"/>
      <w:bookmarkEnd w:id="7"/>
      <w:r>
        <w:rPr>
          <w:rFonts w:ascii="微软雅黑" w:hAnsi="微软雅黑" w:cs="微软雅黑" w:eastAsia="微软雅黑"/>
          <w:b w:val="true"/>
          <w:sz w:val="24"/>
        </w:rPr>
        <w:t>NMS</w:t>
      </w:r>
    </w:p>
    <w:p>
      <w:pPr/>
      <w:bookmarkStart w:name="J1oX-1693275680118" w:id="8"/>
      <w:bookmarkEnd w:id="8"/>
      <w:r>
        <w:rPr/>
        <w:t>NMS在网络中扮演管理者角色，是一个采用SNMP协议对网络设备进行管理/监视的系统，运行在NMS服务器上。</w:t>
      </w:r>
    </w:p>
    <w:p>
      <w:pPr>
        <w:numPr>
          <w:ilvl w:val="0"/>
          <w:numId w:val="1"/>
        </w:numPr>
      </w:pPr>
      <w:bookmarkStart w:name="LefA-1693275669989" w:id="9"/>
      <w:bookmarkEnd w:id="9"/>
      <w:r>
        <w:rPr/>
        <w:t>NMS可以向设备上的Agent发出请求，查询或修改一个或多个具体的参数值。</w:t>
      </w:r>
    </w:p>
    <w:p>
      <w:pPr>
        <w:numPr>
          <w:ilvl w:val="0"/>
          <w:numId w:val="1"/>
        </w:numPr>
      </w:pPr>
      <w:bookmarkStart w:name="UvI1-1693275669991" w:id="10"/>
      <w:bookmarkEnd w:id="10"/>
      <w:r>
        <w:rPr/>
        <w:t>NMS可以接收设备上的Agent主动发送的Trap信息，以获知被管理设备当前的状态。</w:t>
      </w:r>
    </w:p>
    <w:p>
      <w:pPr>
        <w:pStyle w:val="3"/>
        <w:spacing w:line="240" w:lineRule="auto" w:before="0" w:after="0"/>
      </w:pPr>
      <w:bookmarkStart w:name="wEPl-1693275670016" w:id="11"/>
      <w:bookmarkEnd w:id="11"/>
      <w:r>
        <w:rPr>
          <w:rFonts w:ascii="微软雅黑" w:hAnsi="微软雅黑" w:cs="微软雅黑" w:eastAsia="微软雅黑"/>
          <w:b w:val="true"/>
          <w:sz w:val="24"/>
        </w:rPr>
        <w:t>Agent</w:t>
      </w:r>
    </w:p>
    <w:p>
      <w:pPr/>
      <w:bookmarkStart w:name="sUCd-1693275682404" w:id="12"/>
      <w:bookmarkEnd w:id="12"/>
      <w:r>
        <w:rPr/>
        <w:t>Agent是被管理设备中的一个代理进程，用于维护被管理设备的信息数据并响应来自NMS的请求，把管理数据汇报给发送请求的NMS。</w:t>
      </w:r>
    </w:p>
    <w:p>
      <w:pPr>
        <w:numPr>
          <w:ilvl w:val="0"/>
          <w:numId w:val="2"/>
        </w:numPr>
      </w:pPr>
      <w:bookmarkStart w:name="Irvq-1693275669995" w:id="13"/>
      <w:bookmarkEnd w:id="13"/>
      <w:r>
        <w:rPr>
          <w:sz w:val="22"/>
        </w:rPr>
        <w:t>Agent接收到NMS的请求信息后，通过MIB表完成相应指令后，并把操作结果响应给NMS。</w:t>
      </w:r>
    </w:p>
    <w:p>
      <w:pPr>
        <w:numPr>
          <w:ilvl w:val="0"/>
          <w:numId w:val="2"/>
        </w:numPr>
      </w:pPr>
      <w:bookmarkStart w:name="ZBTy-1693275669997" w:id="14"/>
      <w:bookmarkEnd w:id="14"/>
      <w:r>
        <w:rPr/>
        <w:t>当设备发生故障或者其它事件时，设备会通过Agent主动发送信息给NMS，向NMS报告设备当前的状态变化。</w:t>
      </w:r>
    </w:p>
    <w:p>
      <w:pPr>
        <w:pStyle w:val="3"/>
        <w:spacing w:line="240" w:lineRule="auto" w:before="0" w:after="0"/>
      </w:pPr>
      <w:bookmarkStart w:name="xrZB-1693275670017" w:id="15"/>
      <w:bookmarkEnd w:id="15"/>
      <w:r>
        <w:rPr>
          <w:rFonts w:ascii="微软雅黑" w:hAnsi="微软雅黑" w:cs="微软雅黑" w:eastAsia="微软雅黑"/>
          <w:b w:val="true"/>
          <w:sz w:val="24"/>
        </w:rPr>
        <w:t>Managed Object</w:t>
      </w:r>
    </w:p>
    <w:p>
      <w:pPr/>
      <w:bookmarkStart w:name="ouBA-1693275670001" w:id="16"/>
      <w:bookmarkEnd w:id="16"/>
      <w:r>
        <w:rPr/>
        <w:t>Managed Object指被管理对象。每一个设备可能包含多个被管理对象，被管理对象可以是设备中的某个硬件，也可以是在硬件、软件（如路由选择协议）上配置的参数集合。</w:t>
      </w:r>
    </w:p>
    <w:p>
      <w:pPr>
        <w:pStyle w:val="3"/>
        <w:spacing w:line="240" w:lineRule="auto" w:before="0" w:after="0"/>
      </w:pPr>
      <w:bookmarkStart w:name="zWFh-1693275670018" w:id="17"/>
      <w:bookmarkEnd w:id="17"/>
      <w:r>
        <w:rPr>
          <w:rFonts w:ascii="微软雅黑" w:hAnsi="微软雅黑" w:cs="微软雅黑" w:eastAsia="微软雅黑"/>
          <w:b w:val="true"/>
          <w:sz w:val="24"/>
        </w:rPr>
        <w:t>MIB</w:t>
      </w:r>
    </w:p>
    <w:p>
      <w:pPr/>
      <w:bookmarkStart w:name="9E6J-1693275705353" w:id="18"/>
      <w:bookmarkEnd w:id="18"/>
      <w:r>
        <w:rPr/>
        <w:t>MIB是一个数据库，指明了被管理设备所维护的变量，是能够被Agent查询和设置的信息。MIB在数据库中定义了被管理设备的一系列属性：对象的名称、对象的状态、对象的访问权限和对象的数据类型等。通过MIB，可以完成以下功能：</w:t>
      </w:r>
    </w:p>
    <w:p>
      <w:pPr>
        <w:numPr>
          <w:ilvl w:val="0"/>
          <w:numId w:val="3"/>
        </w:numPr>
      </w:pPr>
      <w:bookmarkStart w:name="ZajV-1693275670005" w:id="19"/>
      <w:bookmarkEnd w:id="19"/>
      <w:r>
        <w:rPr/>
        <w:t>Agent通过查询MIB，可以获知设备当前的状态信息。</w:t>
      </w:r>
    </w:p>
    <w:p>
      <w:pPr>
        <w:numPr>
          <w:ilvl w:val="0"/>
          <w:numId w:val="3"/>
        </w:numPr>
      </w:pPr>
      <w:bookmarkStart w:name="HNrH-1693275670007" w:id="20"/>
      <w:bookmarkEnd w:id="20"/>
      <w:r>
        <w:rPr/>
        <w:t>Agent通过修改MIB，可以设置设备的状态参数。</w:t>
      </w:r>
    </w:p>
    <w:p>
      <w:pPr/>
      <w:bookmarkStart w:name="Cc9w-1693275670009" w:id="21"/>
      <w:bookmarkEnd w:id="21"/>
      <w:r>
        <w:rPr/>
        <w:t>SNMP的MIB采用树型结构，它的根在最上面，根没有名字。如下图所示的是MIB的一部分，它又称为对象命名树。每个对象标识符OID（object identifier）对应于树中的一个管理对象，该树的每个分支都有一个数字和一个名称，并且每个点都以从该树的顶部到该点的完整路径命名，如system的OID为1.3.6.1.2.1.1，interfaces的OID为1.3.6.1.2.1.2。</w:t>
      </w:r>
    </w:p>
    <w:p>
      <w:pPr/>
      <w:bookmarkStart w:name="Fw93-1693275729471" w:id="22"/>
      <w:bookmarkEnd w:id="22"/>
    </w:p>
    <w:p>
      <w:pPr/>
      <w:bookmarkStart w:name="Fc7e-1693275730215" w:id="23"/>
      <w:bookmarkEnd w:id="23"/>
      <w:r>
        <w:drawing>
          <wp:inline distT="0" distR="0" distB="0" distL="0">
            <wp:extent cx="4864100" cy="415971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1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jQ2-1693275670012" w:id="24"/>
      <w:bookmarkEnd w:id="24"/>
      <w:r>
        <w:rPr>
          <w:i w:val="true"/>
          <w:sz w:val="22"/>
        </w:rPr>
        <w:t>OID树结构</w:t>
      </w:r>
    </w:p>
    <w:p>
      <w:pPr/>
      <w:bookmarkStart w:name="2YNq-1693275586820" w:id="25"/>
      <w:bookmarkEnd w:id="25"/>
    </w:p>
    <w:p>
      <w:pPr>
        <w:pStyle w:val="2"/>
        <w:spacing w:line="240" w:lineRule="auto" w:before="0" w:after="0"/>
      </w:pPr>
      <w:bookmarkStart w:name="6yxe-1693275776870" w:id="26"/>
      <w:bookmarkEnd w:id="26"/>
      <w:r>
        <w:rPr>
          <w:rFonts w:ascii="微软雅黑" w:hAnsi="微软雅黑" w:cs="微软雅黑" w:eastAsia="微软雅黑"/>
          <w:b w:val="true"/>
          <w:sz w:val="30"/>
        </w:rPr>
        <w:t>版本/标准</w:t>
      </w:r>
    </w:p>
    <w:p>
      <w:pPr/>
      <w:bookmarkStart w:name="95vu-1693275777275" w:id="27"/>
      <w:bookmarkEnd w:id="27"/>
      <w:r>
        <w:rPr/>
        <w:t>SNMP有三种版本：SNMPv1，SNMPv2c和SNMPv3。</w:t>
      </w:r>
    </w:p>
    <w:p>
      <w:pPr>
        <w:numPr>
          <w:ilvl w:val="0"/>
          <w:numId w:val="4"/>
        </w:numPr>
      </w:pPr>
      <w:bookmarkStart w:name="R3xR-1693275777277" w:id="28"/>
      <w:bookmarkEnd w:id="28"/>
      <w:r>
        <w:rPr/>
        <w:t>SNMPv1：SNMP的第一个版本，它提供了一种监控和管理计算机网络的系统方法，它基于团体名认证，安全性较差，且返回报文的错误码也较少。它在RFC 1155和RFC 1157中定义。</w:t>
      </w:r>
    </w:p>
    <w:p>
      <w:pPr>
        <w:numPr>
          <w:ilvl w:val="0"/>
          <w:numId w:val="4"/>
        </w:numPr>
      </w:pPr>
      <w:bookmarkStart w:name="fgPL-1693275777279" w:id="29"/>
      <w:bookmarkEnd w:id="29"/>
      <w:r>
        <w:rPr/>
        <w:t>SNMPv2c：第二个版本SNMPv2c引入了GetBulk和Inform操作，支持更多的标准错误码信息，支持更多的数据类型。它在RFC 1901，RFC 1905和RFC 1906中定义。RFC1910引入基于用户的安全模型，又称作SNMPv2u。</w:t>
      </w:r>
    </w:p>
    <w:p>
      <w:pPr>
        <w:numPr>
          <w:ilvl w:val="0"/>
          <w:numId w:val="4"/>
        </w:numPr>
      </w:pPr>
      <w:bookmarkStart w:name="rLGq-1693275777281" w:id="30"/>
      <w:bookmarkEnd w:id="30"/>
      <w:r>
        <w:rPr/>
        <w:t>SNMPv3：鉴于SNMPv2c在安全性方面没有得到改善，IETF颁布了SNMPv3版本，提供了基于USM（User Security Module）的认证加密和基于VACM（View-based Access Control Model）的访问控制，是迄今为止最安全的版本。SNMPv3在RFC 1905，RFC 1906，RFC 2571，RFC 2572，RFC 2574和RFC 2575中定义。</w:t>
      </w:r>
    </w:p>
    <w:p>
      <w:pPr/>
      <w:bookmarkStart w:name="CHvr-1693275777283" w:id="31"/>
      <w:bookmarkEnd w:id="31"/>
    </w:p>
    <w:p>
      <w:pPr>
        <w:pStyle w:val="2"/>
        <w:spacing w:line="240" w:lineRule="auto" w:before="0" w:after="0"/>
      </w:pPr>
      <w:bookmarkStart w:name="seP0-1693275857730" w:id="32"/>
      <w:bookmarkEnd w:id="32"/>
      <w:r>
        <w:rPr>
          <w:rFonts w:ascii="微软雅黑" w:hAnsi="微软雅黑" w:cs="微软雅黑" w:eastAsia="微软雅黑"/>
          <w:b w:val="true"/>
          <w:sz w:val="30"/>
        </w:rPr>
        <w:t>能力</w:t>
      </w:r>
    </w:p>
    <w:p>
      <w:pPr/>
      <w:bookmarkStart w:name="u6kF-1693275860127" w:id="33"/>
      <w:bookmarkEnd w:id="33"/>
      <w:r>
        <w:rPr/>
        <w:t>SNMP的工作原理是将协议数据单元（也称为SNMP GET请求）发送到响应SNMP的网络设备。用户通过网络监控工具可以跟踪所有通信过程，并从SNMP获取数据。</w:t>
      </w:r>
    </w:p>
    <w:p>
      <w:pPr/>
      <w:bookmarkStart w:name="VtpN-1693275894458" w:id="34"/>
      <w:bookmarkEnd w:id="34"/>
      <w:r>
        <w:rPr/>
        <w:t>SNMP规定了几个操作类型来完成各组件之间的信息交换，如下表所示：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shd w:color="auto" w:val="clear" w:fill="cfcfcf"/>
            <w:vAlign w:val="center"/>
          </w:tcPr>
          <w:p/>
          <w:p>
            <w:pPr/>
            <w:bookmarkStart w:name="579L-1693275894460" w:id="35"/>
            <w:bookmarkEnd w:id="35"/>
            <w:r>
              <w:rPr/>
              <w:t>操作类型</w:t>
            </w:r>
          </w:p>
        </w:tc>
        <w:tc>
          <w:tcPr>
            <w:tcW w:w="3300"/>
            <w:shd w:color="auto" w:val="clear" w:fill="cfcfcf"/>
            <w:vAlign w:val="center"/>
          </w:tcPr>
          <w:p/>
          <w:p>
            <w:pPr/>
            <w:bookmarkStart w:name="BC2P-1693275894463" w:id="36"/>
            <w:bookmarkEnd w:id="36"/>
            <w:r>
              <w:rPr/>
              <w:t>描述</w:t>
            </w:r>
          </w:p>
        </w:tc>
        <w:tc>
          <w:tcPr>
            <w:tcW w:w="3300"/>
            <w:shd w:color="auto" w:val="clear" w:fill="cfcfcf"/>
            <w:vAlign w:val="center"/>
          </w:tcPr>
          <w:p/>
          <w:p>
            <w:pPr/>
            <w:bookmarkStart w:name="JS2a-1693275894466" w:id="37"/>
            <w:bookmarkEnd w:id="37"/>
            <w:r>
              <w:rPr/>
              <w:t>备注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Tr1I-1693275894470" w:id="38"/>
            <w:bookmarkEnd w:id="38"/>
            <w:r>
              <w:rPr/>
              <w:t>Get</w:t>
            </w:r>
          </w:p>
        </w:tc>
        <w:tc>
          <w:tcPr>
            <w:tcW w:w="3300"/>
            <w:vAlign w:val="center"/>
          </w:tcPr>
          <w:p/>
          <w:p>
            <w:pPr/>
            <w:bookmarkStart w:name="L4cb-1693275894473" w:id="39"/>
            <w:bookmarkEnd w:id="39"/>
            <w:r>
              <w:rPr/>
              <w:t>Get操作可以从Agent中提取一个或多个参数值。</w:t>
            </w:r>
          </w:p>
        </w:tc>
        <w:tc>
          <w:tcPr>
            <w:tcW w:w="3300"/>
            <w:vAlign w:val="center"/>
          </w:tcPr>
          <w:p/>
          <w:p>
            <w:pPr/>
            <w:bookmarkStart w:name="9yIE-1693275894476" w:id="40"/>
            <w:bookmarkEnd w:id="40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aKAv-1693275894480" w:id="41"/>
            <w:bookmarkEnd w:id="41"/>
            <w:r>
              <w:rPr/>
              <w:t>GetNext</w:t>
            </w:r>
          </w:p>
        </w:tc>
        <w:tc>
          <w:tcPr>
            <w:tcW w:w="3300"/>
            <w:vAlign w:val="center"/>
          </w:tcPr>
          <w:p/>
          <w:p>
            <w:pPr/>
            <w:bookmarkStart w:name="o9xL-1693275894483" w:id="42"/>
            <w:bookmarkEnd w:id="42"/>
            <w:r>
              <w:rPr/>
              <w:t>GetNext操作可以从Agent中按照字典序提取下一个参数值。</w:t>
            </w:r>
          </w:p>
        </w:tc>
        <w:tc>
          <w:tcPr>
            <w:tcW w:w="3300"/>
            <w:vAlign w:val="center"/>
          </w:tcPr>
          <w:p/>
          <w:p>
            <w:pPr/>
            <w:bookmarkStart w:name="vxjA-1693275894486" w:id="43"/>
            <w:bookmarkEnd w:id="43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3Ivx-1693275894490" w:id="44"/>
            <w:bookmarkEnd w:id="44"/>
            <w:r>
              <w:rPr/>
              <w:t>Set</w:t>
            </w:r>
          </w:p>
        </w:tc>
        <w:tc>
          <w:tcPr>
            <w:tcW w:w="3300"/>
            <w:vAlign w:val="center"/>
          </w:tcPr>
          <w:p/>
          <w:p>
            <w:pPr/>
            <w:bookmarkStart w:name="aX9J-1693275894493" w:id="45"/>
            <w:bookmarkEnd w:id="45"/>
            <w:r>
              <w:rPr/>
              <w:t>Set操作可以设置Agent的一个或多个参数值。</w:t>
            </w:r>
          </w:p>
        </w:tc>
        <w:tc>
          <w:tcPr>
            <w:tcW w:w="3300"/>
            <w:vAlign w:val="center"/>
          </w:tcPr>
          <w:p/>
          <w:p>
            <w:pPr/>
            <w:bookmarkStart w:name="sgGw-1693275894496" w:id="46"/>
            <w:bookmarkEnd w:id="46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wrpL-1693275894500" w:id="47"/>
            <w:bookmarkEnd w:id="47"/>
            <w:r>
              <w:rPr/>
              <w:t>Response</w:t>
            </w:r>
          </w:p>
        </w:tc>
        <w:tc>
          <w:tcPr>
            <w:tcW w:w="3300"/>
            <w:vAlign w:val="center"/>
          </w:tcPr>
          <w:p/>
          <w:p>
            <w:pPr/>
            <w:bookmarkStart w:name="KA8G-1693275894503" w:id="48"/>
            <w:bookmarkEnd w:id="48"/>
            <w:r>
              <w:rPr/>
              <w:t>Response操作可以返回一个或多个参数值。这个操作是由Agent发出的，它是GetRequest、GetNextRequest、SetRequest和GetBulkRequest四种操作的响应操作。Agent接收到来自NMS的Get/Set指令后，通过MIB完成相应的查询/修改操作，然后利用Response操作将信息回应给NMS。</w:t>
            </w:r>
          </w:p>
        </w:tc>
        <w:tc>
          <w:tcPr>
            <w:tcW w:w="3300"/>
            <w:vAlign w:val="center"/>
          </w:tcPr>
          <w:p/>
          <w:p>
            <w:pPr/>
            <w:bookmarkStart w:name="Nvxo-1693275894506" w:id="49"/>
            <w:bookmarkEnd w:id="49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4OeS-1693275894510" w:id="50"/>
            <w:bookmarkEnd w:id="50"/>
            <w:r>
              <w:rPr/>
              <w:t>Trap</w:t>
            </w:r>
          </w:p>
        </w:tc>
        <w:tc>
          <w:tcPr>
            <w:tcW w:w="3300"/>
            <w:vAlign w:val="center"/>
          </w:tcPr>
          <w:p/>
          <w:p>
            <w:pPr/>
            <w:bookmarkStart w:name="lbBZ-1693275894513" w:id="51"/>
            <w:bookmarkEnd w:id="51"/>
            <w:r>
              <w:rPr/>
              <w:t>Trap信息是Agent主动向NMS发出的信息，告知管理进程设备端出现的情况。</w:t>
            </w:r>
          </w:p>
        </w:tc>
        <w:tc>
          <w:tcPr>
            <w:tcW w:w="3300"/>
            <w:vAlign w:val="center"/>
          </w:tcPr>
          <w:p/>
          <w:p>
            <w:pPr/>
            <w:bookmarkStart w:name="Yxxy-1693275894516" w:id="52"/>
            <w:bookmarkEnd w:id="52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h10y-1693275894520" w:id="53"/>
            <w:bookmarkEnd w:id="53"/>
            <w:r>
              <w:rPr/>
              <w:t>GetBulk</w:t>
            </w:r>
          </w:p>
        </w:tc>
        <w:tc>
          <w:tcPr>
            <w:tcW w:w="3300"/>
            <w:vAlign w:val="center"/>
          </w:tcPr>
          <w:p/>
          <w:p>
            <w:pPr/>
            <w:bookmarkStart w:name="58mR-1693275894523" w:id="54"/>
            <w:bookmarkEnd w:id="54"/>
            <w:r>
              <w:rPr/>
              <w:t>GetBulk操作实现了NMS对被管理设备的信息群查询。</w:t>
            </w:r>
          </w:p>
        </w:tc>
        <w:tc>
          <w:tcPr>
            <w:tcW w:w="3300"/>
            <w:vAlign w:val="center"/>
          </w:tcPr>
          <w:p/>
          <w:p>
            <w:pPr/>
            <w:bookmarkStart w:name="cUr5-1693275894526" w:id="55"/>
            <w:bookmarkEnd w:id="55"/>
            <w:r>
              <w:rPr/>
              <w:t>SNMPv1版本不支持GetBulk操作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/>
          <w:p>
            <w:pPr/>
            <w:bookmarkStart w:name="uSJJ-1693275894530" w:id="56"/>
            <w:bookmarkEnd w:id="56"/>
            <w:r>
              <w:rPr/>
              <w:t>Inform</w:t>
            </w:r>
          </w:p>
        </w:tc>
        <w:tc>
          <w:tcPr>
            <w:tcW w:w="3300"/>
            <w:vAlign w:val="center"/>
          </w:tcPr>
          <w:p/>
          <w:p>
            <w:pPr/>
            <w:bookmarkStart w:name="8gKD-1693275894533" w:id="57"/>
            <w:bookmarkEnd w:id="57"/>
            <w:r>
              <w:rPr/>
              <w:t>InformRequest也是被管理设备向NMS主动发送告警。与Trap告警不同的是，被管理设备发送Inform告警后，需要NMS回复InformResponse来进行确认。</w:t>
            </w:r>
          </w:p>
        </w:tc>
        <w:tc>
          <w:tcPr>
            <w:tcW w:w="3300"/>
            <w:vAlign w:val="center"/>
          </w:tcPr>
          <w:p/>
          <w:p>
            <w:pPr/>
            <w:bookmarkStart w:name="PiHl-1693275894536" w:id="58"/>
            <w:bookmarkEnd w:id="58"/>
            <w:r>
              <w:rPr/>
              <w:t>SNMPv1版本不支持Inform操作</w:t>
            </w:r>
          </w:p>
        </w:tc>
      </w:tr>
    </w:tbl>
    <w:p>
      <w:pPr/>
      <w:bookmarkStart w:name="NQYv-1693275857018" w:id="59"/>
      <w:bookmarkEnd w:id="59"/>
    </w:p>
    <w:p>
      <w:pPr>
        <w:pStyle w:val="2"/>
        <w:spacing w:line="240" w:lineRule="auto" w:before="0" w:after="0"/>
      </w:pPr>
      <w:bookmarkStart w:name="MI0v-1694509588447" w:id="60"/>
      <w:bookmarkEnd w:id="60"/>
      <w:r>
        <w:rPr>
          <w:rFonts w:ascii="微软雅黑" w:hAnsi="微软雅黑" w:cs="微软雅黑" w:eastAsia="微软雅黑"/>
          <w:b w:val="true"/>
          <w:sz w:val="30"/>
        </w:rPr>
        <w:t>安全模型</w:t>
      </w:r>
    </w:p>
    <w:p>
      <w:pPr/>
      <w:bookmarkStart w:name="Q0fT-1694509591234" w:id="61"/>
      <w:bookmarkEnd w:id="61"/>
      <w:r>
        <w:rPr/>
        <w:t>auth(community+md5+sha)+privacy(none+des+aes)</w:t>
      </w:r>
    </w:p>
    <w:p>
      <w:pPr/>
      <w:bookmarkStart w:name="cDih-1694509587620" w:id="62"/>
      <w:bookmarkEnd w:id="62"/>
    </w:p>
    <w:p>
      <w:pPr>
        <w:pStyle w:val="2"/>
        <w:spacing w:line="240" w:lineRule="auto" w:before="0" w:after="0"/>
      </w:pPr>
      <w:bookmarkStart w:name="U7mn-1693535083794" w:id="63"/>
      <w:bookmarkEnd w:id="63"/>
      <w:r>
        <w:rPr>
          <w:rFonts w:ascii="微软雅黑" w:hAnsi="微软雅黑" w:cs="微软雅黑" w:eastAsia="微软雅黑"/>
          <w:b w:val="true"/>
          <w:sz w:val="30"/>
        </w:rPr>
        <w:t>Ireasoning MIB Browser简介</w:t>
      </w:r>
    </w:p>
    <w:p>
      <w:pPr/>
      <w:bookmarkStart w:name="WDnJ-1693292254965" w:id="64"/>
      <w:bookmarkEnd w:id="64"/>
      <w:r>
        <w:rPr/>
        <w:t>iReasoning MIB Browser是一款由iReasoning SNMP API提供支持的强大且易于使用的工具，它是工程师管理启用SNMP的网络设备和应用程序不可或缺的工具。它允许用户加载标准的、专有的MIB，甚至一些错误的MIB。它还允许用户发出SNMP请求以检索代理的数据，或对代理进行更改。内置陷阱接收器可以根据其规则引擎接收和处理SNMP陷阱。iReasoning MIB Browser提供了直观的GUI界面，支持多种平台，包括Windows、Linux、macOS等.</w:t>
      </w:r>
    </w:p>
    <w:p>
      <w:pPr/>
      <w:bookmarkStart w:name="NViX-1693292364247" w:id="65"/>
      <w:bookmarkEnd w:id="65"/>
      <w:r>
        <w:rPr/>
        <w:t>使用Ireasoning MIB Browser可以直观的查看设备等SNMP agent的MIB信息，及接收trap通告。</w:t>
      </w:r>
    </w:p>
    <w:p>
      <w:pPr/>
      <w:bookmarkStart w:name="LWRB-1693293164361" w:id="66"/>
      <w:bookmarkEnd w:id="66"/>
    </w:p>
    <w:p>
      <w:pPr>
        <w:pStyle w:val="2"/>
        <w:spacing w:line="240" w:lineRule="auto" w:before="0" w:after="0"/>
      </w:pPr>
      <w:bookmarkStart w:name="Qwnw-1693297553607" w:id="67"/>
      <w:bookmarkEnd w:id="67"/>
      <w:r>
        <w:rPr>
          <w:rFonts w:ascii="微软雅黑" w:hAnsi="微软雅黑" w:cs="微软雅黑" w:eastAsia="微软雅黑"/>
          <w:b w:val="true"/>
          <w:sz w:val="30"/>
        </w:rPr>
        <w:t>要求</w:t>
      </w:r>
    </w:p>
    <w:p>
      <w:pPr/>
      <w:bookmarkStart w:name="rUt2-1693297555963" w:id="68"/>
      <w:bookmarkEnd w:id="68"/>
      <w:r>
        <w:rPr/>
        <w:t>PPT汇报；掌握SNMP基础知识，会使用工具进行MIB操作</w:t>
      </w:r>
    </w:p>
    <w:p>
      <w:pPr/>
      <w:bookmarkStart w:name="HtKt-1693297573214" w:id="69"/>
      <w:bookmarkEnd w:id="69"/>
    </w:p>
    <w:p>
      <w:pPr>
        <w:pStyle w:val="1"/>
        <w:spacing w:line="240" w:lineRule="auto" w:before="0" w:after="0"/>
      </w:pPr>
      <w:bookmarkStart w:name="r9Jz-1693275581523" w:id="70"/>
      <w:bookmarkEnd w:id="70"/>
      <w:r>
        <w:rPr>
          <w:rFonts w:ascii="微软雅黑" w:hAnsi="微软雅黑" w:cs="微软雅黑" w:eastAsia="微软雅黑"/>
          <w:b w:val="true"/>
          <w:sz w:val="42"/>
        </w:rPr>
        <w:t>使用/运维部署(netsnmp)</w:t>
      </w:r>
    </w:p>
    <w:p>
      <w:pPr>
        <w:pStyle w:val="2"/>
        <w:spacing w:line="240" w:lineRule="auto" w:before="0" w:after="0"/>
      </w:pPr>
      <w:bookmarkStart w:name="CJYW-1693274823783" w:id="71"/>
      <w:bookmarkEnd w:id="71"/>
      <w:r>
        <w:rPr>
          <w:rFonts w:ascii="微软雅黑" w:hAnsi="微软雅黑" w:cs="微软雅黑" w:eastAsia="微软雅黑"/>
          <w:b w:val="true"/>
          <w:sz w:val="30"/>
        </w:rPr>
        <w:t>netsnmp简介</w:t>
      </w:r>
    </w:p>
    <w:p>
      <w:pPr/>
      <w:bookmarkStart w:name="aLJj-1693276505988" w:id="72"/>
      <w:bookmarkEnd w:id="72"/>
      <w:r>
        <w:rPr/>
        <w:t>NET-SNMP是一种开放源代码的</w:t>
      </w:r>
      <w:hyperlink r:id="rId6">
        <w:r>
          <w:rPr>
            <w:color w:val="003884"/>
          </w:rPr>
          <w:t>简单网络管理协议</w:t>
        </w:r>
      </w:hyperlink>
      <w:r>
        <w:rPr/>
        <w:t>（Simple Network Management Protocol）软件。NET-SNMP支持SNMP v1, SNMP v2c 与 SNMP v3，并可以使用 IPV4 及 IPV6 。基于(BSD及BSD like)许可。</w:t>
      </w:r>
    </w:p>
    <w:p>
      <w:pPr>
        <w:pStyle w:val="2"/>
        <w:spacing w:line="240" w:lineRule="auto" w:before="0" w:after="0"/>
      </w:pPr>
      <w:bookmarkStart w:name="xF1F-1693276506498" w:id="73"/>
      <w:bookmarkEnd w:id="73"/>
      <w:r>
        <w:rPr>
          <w:rFonts w:ascii="微软雅黑" w:hAnsi="微软雅黑" w:cs="微软雅黑" w:eastAsia="微软雅黑"/>
          <w:b w:val="true"/>
          <w:sz w:val="30"/>
        </w:rPr>
        <w:t>netsnmp安装和配置</w:t>
      </w:r>
    </w:p>
    <w:p>
      <w:pPr>
        <w:jc w:val="left"/>
      </w:pPr>
      <w:bookmarkStart w:name="KnX6-1693291992363" w:id="74"/>
      <w:bookmarkEnd w:id="74"/>
      <w:r>
        <w:rPr/>
        <w:t>您可以按照以下步骤在Linux系统上安装和配置Net-SNMP：</w:t>
      </w:r>
    </w:p>
    <w:p>
      <w:pPr>
        <w:numPr>
          <w:ilvl w:val="0"/>
          <w:numId w:val="5"/>
        </w:numPr>
      </w:pPr>
      <w:bookmarkStart w:name="TZP6-1693291992789" w:id="75"/>
      <w:bookmarkEnd w:id="75"/>
      <w:r>
        <w:rPr/>
        <w:t>确保您拥有root权限的Linux系统，并且该系统有一个活跃的互联网连接，以便下载必要的软件包。</w:t>
      </w:r>
    </w:p>
    <w:p>
      <w:pPr>
        <w:numPr>
          <w:ilvl w:val="0"/>
          <w:numId w:val="5"/>
        </w:numPr>
      </w:pPr>
      <w:bookmarkStart w:name="95ip-1693291992791" w:id="76"/>
      <w:bookmarkEnd w:id="76"/>
      <w:r>
        <w:rPr/>
        <w:t>使用您的发行版的软件包管理器安装Net-SNMP。例如，如果您使用的是Ubuntu，您可以使用以下命令安装Net-SNMP：</w:t>
      </w:r>
    </w:p>
    <w:p>
      <w:pPr>
        <w:shd w:val="clear" w:color="auto" w:fill="DBDBDB"/>
      </w:pPr>
      <w:bookmarkStart w:name="K9AD-1693291992798" w:id="77"/>
      <w:bookmarkEnd w:id="77"/>
      <w:r>
        <w:rPr/>
        <w:t>sudo apt-get update</w:t>
      </w:r>
    </w:p>
    <w:p>
      <w:pPr>
        <w:shd w:val="clear" w:color="auto" w:fill="DBDBDB"/>
      </w:pPr>
      <w:bookmarkStart w:name="K9AD-1693291992798" w:id="78"/>
      <w:bookmarkEnd w:id="78"/>
      <w:r>
        <w:rPr/>
        <w:t>sudo apt-get install snmpd</w:t>
      </w:r>
    </w:p>
    <w:p>
      <w:pPr>
        <w:numPr>
          <w:ilvl w:val="0"/>
          <w:numId w:val="5"/>
        </w:numPr>
      </w:pPr>
      <w:bookmarkStart w:name="PFzV-1693291992802" w:id="79"/>
      <w:bookmarkEnd w:id="79"/>
      <w:r>
        <w:rPr/>
        <w:t>安装完成后，您需要根据您的要求对它进行配置。SNMP守护进程的配置文件位于</w:t>
      </w:r>
      <w:r>
        <w:rPr>
          <w:b w:val="true"/>
          <w:sz w:val="24"/>
        </w:rPr>
        <w:t>/etc/snmp/snmpd.conf</w:t>
      </w:r>
      <w:r>
        <w:rPr/>
        <w:t>。您可以使用文本编辑器打开配置文件，并根据需要进行修改。例如，您可以更改SNMP请求所使用的团体字，定义不同SNMP组的访问权限等等。</w:t>
      </w:r>
    </w:p>
    <w:p>
      <w:pPr>
        <w:numPr>
          <w:ilvl w:val="0"/>
          <w:numId w:val="5"/>
        </w:numPr>
      </w:pPr>
      <w:bookmarkStart w:name="q0nX-1693291992806" w:id="80"/>
      <w:bookmarkEnd w:id="80"/>
      <w:r>
        <w:rPr/>
        <w:t>保存对配置文件的修改，并使用以下命令重启SNMP守护进程：</w:t>
      </w:r>
    </w:p>
    <w:p>
      <w:pPr>
        <w:shd w:val="clear" w:color="auto" w:fill="DBDBDB"/>
      </w:pPr>
      <w:bookmarkStart w:name="MzF4-1693291992811" w:id="81"/>
      <w:bookmarkEnd w:id="81"/>
      <w:r>
        <w:rPr/>
        <w:t>sudo systemctl restart snmpd</w:t>
      </w:r>
    </w:p>
    <w:p>
      <w:pPr>
        <w:numPr>
          <w:ilvl w:val="0"/>
          <w:numId w:val="5"/>
        </w:numPr>
      </w:pPr>
      <w:bookmarkStart w:name="YWCD-1693291992816" w:id="82"/>
      <w:bookmarkEnd w:id="82"/>
      <w:r>
        <w:rPr/>
        <w:t>为了测试Net-SNMP的安装，您可以使用SNMP命令行工具。最常用的工具是snmpwalk</w:t>
      </w:r>
    </w:p>
    <w:p>
      <w:pPr>
        <w:shd w:val="clear" w:color="auto" w:fill="DBDBDB"/>
      </w:pPr>
      <w:bookmarkStart w:name="MTum-1693291992823" w:id="83"/>
      <w:bookmarkEnd w:id="83"/>
      <w:r>
        <w:rPr/>
        <w:t>snmpwalk -v2c -c public localhost system</w:t>
      </w:r>
    </w:p>
    <w:p>
      <w:pPr>
        <w:jc w:val="left"/>
      </w:pPr>
      <w:bookmarkStart w:name="o3jA-1693291992827" w:id="84"/>
      <w:bookmarkEnd w:id="84"/>
      <w:r>
        <w:rPr/>
        <w:t>上述命令将使用SNMP版本2c和“public”社区字符串检索本地系统的系统描述。也可以使用上节介绍的Ireasoning MIB Browser工具进行验证</w:t>
      </w:r>
    </w:p>
    <w:p>
      <w:pPr>
        <w:jc w:val="left"/>
      </w:pPr>
      <w:bookmarkStart w:name="FW9G-1693534992656" w:id="85"/>
      <w:bookmarkEnd w:id="85"/>
      <w:r>
        <w:rPr/>
        <w:t>扩展测试更多的SNMP配置，包括基本的侦听/agentx配置，V1 V2C V3团体字/用户配置，视图配置，组策略配置等</w:t>
      </w:r>
    </w:p>
    <w:p>
      <w:pPr/>
      <w:bookmarkStart w:name="jK82-1693291771152" w:id="86"/>
      <w:bookmarkEnd w:id="86"/>
    </w:p>
    <w:p>
      <w:pPr>
        <w:pStyle w:val="2"/>
        <w:spacing w:line="240" w:lineRule="auto" w:before="0" w:after="0"/>
      </w:pPr>
      <w:bookmarkStart w:name="VDCs-1693297479936" w:id="87"/>
      <w:bookmarkEnd w:id="87"/>
      <w:r>
        <w:rPr>
          <w:rFonts w:ascii="微软雅黑" w:hAnsi="微软雅黑" w:cs="微软雅黑" w:eastAsia="微软雅黑"/>
          <w:b w:val="true"/>
          <w:sz w:val="30"/>
        </w:rPr>
        <w:t>要求</w:t>
      </w:r>
    </w:p>
    <w:p>
      <w:pPr/>
      <w:bookmarkStart w:name="jk0K-1693297479408" w:id="88"/>
      <w:bookmarkEnd w:id="88"/>
      <w:r>
        <w:rPr/>
        <w:t>会搭建SNMP服务器，并掌握服务器的各种配置</w:t>
      </w:r>
    </w:p>
    <w:p>
      <w:pPr/>
      <w:bookmarkStart w:name="cnIW-1693297581976" w:id="89"/>
      <w:bookmarkEnd w:id="89"/>
    </w:p>
    <w:p>
      <w:pPr>
        <w:pStyle w:val="1"/>
        <w:spacing w:line="240" w:lineRule="auto" w:before="0" w:after="0"/>
      </w:pPr>
      <w:bookmarkStart w:name="dw2p-1693296252286" w:id="90"/>
      <w:bookmarkEnd w:id="90"/>
      <w:r>
        <w:rPr>
          <w:rFonts w:ascii="微软雅黑" w:hAnsi="微软雅黑" w:cs="微软雅黑" w:eastAsia="微软雅黑"/>
          <w:b w:val="true"/>
          <w:sz w:val="42"/>
        </w:rPr>
        <w:t>业务MIB开发</w:t>
      </w:r>
    </w:p>
    <w:p>
      <w:pPr>
        <w:pStyle w:val="2"/>
        <w:spacing w:line="240" w:lineRule="auto" w:before="0" w:after="0"/>
      </w:pPr>
      <w:bookmarkStart w:name="JXZh-1693296272281" w:id="91"/>
      <w:bookmarkEnd w:id="91"/>
      <w:r>
        <w:rPr>
          <w:rFonts w:ascii="微软雅黑" w:hAnsi="微软雅黑" w:cs="微软雅黑" w:eastAsia="微软雅黑"/>
          <w:b w:val="true"/>
          <w:sz w:val="30"/>
        </w:rPr>
        <w:t>开发工具安装</w:t>
      </w:r>
    </w:p>
    <w:p>
      <w:pPr/>
      <w:bookmarkStart w:name="0x8o-1693536490455" w:id="92"/>
      <w:bookmarkEnd w:id="92"/>
      <w:r>
        <w:rPr/>
        <w:t>为了顺利执行mib2c，基于源码编译安装netsnmp，可以到</w:t>
      </w:r>
      <w:hyperlink r:id="rId7">
        <w:r>
          <w:rPr>
            <w:color w:val="0366d6"/>
            <w:u w:val="single"/>
          </w:rPr>
          <w:t>官网</w:t>
        </w:r>
      </w:hyperlink>
      <w:r>
        <w:rPr/>
        <w:t>下载最新源码包，解压后进入源码根目录执行下述命令进行安装；注意安装位置默认为/usr/local/下，为了避免冲突，建议将apt工具安装的snmpd删除</w:t>
      </w:r>
    </w:p>
    <w:p>
      <w:pPr>
        <w:shd w:val="clear" w:color="auto" w:fill="DBDBDB"/>
      </w:pPr>
      <w:bookmarkStart w:name="b5aB-1693535722175" w:id="93"/>
      <w:bookmarkEnd w:id="93"/>
      <w:r>
        <w:rPr/>
        <w:t>apt remove snmpd</w:t>
      </w:r>
    </w:p>
    <w:p>
      <w:pPr>
        <w:shd w:val="clear" w:color="auto" w:fill="DBDBDB"/>
      </w:pPr>
      <w:bookmarkStart w:name="b5aB-1693535722175" w:id="94"/>
      <w:bookmarkEnd w:id="94"/>
      <w:r>
        <w:rPr/>
        <w:t>./configure &amp;&amp; make &amp;&amp; make install</w:t>
      </w:r>
    </w:p>
    <w:p>
      <w:pPr>
        <w:pStyle w:val="2"/>
        <w:spacing w:line="240" w:lineRule="auto" w:before="0" w:after="0"/>
      </w:pPr>
      <w:bookmarkStart w:name="4LYA-1693535711842" w:id="95"/>
      <w:bookmarkEnd w:id="95"/>
      <w:r>
        <w:rPr>
          <w:rFonts w:ascii="微软雅黑" w:hAnsi="微软雅黑" w:cs="微软雅黑" w:eastAsia="微软雅黑"/>
          <w:b w:val="true"/>
          <w:sz w:val="30"/>
        </w:rPr>
        <w:t>自动代码生成</w:t>
      </w:r>
    </w:p>
    <w:p>
      <w:pPr>
        <w:numPr>
          <w:ilvl w:val="0"/>
          <w:numId w:val="6"/>
        </w:numPr>
      </w:pPr>
      <w:bookmarkStart w:name="1TSd-1693293656438" w:id="96"/>
      <w:bookmarkEnd w:id="96"/>
      <w:r>
        <w:rPr/>
        <w:t>通过ls /usr/share/snmp/查看代码生成模板</w:t>
      </w:r>
    </w:p>
    <w:p>
      <w:pPr>
        <w:numPr>
          <w:ilvl w:val="0"/>
          <w:numId w:val="6"/>
        </w:numPr>
      </w:pPr>
      <w:bookmarkStart w:name="FLNX-1693293637369" w:id="97"/>
      <w:bookmarkEnd w:id="97"/>
      <w:r>
        <w:rPr/>
        <w:t>创建MIB库目录，此处使用 /root/projects/mib</w:t>
      </w:r>
    </w:p>
    <w:p>
      <w:pPr>
        <w:numPr>
          <w:ilvl w:val="0"/>
          <w:numId w:val="6"/>
        </w:numPr>
      </w:pPr>
      <w:bookmarkStart w:name="CH3s-1693293637371" w:id="98"/>
      <w:bookmarkEnd w:id="98"/>
      <w:r>
        <w:rPr/>
        <w:t>修改snmp的MIB搜索目录，mkdir -p ~/.snmp &amp;&amp; echo -e "mibdirs +/root/projects/mib\nmibs +ALL" &gt; ~/.snmp/snmp.conf</w:t>
      </w:r>
    </w:p>
    <w:p>
      <w:pPr>
        <w:numPr>
          <w:ilvl w:val="0"/>
          <w:numId w:val="7"/>
        </w:numPr>
      </w:pPr>
      <w:bookmarkStart w:name="sJcb-1693293651704" w:id="99"/>
      <w:bookmarkEnd w:id="99"/>
      <w:r>
        <w:rPr/>
        <w:t>将需要编译的MIB文件放在MIB库中；此处为/root/projects/mib/</w:t>
      </w:r>
      <w:hyperlink r:id="rId8">
        <w:r>
          <w:rPr>
            <w:color w:val="0366d6"/>
            <w:u w:val="single"/>
          </w:rPr>
          <w:t>POWER-ETHERNET-MIB.txt</w:t>
        </w:r>
      </w:hyperlink>
    </w:p>
    <w:p>
      <w:pPr>
        <w:numPr>
          <w:ilvl w:val="0"/>
          <w:numId w:val="7"/>
        </w:numPr>
      </w:pPr>
      <w:bookmarkStart w:name="PtlP-1693296329025" w:id="100"/>
      <w:bookmarkEnd w:id="100"/>
      <w:r>
        <w:rPr/>
        <w:t>执行代码生成命令，对于trap需要单独生成</w:t>
      </w:r>
    </w:p>
    <w:p>
      <w:pPr>
        <w:shd w:val="clear" w:color="auto" w:fill="DBDBDB"/>
      </w:pPr>
      <w:bookmarkStart w:name="jAGz-1693296329030" w:id="101"/>
      <w:bookmarkEnd w:id="101"/>
      <w:r>
        <w:rPr/>
        <w:t>mib2c -c mib2c.old-api.conf {MODULE-IDENTITY}  // powerEthernetMIB</w:t>
      </w:r>
    </w:p>
    <w:p>
      <w:pPr>
        <w:shd w:val="clear" w:color="auto" w:fill="DBDBDB"/>
      </w:pPr>
      <w:bookmarkStart w:name="jAGz-1693296329030" w:id="102"/>
      <w:bookmarkEnd w:id="102"/>
      <w:r>
        <w:rPr/>
        <w:t xml:space="preserve">mib2c -c mib2c.notify.conf {OBJECT IDENTIFIER} // pethNotifications  </w:t>
      </w:r>
    </w:p>
    <w:p>
      <w:pPr>
        <w:pStyle w:val="2"/>
        <w:spacing w:line="240" w:lineRule="auto" w:before="0" w:after="0"/>
      </w:pPr>
      <w:bookmarkStart w:name="Zl65-1693296248173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测试数据</w:t>
      </w:r>
    </w:p>
    <w:p>
      <w:pPr>
        <w:shd w:val="clear" w:color="auto" w:fill="DBDBDB"/>
      </w:pPr>
      <w:bookmarkStart w:name="pt79-1694512462305" w:id="104"/>
      <w:bookmarkEnd w:id="104"/>
      <w:r>
        <w:rPr/>
        <w:t>port_t tbl[] = {{.grpid = 1, .portid = 1, .admin_enable = 2, .type = "type1"}, {.grpid = 1, .portid = 2, .admin_enable = 2, .type = "type2"}};</w:t>
      </w:r>
    </w:p>
    <w:p>
      <w:pPr>
        <w:pStyle w:val="2"/>
        <w:spacing w:line="240" w:lineRule="auto" w:before="0" w:after="0"/>
      </w:pPr>
      <w:bookmarkStart w:name="sXhO-1693297714818" w:id="105"/>
      <w:bookmarkEnd w:id="105"/>
      <w:r>
        <w:rPr>
          <w:rFonts w:ascii="微软雅黑" w:hAnsi="微软雅黑" w:cs="微软雅黑" w:eastAsia="微软雅黑"/>
          <w:b w:val="true"/>
          <w:sz w:val="30"/>
        </w:rPr>
        <w:t>代码修改</w:t>
      </w:r>
    </w:p>
    <w:p>
      <w:pPr/>
      <w:bookmarkStart w:name="wmWB-1693297718710" w:id="106"/>
      <w:bookmarkEnd w:id="106"/>
      <w:r>
        <w:rPr/>
        <w:t>使用测试数据填充数据，并按照要求实现功能；通过main函数或net-snmp-config对自动生成代码进行初始化和调度</w:t>
      </w:r>
    </w:p>
    <w:p>
      <w:pPr/>
      <w:bookmarkStart w:name="Kbiz-1694765039220" w:id="107"/>
      <w:bookmarkEnd w:id="107"/>
      <w:r>
        <w:rPr/>
        <w:t>典型参数说明：</w:t>
      </w:r>
    </w:p>
    <w:p>
      <w:pPr/>
      <w:bookmarkStart w:name="fAyJ-1695180264228" w:id="108"/>
      <w:bookmarkEnd w:id="108"/>
      <w:r>
        <w:rPr/>
        <w:t xml:space="preserve">unsigned char *var_pethPsePortTable(struct variable *vp, oid *name, size_t *length, int exact, size_t *var_len, WriteMethod **write_method) </w:t>
      </w:r>
    </w:p>
    <w:p>
      <w:pPr>
        <w:ind w:firstLine="420"/>
      </w:pPr>
      <w:bookmarkStart w:name="Mdyt-1695180052458" w:id="109"/>
      <w:bookmarkEnd w:id="109"/>
      <w:r>
        <w:rPr/>
        <w:t>vp: 当前MIB树信息，其中name/namelen不含表索引</w:t>
      </w:r>
    </w:p>
    <w:p>
      <w:pPr>
        <w:ind w:firstLine="420"/>
      </w:pPr>
      <w:bookmarkStart w:name="2nnv-1695180067675" w:id="110"/>
      <w:bookmarkEnd w:id="110"/>
      <w:r>
        <w:rPr/>
        <w:t>name: 完整OID名，含表索引</w:t>
      </w:r>
    </w:p>
    <w:p>
      <w:pPr>
        <w:ind w:firstLine="420"/>
      </w:pPr>
      <w:bookmarkStart w:name="27kB-1695180114997" w:id="111"/>
      <w:bookmarkEnd w:id="111"/>
      <w:r>
        <w:rPr/>
        <w:t>length: name的长度</w:t>
      </w:r>
    </w:p>
    <w:p>
      <w:pPr>
        <w:ind w:firstLine="420"/>
      </w:pPr>
      <w:bookmarkStart w:name="ABZA-1695180129306" w:id="112"/>
      <w:bookmarkEnd w:id="112"/>
      <w:r>
        <w:rPr/>
        <w:t>exact: 1表示get确定节点，0表示getn获取下一个</w:t>
      </w:r>
    </w:p>
    <w:p>
      <w:pPr>
        <w:ind w:firstLine="420"/>
      </w:pPr>
      <w:bookmarkStart w:name="xVgh-1695180150222" w:id="113"/>
      <w:bookmarkEnd w:id="113"/>
      <w:r>
        <w:rPr/>
        <w:t>var_len: 返回变量长度</w:t>
      </w:r>
    </w:p>
    <w:p>
      <w:pPr>
        <w:ind w:firstLine="420"/>
      </w:pPr>
      <w:bookmarkStart w:name="v8pW-1695180196290" w:id="114"/>
      <w:bookmarkEnd w:id="114"/>
      <w:r>
        <w:rPr/>
        <w:t>write_method: 写方法</w:t>
      </w:r>
    </w:p>
    <w:p>
      <w:pPr>
        <w:ind w:firstLine="420"/>
      </w:pPr>
      <w:bookmarkStart w:name="yaZn-1695180204848" w:id="115"/>
      <w:bookmarkEnd w:id="115"/>
      <w:r>
        <w:rPr/>
        <w:t>返回值: 变量地址</w:t>
      </w:r>
    </w:p>
    <w:p>
      <w:pPr/>
      <w:bookmarkStart w:name="hZbf-1695180287255" w:id="116"/>
      <w:bookmarkEnd w:id="116"/>
      <w:r>
        <w:rPr/>
        <w:t>int write_pethPsePortAdminEnable(int action, u_char *var_val, u_char var_val_type, size_t var_val_len, u_char *statP, oid *name, size_t name_len)</w:t>
      </w:r>
    </w:p>
    <w:p>
      <w:pPr>
        <w:ind w:firstLine="420"/>
      </w:pPr>
      <w:bookmarkStart w:name="RQ9q-1695180289313" w:id="117"/>
      <w:bookmarkEnd w:id="117"/>
      <w:r>
        <w:rPr/>
        <w:t>action: 操作类型</w:t>
      </w:r>
    </w:p>
    <w:p>
      <w:pPr>
        <w:ind w:firstLine="420"/>
      </w:pPr>
      <w:bookmarkStart w:name="makj-1695180304503" w:id="118"/>
      <w:bookmarkEnd w:id="118"/>
      <w:r>
        <w:rPr/>
        <w:t>var_val: 写入值</w:t>
      </w:r>
    </w:p>
    <w:p>
      <w:pPr>
        <w:ind w:firstLine="420"/>
      </w:pPr>
      <w:bookmarkStart w:name="574d-1695180314143" w:id="119"/>
      <w:bookmarkEnd w:id="119"/>
      <w:r>
        <w:rPr/>
        <w:t>var_val_type: 写入值类型</w:t>
      </w:r>
    </w:p>
    <w:p>
      <w:pPr>
        <w:ind w:firstLine="420"/>
      </w:pPr>
      <w:bookmarkStart w:name="8ndS-1695180323117" w:id="120"/>
      <w:bookmarkEnd w:id="120"/>
      <w:r>
        <w:rPr/>
        <w:t>var_val_len: 写入值长度</w:t>
      </w:r>
    </w:p>
    <w:p>
      <w:pPr>
        <w:ind w:firstLine="420"/>
      </w:pPr>
      <w:bookmarkStart w:name="ZAee-1695180335458" w:id="121"/>
      <w:bookmarkEnd w:id="121"/>
      <w:r>
        <w:rPr/>
        <w:t>statP: ??</w:t>
      </w:r>
    </w:p>
    <w:p>
      <w:pPr>
        <w:ind w:firstLine="420"/>
      </w:pPr>
      <w:bookmarkStart w:name="MI3N-1695180351684" w:id="122"/>
      <w:bookmarkEnd w:id="122"/>
      <w:r>
        <w:rPr/>
        <w:t>name: 完整OID名称，含表索引</w:t>
      </w:r>
    </w:p>
    <w:p>
      <w:pPr>
        <w:ind w:firstLine="420"/>
      </w:pPr>
      <w:bookmarkStart w:name="sC3I-1695180365715" w:id="123"/>
      <w:bookmarkEnd w:id="123"/>
      <w:r>
        <w:rPr/>
        <w:t>name_len: 完整OID长度</w:t>
      </w:r>
    </w:p>
    <w:p>
      <w:pPr>
        <w:ind w:firstLine="420"/>
      </w:pPr>
      <w:bookmarkStart w:name="RFhk-1695180406417" w:id="124"/>
      <w:bookmarkEnd w:id="124"/>
      <w:r>
        <w:rPr/>
        <w:t>返回值: 成功/失败</w:t>
      </w:r>
    </w:p>
    <w:p>
      <w:pPr/>
      <w:bookmarkStart w:name="Op4L-1695180039749" w:id="125"/>
      <w:bookmarkEnd w:id="125"/>
    </w:p>
    <w:p>
      <w:pPr>
        <w:pStyle w:val="2"/>
        <w:spacing w:line="240" w:lineRule="auto" w:before="0" w:after="0"/>
      </w:pPr>
      <w:bookmarkStart w:name="PFXi-1694765041211" w:id="126"/>
      <w:bookmarkEnd w:id="126"/>
      <w:r>
        <w:rPr>
          <w:rFonts w:ascii="微软雅黑" w:hAnsi="微软雅黑" w:cs="微软雅黑" w:eastAsia="微软雅黑"/>
          <w:b w:val="true"/>
          <w:sz w:val="30"/>
        </w:rPr>
        <w:t>编译参考</w:t>
      </w:r>
    </w:p>
    <w:p>
      <w:pPr>
        <w:shd w:val="clear" w:color="auto" w:fill="DBDBDB"/>
      </w:pPr>
      <w:bookmarkStart w:name="u1s3-1694765056111" w:id="127"/>
      <w:bookmarkEnd w:id="127"/>
      <w:r>
        <w:rPr/>
        <w:t>net-snmp-config --compile-subagent a.out data.c pethNotifications.c powerEthernetMIB.c  &amp;&amp; ./a.out -f -Lo -x  tcp:localhost:705</w:t>
      </w:r>
    </w:p>
    <w:p>
      <w:pPr/>
      <w:bookmarkStart w:name="j9yk-1694765039987" w:id="128"/>
      <w:bookmarkEnd w:id="128"/>
    </w:p>
    <w:p>
      <w:pPr>
        <w:pStyle w:val="2"/>
        <w:spacing w:line="240" w:lineRule="auto" w:before="0" w:after="0"/>
      </w:pPr>
      <w:bookmarkStart w:name="AcJ7-1693297229345" w:id="129"/>
      <w:bookmarkEnd w:id="129"/>
      <w:r>
        <w:rPr>
          <w:rFonts w:ascii="微软雅黑" w:hAnsi="微软雅黑" w:cs="微软雅黑" w:eastAsia="微软雅黑"/>
          <w:b w:val="true"/>
          <w:sz w:val="30"/>
        </w:rPr>
        <w:t>测试要求</w:t>
      </w:r>
    </w:p>
    <w:p>
      <w:pPr/>
      <w:bookmarkStart w:name="mWJI-1694764779504" w:id="130"/>
      <w:bookmarkEnd w:id="130"/>
    </w:p>
    <w:p>
      <w:pPr/>
      <w:bookmarkStart w:name="A04y-1693297103869" w:id="131"/>
      <w:bookmarkEnd w:id="131"/>
      <w:r>
        <w:rPr/>
        <w:t>能够通过MIB Browser读到测试数据，能够通过修改pethPsePortAdminEnable触发pethPsePortOnOffNotification通告，通告内容包括端口信息和状态；</w:t>
      </w:r>
      <w:r>
        <w:rPr>
          <w:b w:val="true"/>
        </w:rPr>
        <w:t>注意实际开发时区分管理状态和运行状态</w:t>
      </w:r>
    </w:p>
    <w:p>
      <w:pPr>
        <w:pStyle w:val="2"/>
        <w:spacing w:line="240" w:lineRule="auto" w:before="0" w:after="0"/>
      </w:pPr>
      <w:bookmarkStart w:name="wmVY-1693297615772" w:id="132"/>
      <w:bookmarkEnd w:id="132"/>
      <w:r>
        <w:rPr>
          <w:rFonts w:ascii="微软雅黑" w:hAnsi="微软雅黑" w:cs="微软雅黑" w:eastAsia="微软雅黑"/>
          <w:b w:val="true"/>
          <w:sz w:val="30"/>
        </w:rPr>
        <w:t>参考</w:t>
      </w:r>
    </w:p>
    <w:p>
      <w:pPr/>
      <w:bookmarkStart w:name="X88y-1693365208494" w:id="133"/>
      <w:bookmarkEnd w:id="133"/>
      <w:r>
        <w:drawing>
          <wp:inline distT="0" distR="0" distB="0" distL="0">
            <wp:extent cx="4432300" cy="2907208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9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X4O-1694835321459" w:id="134"/>
      <w:bookmarkEnd w:id="134"/>
      <w:r>
        <w:drawing>
          <wp:inline distT="0" distR="0" distB="0" distL="0">
            <wp:extent cx="5267325" cy="1102383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vdZv-1693365187480" w:id="135"/>
      <w:bookmarkEnd w:id="135"/>
      <w:r>
        <w:rPr>
          <w:rFonts w:ascii="微软雅黑" w:hAnsi="微软雅黑" w:cs="微软雅黑" w:eastAsia="微软雅黑"/>
          <w:b w:val="true"/>
          <w:sz w:val="42"/>
        </w:rPr>
        <w:t>MIB文件开发</w:t>
      </w:r>
    </w:p>
    <w:p>
      <w:pPr>
        <w:pStyle w:val="2"/>
        <w:spacing w:line="240" w:lineRule="auto" w:before="0" w:after="0"/>
      </w:pPr>
      <w:bookmarkStart w:name="CbEW-1693276042742" w:id="136"/>
      <w:bookmarkEnd w:id="136"/>
      <w:r>
        <w:rPr>
          <w:rFonts w:ascii="微软雅黑" w:hAnsi="微软雅黑" w:cs="微软雅黑" w:eastAsia="微软雅黑"/>
          <w:b w:val="true"/>
          <w:sz w:val="30"/>
        </w:rPr>
        <w:t>SMIv1 vs. SMIv2</w:t>
      </w:r>
    </w:p>
    <w:p>
      <w:pPr/>
      <w:bookmarkStart w:name="cnIh-1693290914100" w:id="137"/>
      <w:bookmarkEnd w:id="137"/>
      <w:r>
        <w:rPr/>
        <w:t>SMIv1和SMIv2是用于描述和管理网络设备的不同语法。SMIv1是简单网络管理协议（SNMP）的最初版本，而SMIv2是SNMP的第二个版本，也被称为SNMPv2c。
SMIv1是基于C语言的，它提供了一种简单且易于理解的方式来描述网络设备。它使用类型/长度/值（TLV）的格式来编码消息，其中类型字段指示消息的类型，长度字段指示消息的长度，值字段包含实际的消息内容。
相比之下，SMIv2是基于ASN.1（抽象语法标记语言）的，它提供了一种更加灵活和强大的方式来描述和管理网络设备。SMIv2使用ASN.1定义管理信息结构，并使用DER（Distinguished Encoding Rules）格式对ASN.1结构进行编码。DER是一种更加紧凑和安全的编码方式，它可以提供更好的性能和安全性。
除了语法上的差异之外，SMIv2还提供了一些新的功能，例如支持更多的数据类型和更复杂的管理信息结构。此外，SMIv2还提供了一些安全性和隐私保护功能，例如对管理信息进行加密和身份验证。
总的来说，SMIv1和SMIv2是两种不同的语法，用于描述和管理网络设备。SMIv2提供了更多的功能和更好的性能和安全性。然而，由于SMIv1的简单性和易于理解性，它仍然被广泛使用。</w:t>
      </w:r>
    </w:p>
    <w:p>
      <w:pPr>
        <w:pStyle w:val="2"/>
        <w:spacing w:line="240" w:lineRule="auto" w:before="0" w:after="0"/>
      </w:pPr>
      <w:bookmarkStart w:name="W9yH-1693274823990" w:id="138"/>
      <w:bookmarkEnd w:id="138"/>
      <w:r>
        <w:rPr>
          <w:rFonts w:ascii="微软雅黑" w:hAnsi="微软雅黑" w:cs="微软雅黑" w:eastAsia="微软雅黑"/>
          <w:b w:val="true"/>
          <w:sz w:val="30"/>
        </w:rPr>
        <w:t>ASN.1语法</w:t>
      </w:r>
    </w:p>
    <w:p>
      <w:pPr/>
      <w:bookmarkStart w:name="leyM-1693275128604" w:id="139"/>
      <w:bookmarkEnd w:id="139"/>
      <w:r>
        <w:rPr/>
        <w:t>ASN.1 (Abstract Syntax Notation One) 是一种用于定义数据结构的标准化语言，广泛应用于通信协议和系统之间的信息交换。使用 ASN.1，可以将复杂的数据结构定义为具有明确、唯一性的符号表示，使得不同的系统和设备之间可以正确地解析和处理这些数据。</w:t>
      </w:r>
    </w:p>
    <w:p>
      <w:pPr/>
      <w:bookmarkStart w:name="yVQT-1693275128606" w:id="140"/>
      <w:bookmarkEnd w:id="140"/>
      <w:r>
        <w:rPr/>
        <w:t>在运维和部署过程中，ASN.1 的使用可以大大提高通信协议的可靠性和效率。例如，在路由器配置中，ASN.1 可以用于定义 IP 地址、子网掩码、默认网关等网络配置信息。通过 ASN.1，可以将这些配置信息以统一、标准化的方式进行表示，避免了不同设备之间配置的不一致性。</w:t>
      </w:r>
    </w:p>
    <w:p>
      <w:pPr/>
      <w:bookmarkStart w:name="QJYA-1693275128608" w:id="141"/>
      <w:bookmarkEnd w:id="141"/>
      <w:r>
        <w:rPr/>
        <w:t>此外，ASN.1 还广泛应用于定义协议消息的结构。例如，在 TCP/IP 协议栈中，ASN.1 可以用于定义 HTTP 请求和响应的消息结构。通过 ASN.1，可以清晰地定义消息的各个组成部分，以及它们在二进制数据中的位置和长度。这有助于开发人员准确地解析和处理协议消息，从而提高系统的稳定性和性能。</w:t>
      </w:r>
    </w:p>
    <w:p>
      <w:pPr/>
      <w:bookmarkStart w:name="hK6q-1693275128610" w:id="142"/>
      <w:bookmarkEnd w:id="142"/>
      <w:r>
        <w:rPr/>
        <w:t>总之，使用 ASN.1 可以提高通信协议的可靠性和效率，降低系统维护和部署的复杂性。在运维和部署过程中，了解 ASN.1 的基本概念和使用方法是非常重要的。</w:t>
      </w:r>
    </w:p>
    <w:p>
      <w:pPr>
        <w:pStyle w:val="2"/>
        <w:spacing w:line="240" w:lineRule="auto" w:before="0" w:after="0"/>
      </w:pPr>
      <w:bookmarkStart w:name="wgNj-1693274852743" w:id="143"/>
      <w:bookmarkEnd w:id="143"/>
      <w:r>
        <w:rPr>
          <w:rFonts w:ascii="微软雅黑" w:hAnsi="微软雅黑" w:cs="微软雅黑" w:eastAsia="微软雅黑"/>
          <w:b w:val="true"/>
          <w:color w:val="000000"/>
          <w:sz w:val="30"/>
          <w:highlight w:val="white"/>
        </w:rPr>
        <w:t>MG-SOFT Visual MIB Builder安装和使用</w:t>
      </w:r>
    </w:p>
    <w:p>
      <w:pPr/>
      <w:bookmarkStart w:name="fODC-1693293226706" w:id="144"/>
      <w:bookmarkEnd w:id="144"/>
      <w:r>
        <w:rPr/>
        <w:t>MG-SOFT Visual MIB Builder是一款由MG-SOFT公司提供的可视化MIB模块定义文件创建、设计、编辑和验证工具。它提供了一个易于使用的拖放用户界面，让您可以在几分钟内设计一个MIB定义文件，无论您计划创建SMIv1还是SMIv2 MIB，无论该MIB是标准的、专有的或者是错误的MIB。该工具支持多种平台，包括Windows、Linux、macOS等。</w:t>
      </w:r>
    </w:p>
    <w:p>
      <w:pPr/>
      <w:bookmarkStart w:name="17L5-1693293384242" w:id="145"/>
      <w:bookmarkEnd w:id="145"/>
      <w:r>
        <w:rPr/>
        <w:t>以下是安装和使用MG-SOFT Visual MIB Builder的步骤：</w:t>
      </w:r>
    </w:p>
    <w:p>
      <w:pPr>
        <w:numPr>
          <w:ilvl w:val="0"/>
          <w:numId w:val="8"/>
        </w:numPr>
      </w:pPr>
      <w:bookmarkStart w:name="hhNq-1693293384244" w:id="146"/>
      <w:bookmarkEnd w:id="146"/>
      <w:r>
        <w:rPr/>
        <w:t>从网络上寻找破解版本进行安装。</w:t>
      </w:r>
    </w:p>
    <w:p>
      <w:pPr>
        <w:numPr>
          <w:ilvl w:val="0"/>
          <w:numId w:val="8"/>
        </w:numPr>
      </w:pPr>
      <w:bookmarkStart w:name="9wRP-1693293384248" w:id="147"/>
      <w:bookmarkEnd w:id="147"/>
      <w:r>
        <w:rPr/>
        <w:t>打开Visual MIB Builder软件。在主界面上，单击“File”菜单，选择“New”选项，然后选择“SMIv2 MIB Module”。</w:t>
      </w:r>
    </w:p>
    <w:p>
      <w:pPr>
        <w:numPr>
          <w:ilvl w:val="0"/>
          <w:numId w:val="8"/>
        </w:numPr>
      </w:pPr>
      <w:bookmarkStart w:name="KB5F-1695022784766" w:id="148"/>
      <w:bookmarkEnd w:id="148"/>
      <w:r>
        <w:rPr/>
        <w:t>在"File"菜单选择"import"导入厂商根节点"DOCKEER.my"。</w:t>
      </w:r>
    </w:p>
    <w:p>
      <w:pPr>
        <w:numPr>
          <w:ilvl w:val="0"/>
          <w:numId w:val="8"/>
        </w:numPr>
      </w:pPr>
      <w:bookmarkStart w:name="5Zfr-1695022836595" w:id="149"/>
      <w:bookmarkEnd w:id="149"/>
      <w:r>
        <w:rPr/>
        <w:t>复制厂商根节点到新建的MIB树，询问复制缺失父节点和子节点时选择是。</w:t>
      </w:r>
    </w:p>
    <w:p>
      <w:pPr>
        <w:numPr>
          <w:ilvl w:val="0"/>
          <w:numId w:val="8"/>
        </w:numPr>
      </w:pPr>
      <w:bookmarkStart w:name="m9pC-1693293384250" w:id="150"/>
      <w:bookmarkEnd w:id="150"/>
      <w:r>
        <w:rPr/>
        <w:t>按照下文要求，通过拖拽右侧组件完成MIB文件的创建。</w:t>
      </w:r>
    </w:p>
    <w:p>
      <w:pPr>
        <w:numPr>
          <w:ilvl w:val="0"/>
          <w:numId w:val="8"/>
        </w:numPr>
      </w:pPr>
      <w:bookmarkStart w:name="rab2-1695024227035" w:id="151"/>
      <w:bookmarkEnd w:id="151"/>
      <w:r>
        <w:rPr/>
        <w:t>点击"Tools" - "Check SMI Consistency"检查和修复语法格式错误</w:t>
      </w:r>
    </w:p>
    <w:p>
      <w:pPr/>
      <w:bookmarkStart w:name="HeEi-1693293192881" w:id="152"/>
      <w:bookmarkEnd w:id="152"/>
    </w:p>
    <w:p>
      <w:pPr>
        <w:pStyle w:val="2"/>
        <w:spacing w:line="240" w:lineRule="auto" w:before="0" w:after="0"/>
      </w:pPr>
      <w:bookmarkStart w:name="zbN2-1693297670140" w:id="153"/>
      <w:bookmarkEnd w:id="153"/>
      <w:r>
        <w:rPr>
          <w:rFonts w:ascii="微软雅黑" w:hAnsi="微软雅黑" w:cs="微软雅黑" w:eastAsia="微软雅黑"/>
          <w:b w:val="true"/>
          <w:sz w:val="30"/>
        </w:rPr>
        <w:t>要求</w:t>
      </w:r>
    </w:p>
    <w:p>
      <w:pPr/>
      <w:bookmarkStart w:name="L1l0-1693297671724" w:id="154"/>
      <w:bookmarkEnd w:id="154"/>
      <w:r>
        <w:rPr>
          <w:color w:val="f33232"/>
        </w:rPr>
        <w:t>最终需要将MIB文件写完整并通过代码进行实现。</w:t>
      </w:r>
    </w:p>
    <w:p>
      <w:pPr/>
      <w:bookmarkStart w:name="9f24-1695026045999" w:id="155"/>
      <w:bookmarkEnd w:id="155"/>
      <w:r>
        <w:drawing>
          <wp:inline distT="0" distR="0" distB="0" distL="0">
            <wp:extent cx="5267325" cy="285313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vAlign w:val="center"/>
          </w:tcPr>
          <w:p/>
          <w:p>
            <w:pPr/>
            <w:bookmarkStart w:name="GIB5-1695354208629" w:id="156"/>
            <w:bookmarkEnd w:id="156"/>
            <w:r>
              <w:rPr/>
              <w:t>Syntax</w:t>
            </w:r>
          </w:p>
        </w:tc>
        <w:tc>
          <w:tcPr>
            <w:tcW w:w="4960"/>
            <w:vAlign w:val="center"/>
          </w:tcPr>
          <w:p/>
          <w:p>
            <w:pPr/>
            <w:bookmarkStart w:name="5Wza-1695354208632" w:id="157"/>
            <w:bookmarkEnd w:id="157"/>
            <w:r>
              <w:rPr/>
              <w:t xml:space="preserve"> INTEGER {active(1),notReady(3),createandWait(5),destroy(6)}</w:t>
            </w:r>
          </w:p>
        </w:tc>
      </w:tr>
    </w:tbl>
    <w:p>
      <w:pPr>
        <w:pStyle w:val="1"/>
        <w:spacing w:line="240" w:lineRule="auto" w:before="0" w:after="0"/>
      </w:pPr>
      <w:bookmarkStart w:name="cJ2G-1693274926265" w:id="158"/>
      <w:bookmarkEnd w:id="158"/>
      <w:r>
        <w:rPr>
          <w:rFonts w:ascii="微软雅黑" w:hAnsi="微软雅黑" w:cs="微软雅黑" w:eastAsia="微软雅黑"/>
          <w:b w:val="true"/>
          <w:sz w:val="42"/>
        </w:rPr>
        <w:t>DKOS集成</w:t>
      </w:r>
    </w:p>
    <w:p>
      <w:pPr/>
      <w:bookmarkStart w:name="dUp7-1693274930684" w:id="159"/>
      <w:bookmarkEnd w:id="159"/>
      <w:r>
        <w:rPr>
          <w:color w:val="f33232"/>
        </w:rPr>
        <w:t>涉及代码权限/系统基础架构和通用库学习等前置条件</w:t>
      </w:r>
    </w:p>
    <w:p>
      <w:pPr/>
      <w:bookmarkStart w:name="8xbI-1695112701964" w:id="160"/>
      <w:bookmarkEnd w:id="160"/>
      <w:r>
        <w:rPr/>
        <w:t>集成要点：</w:t>
      </w:r>
    </w:p>
    <w:p>
      <w:pPr>
        <w:numPr>
          <w:ilvl w:val="0"/>
          <w:numId w:val="9"/>
        </w:numPr>
      </w:pPr>
      <w:bookmarkStart w:name="AOb4-1695112720928" w:id="161"/>
      <w:bookmarkEnd w:id="161"/>
      <w:r>
        <w:rPr/>
        <w:t>线程调度：单线程模式</w:t>
      </w:r>
    </w:p>
    <w:p>
      <w:pPr>
        <w:numPr>
          <w:ilvl w:val="0"/>
          <w:numId w:val="9"/>
        </w:numPr>
      </w:pPr>
      <w:bookmarkStart w:name="K4uD-1695112733846" w:id="162"/>
      <w:bookmarkEnd w:id="162"/>
      <w:r>
        <w:rPr/>
        <w:t>agentx库转换及通用API使用</w:t>
      </w:r>
    </w:p>
    <w:p>
      <w:pPr>
        <w:numPr>
          <w:ilvl w:val="0"/>
          <w:numId w:val="9"/>
        </w:numPr>
      </w:pPr>
      <w:bookmarkStart w:name="ufsX-1695112827725" w:id="163"/>
      <w:bookmarkEnd w:id="163"/>
      <w:r>
        <w:rPr/>
        <w:t>业务融合技巧</w:t>
      </w:r>
    </w:p>
    <w:p>
      <w:pPr>
        <w:numPr>
          <w:ilvl w:val="0"/>
          <w:numId w:val="9"/>
        </w:numPr>
      </w:pPr>
      <w:bookmarkStart w:name="VQwA-1695115373173" w:id="164"/>
      <w:bookmarkEnd w:id="164"/>
      <w:r>
        <w:rPr/>
        <w:t>OID特点和规划</w:t>
      </w:r>
    </w:p>
    <w:p>
      <w:pPr/>
      <w:bookmarkStart w:name="nDDN-1695112770753" w:id="165"/>
      <w:bookmarkEnd w:id="165"/>
    </w:p>
    <w:p>
      <w:pPr>
        <w:pStyle w:val="1"/>
        <w:spacing w:line="240" w:lineRule="auto" w:before="0" w:after="0"/>
      </w:pPr>
      <w:bookmarkStart w:name="LWxw-1693275002279" w:id="166"/>
      <w:bookmarkEnd w:id="166"/>
      <w:r>
        <w:rPr>
          <w:rFonts w:ascii="微软雅黑" w:hAnsi="微软雅黑" w:cs="微软雅黑" w:eastAsia="微软雅黑"/>
          <w:b w:val="true"/>
          <w:sz w:val="42"/>
        </w:rPr>
        <w:t>Q&amp;A</w:t>
      </w:r>
    </w:p>
    <w:p>
      <w:pPr/>
      <w:bookmarkStart w:name="JdME-1693275006161" w:id="167"/>
      <w:bookmarkEnd w:id="167"/>
      <w:r>
        <w:rPr/>
        <w:t>消息调度机制？</w:t>
      </w:r>
    </w:p>
    <w:p>
      <w:pPr>
        <w:pStyle w:val="1"/>
        <w:spacing w:line="240" w:lineRule="auto" w:before="0" w:after="0"/>
      </w:pPr>
      <w:bookmarkStart w:name="seDR-1693275008218" w:id="168"/>
      <w:bookmarkEnd w:id="168"/>
      <w:r>
        <w:rPr>
          <w:rFonts w:ascii="微软雅黑" w:hAnsi="微软雅黑" w:cs="微软雅黑" w:eastAsia="微软雅黑"/>
          <w:b w:val="true"/>
          <w:sz w:val="42"/>
        </w:rPr>
        <w:t>参考</w:t>
      </w:r>
    </w:p>
    <w:p>
      <w:pPr>
        <w:numPr>
          <w:ilvl w:val="0"/>
          <w:numId w:val="10"/>
        </w:numPr>
      </w:pPr>
      <w:bookmarkStart w:name="19xj-1693275009771" w:id="169"/>
      <w:bookmarkEnd w:id="169"/>
      <w:hyperlink r:id="rId12">
        <w:r>
          <w:rPr>
            <w:color w:val="0366d6"/>
            <w:sz w:val="22"/>
            <w:u w:val="single"/>
          </w:rPr>
          <w:t>什么是SNMP？</w:t>
        </w:r>
      </w:hyperlink>
    </w:p>
    <w:p>
      <w:pPr>
        <w:numPr>
          <w:ilvl w:val="0"/>
          <w:numId w:val="10"/>
        </w:numPr>
      </w:pPr>
      <w:bookmarkStart w:name="1YAG-1693297006894" w:id="170"/>
      <w:bookmarkEnd w:id="170"/>
      <w:hyperlink r:id="rId13">
        <w:r>
          <w:rPr>
            <w:color w:val="0366d6"/>
            <w:sz w:val="22"/>
            <w:highlight w:val="white"/>
            <w:u w:val="single"/>
          </w:rPr>
          <w:t>2.4. Extensions to the SMI in Version 2 docstore.mik.ua/orelly/networking_2ndEd/snmp/ch02_04.htm</w:t>
        </w:r>
      </w:hyperlink>
    </w:p>
    <w:p>
      <w:pPr>
        <w:numPr>
          <w:ilvl w:val="0"/>
          <w:numId w:val="10"/>
        </w:numPr>
      </w:pPr>
      <w:bookmarkStart w:name="Yokf-1693290373654" w:id="171"/>
      <w:bookmarkEnd w:id="171"/>
      <w:hyperlink r:id="rId14">
        <w:r>
          <w:rPr>
            <w:color w:val="003884"/>
            <w:sz w:val="22"/>
          </w:rPr>
          <w:t>Essential SNMP, 2nd Edition</w:t>
        </w:r>
      </w:hyperlink>
    </w:p>
    <w:p>
      <w:pPr>
        <w:numPr>
          <w:ilvl w:val="0"/>
          <w:numId w:val="10"/>
        </w:numPr>
      </w:pPr>
      <w:bookmarkStart w:name="ygiT-1693534916577" w:id="172"/>
      <w:bookmarkEnd w:id="172"/>
      <w:hyperlink r:id="rId15">
        <w:r>
          <w:rPr>
            <w:color w:val="0366d6"/>
            <w:u w:val="single"/>
          </w:rPr>
          <w:t>SNMP 原理与实战详解</w:t>
        </w:r>
      </w:hyperlink>
    </w:p>
    <w:p>
      <w:pPr>
        <w:numPr>
          <w:ilvl w:val="0"/>
          <w:numId w:val="10"/>
        </w:numPr>
      </w:pPr>
      <w:bookmarkStart w:name="rFek-1693299082149" w:id="173"/>
      <w:bookmarkEnd w:id="173"/>
      <w:hyperlink r:id="rId16">
        <w:r>
          <w:rPr>
            <w:color w:val="0366d6"/>
            <w:u w:val="single"/>
          </w:rPr>
          <w:t>net-snmp agent开发详解，非常简单</w:t>
        </w:r>
      </w:hyperlink>
    </w:p>
    <w:p>
      <w:pPr>
        <w:numPr>
          <w:ilvl w:val="0"/>
          <w:numId w:val="10"/>
        </w:numPr>
      </w:pPr>
      <w:bookmarkStart w:name="HF7L-1693299321320" w:id="174"/>
      <w:bookmarkEnd w:id="174"/>
      <w:hyperlink r:id="rId17">
        <w:r>
          <w:rPr>
            <w:color w:val="0366d6"/>
            <w:u w:val="single"/>
          </w:rPr>
          <w:t>TUT:Writing a Subagent</w:t>
        </w:r>
      </w:hyperlink>
    </w:p>
    <w:p>
      <w:pPr/>
      <w:bookmarkStart w:name="v9UW-1693299321551" w:id="175"/>
      <w:bookmarkEnd w:id="175"/>
    </w:p>
    <w:p>
      <w:pPr/>
      <w:bookmarkStart w:name="CMUw-1693299321553" w:id="176"/>
      <w:bookmarkEnd w:id="17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4.png" Type="http://schemas.openxmlformats.org/officeDocument/2006/relationships/image"/><Relationship Id="rId11" Target="media/image5.png" Type="http://schemas.openxmlformats.org/officeDocument/2006/relationships/image"/><Relationship Id="rId12" Target="https://info.support.huawei.com/info-finder/encyclopedia/zh/SNMP.html" TargetMode="External" Type="http://schemas.openxmlformats.org/officeDocument/2006/relationships/hyperlink"/><Relationship Id="rId13" Target="https://docstore.mik.ua/orelly/networking_2ndEd/snmp/ch02_04.htm" TargetMode="External" Type="http://schemas.openxmlformats.org/officeDocument/2006/relationships/hyperlink"/><Relationship Id="rId14" Target="https://download.itadmins.net/Linux/OReilly.Essential.SNMP.2nd.Edition.Sep.2005.pdf" TargetMode="External" Type="http://schemas.openxmlformats.org/officeDocument/2006/relationships/hyperlink"/><Relationship Id="rId15" Target="https://blog.csdn.net/bbwangj/article/details/80981098" TargetMode="External" Type="http://schemas.openxmlformats.org/officeDocument/2006/relationships/hyperlink"/><Relationship Id="rId16" Target="https://blog.csdn.net/hepeng597/article/details/8782868" TargetMode="External" Type="http://schemas.openxmlformats.org/officeDocument/2006/relationships/hyperlink"/><Relationship Id="rId17" Target="http://www.net-snmp.org/wiki/index.php/TUT:Writing_a_Subagent" TargetMode="External" Type="http://schemas.openxmlformats.org/officeDocument/2006/relationships/hyperlink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https://zh.wikipedia.org/wiki/%E7%AE%80%E5%8D%95%E7%BD%91%E7%BB%9C%E7%AE%A1%E7%90%86%E5%8D%8F%E8%AE%AE" TargetMode="External" Type="http://schemas.openxmlformats.org/officeDocument/2006/relationships/hyperlink"/><Relationship Id="rId7" Target="http://www.net-snmp.org/" TargetMode="External" Type="http://schemas.openxmlformats.org/officeDocument/2006/relationships/hyperlink"/><Relationship Id="rId8" Target="https://raw.githubusercontent.com/librenms/librenms/master/mibs/POWER-ETHERNET-MIB" TargetMode="External" Type="http://schemas.openxmlformats.org/officeDocument/2006/relationships/hyperlink"/><Relationship Id="rId9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2023-10-16T08:22:34Z</dcterms:created>
  <dc:creator>Apache POI</dc:creator>
</cp:coreProperties>
</file>