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 </w:t>
      </w:r>
      <w:hyperlink r:id="rId14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http://exabyting.com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TechServe4U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July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Oct’ 2021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), Part-time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perople for tech job i.e. DevOps, QA, etc. </w:t>
      </w:r>
      <w:hyperlink r:id="rId15">
        <w:r>
          <w:rPr>
            <w:rStyle w:val="InternetLink"/>
            <w:b w:val="false"/>
            <w:bCs w:val="false"/>
            <w:sz w:val="22"/>
            <w:szCs w:val="22"/>
            <w:u w:val="none"/>
          </w:rPr>
          <w:t>https://techserve4u.com</w:t>
        </w:r>
      </w:hyperlink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2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CS and OI Trainer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Presidency International School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Oct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201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8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Sep’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Presidency International School</w:t>
      </w:r>
      <w:r>
        <w:rPr>
          <w:b w:val="false"/>
          <w:bCs w:val="false"/>
          <w:sz w:val="22"/>
          <w:szCs w:val="22"/>
          <w:u w:val="none"/>
        </w:rPr>
        <w:t xml:space="preserve">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" w:eastAsia="en-US" w:bidi="ar-SA"/>
        </w:rPr>
        <w:t>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 British Curriculum English Medium School affiliated with Cambridge University, UK.</w:t>
      </w:r>
    </w:p>
    <w:p>
      <w:pPr>
        <w:pStyle w:val="Normal"/>
        <w:jc w:val="both"/>
        <w:rPr>
          <w:rFonts w:ascii="Arial" w:hAnsi="Arial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Acted As: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Programming Contest Trainer, Club Convener and Various Program Coordinator.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Taught C++ and Python Languages on the context of Programming Contest along with Basic Algorithms and Data Structures.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>Arranged various offline and online contest for the students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7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7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 xml:space="preserve">Airtime Management System-AMS </w:t>
      </w: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(</w:t>
      </w:r>
      <w:hyperlink r:id="rId16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(</w:t>
      </w:r>
      <w:hyperlink r:id="rId17">
        <w:r>
          <w:rPr>
            <w:rStyle w:val="InternetLink"/>
            <w:rFonts w:eastAsia="Arial" w:cs="Arial"/>
            <w:b/>
            <w:color w:val="1155CC"/>
            <w:kern w:val="0"/>
            <w:sz w:val="22"/>
            <w:szCs w:val="22"/>
            <w:u w:val="single"/>
            <w:lang w:val="en" w:eastAsia="en-US" w:bidi="ar-SA"/>
          </w:rPr>
          <w:t>bKash App</w:t>
        </w:r>
      </w:hyperlink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)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Heading1"/>
        <w:jc w:val="both"/>
        <w:rPr>
          <w:sz w:val="22"/>
          <w:szCs w:val="22"/>
        </w:rPr>
      </w:pPr>
      <w:bookmarkStart w:id="8" w:name="_6qbp22532u64"/>
      <w:bookmarkEnd w:id="8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9" w:name="_bmlte8s23oow"/>
      <w:bookmarkEnd w:id="9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8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9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0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4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21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22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23">
        <w:r>
          <w:rPr>
            <w:rStyle w:val="InternetLink"/>
            <w:color w:val="000000"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0" w:name="_ah54qgxe4adx"/>
      <w:bookmarkEnd w:id="10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4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5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5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6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7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/>
      </w:pPr>
      <w:bookmarkStart w:id="11" w:name="_tlbcdqc02nlu"/>
      <w:bookmarkEnd w:id="11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8"/>
      <w:headerReference w:type="first" r:id="rId29"/>
      <w:footerReference w:type="default" r:id="rId30"/>
      <w:footerReference w:type="first" r:id="rId31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exabyting.com/" TargetMode="External"/><Relationship Id="rId15" Type="http://schemas.openxmlformats.org/officeDocument/2006/relationships/hyperlink" Target="https://techserve4u.com/" TargetMode="External"/><Relationship Id="rId16" Type="http://schemas.openxmlformats.org/officeDocument/2006/relationships/hyperlink" Target="https://play.google.com/store/apps/details?id=com.bKash.customerapp&amp;hl=en&amp;gl=US" TargetMode="External"/><Relationship Id="rId17" Type="http://schemas.openxmlformats.org/officeDocument/2006/relationships/hyperlink" Target="https://play.google.com/store/apps/details?id=com.bKash.customerapp&amp;hl=en&amp;gl=US" TargetMode="External"/><Relationship Id="rId18" Type="http://schemas.openxmlformats.org/officeDocument/2006/relationships/hyperlink" Target="https://drive.google.com/open?id=1TC8-AII5ER3ntrIl0wB3tU1JNtoU11VA" TargetMode="External"/><Relationship Id="rId19" Type="http://schemas.openxmlformats.org/officeDocument/2006/relationships/hyperlink" Target="https://drive.google.com/open?id=1TC8-AII5ER3ntrIl0wB3tU1JNtoU11VA" TargetMode="External"/><Relationship Id="rId20" Type="http://schemas.openxmlformats.org/officeDocument/2006/relationships/hyperlink" Target="https://goo.gl/DJnuAy" TargetMode="External"/><Relationship Id="rId21" Type="http://schemas.openxmlformats.org/officeDocument/2006/relationships/hyperlink" Target="https://drive.google.com/open?id=1sg0KEhFqm9TZGdn_XwJFlS-bBWKRP8VN" TargetMode="External"/><Relationship Id="rId22" Type="http://schemas.openxmlformats.org/officeDocument/2006/relationships/hyperlink" Target="https://drive.google.com/open?id=1sg0KEhFqm9TZGdn_XwJFlS-bBWKRP8VN" TargetMode="External"/><Relationship Id="rId23" Type="http://schemas.openxmlformats.org/officeDocument/2006/relationships/hyperlink" Target="https://goo.gl/JTPNuu" TargetMode="External"/><Relationship Id="rId24" Type="http://schemas.openxmlformats.org/officeDocument/2006/relationships/hyperlink" Target="https://algo.codemarshal.org/contests/cseweek-2016/standings" TargetMode="External"/><Relationship Id="rId25" Type="http://schemas.openxmlformats.org/officeDocument/2006/relationships/hyperlink" Target="https://uhunt.onlinejudge.org/id/448714" TargetMode="External"/><Relationship Id="rId26" Type="http://schemas.openxmlformats.org/officeDocument/2006/relationships/hyperlink" Target="http://codeforces.com/profile/laziestcoder" TargetMode="External"/><Relationship Id="rId27" Type="http://schemas.openxmlformats.org/officeDocument/2006/relationships/hyperlink" Target="https://www.hackerrank.com/Laziest_Coder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LibreOffice/6.4.7.2$Linux_X86_64 LibreOffice_project/40$Build-2</Application>
  <Pages>2</Pages>
  <Words>599</Words>
  <Characters>3796</Characters>
  <CharactersWithSpaces>4296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2021-10-13T15:43:03Z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