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FF6302"/>
          <w:sz w:val="20"/>
          <w:szCs w:val="20"/>
        </w:rPr>
        <w:t xml:space="preserve">LAZINET</w:t>
      </w:r>
    </w:p>
    <w:p>
      <w:pPr>
        <w:spacing w:after="80" w:before="200"/>
      </w:pPr>
      <w:r>
        <w:rPr>
          <w:rFonts w:ascii="Calibri" w:cs="Calibri" w:eastAsia="Calibri" w:hAnsi="Calibri"/>
          <w:b/>
          <w:bCs/>
          <w:color w:val="0A123D"/>
          <w:sz w:val="38"/>
          <w:szCs w:val="38"/>
        </w:rPr>
        <w:t xml:space="preserve">HƯỚNG DẪN TÍCH HỢP TRỢ LÝ ẢO LAZIBOT</w:t>
      </w:r>
    </w:p>
    <w:p>
      <w:pPr>
        <w:spacing w:after="200"/>
      </w:pPr>
      <w:r>
        <w:rPr>
          <w:rFonts w:ascii="Calibri" w:cs="Calibri" w:eastAsia="Calibri" w:hAnsi="Calibri"/>
          <w:b/>
          <w:bCs/>
          <w:color w:val="FF6302"/>
          <w:sz w:val="26"/>
          <w:szCs w:val="26"/>
        </w:rPr>
        <w:t xml:space="preserve">vào Cổng Dịch vụ công tỉnh Quảng Trị</w:t>
      </w:r>
    </w:p>
    <w:p>
      <w:pPr>
        <w:spacing w:after="220" w:line="276"/>
      </w:pPr>
      <w:r>
        <w:rPr>
          <w:rFonts w:ascii="Calibri" w:cs="Calibri" w:eastAsia="Calibri" w:hAnsi="Calibri"/>
          <w:i/>
          <w:iCs/>
          <w:color w:val="5C6378"/>
          <w:sz w:val="22"/>
          <w:szCs w:val="22"/>
        </w:rPr>
        <w:t xml:space="preserve">Tài liệu bàn giao dành cho bộ phận quản trị và kỹ thuật vận hành Cổng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Hạng mục</w:t>
            </w:r>
          </w:p>
        </w:tc>
        <w:tc>
          <w:tcPr>
            <w:tcW w:type="dxa" w:w="7238"/>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Nội dung</w:t>
            </w:r>
          </w:p>
        </w:tc>
      </w:tr>
      <w:tr>
        <w:tc>
          <w:tcPr>
            <w:tcW w:type="dxa" w:w="24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Tên gói</w:t>
            </w:r>
          </w:p>
        </w:tc>
        <w:tc>
          <w:tcPr>
            <w:tcW w:type="dxa" w:w="72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Gói tích hợp bong bóng trợ lý ảo LAZIBOT – phiên bản 1.0</w:t>
            </w:r>
          </w:p>
        </w:tc>
      </w:tr>
      <w:tr>
        <w:tc>
          <w:tcPr>
            <w:tcW w:type="dxa" w:w="24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Đơn vị cung cấp</w:t>
            </w:r>
          </w:p>
        </w:tc>
        <w:tc>
          <w:tcPr>
            <w:tcW w:type="dxa" w:w="72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LAZINET</w:t>
            </w:r>
          </w:p>
        </w:tc>
      </w:tr>
      <w:tr>
        <w:tc>
          <w:tcPr>
            <w:tcW w:type="dxa" w:w="24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Áp dụng cho</w:t>
            </w:r>
          </w:p>
        </w:tc>
        <w:tc>
          <w:tcPr>
            <w:tcW w:type="dxa" w:w="72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https://hcc.quangtri.gov.vn (nền tảng Liferay Portal 7.4)</w:t>
            </w:r>
          </w:p>
        </w:tc>
      </w:tr>
      <w:tr>
        <w:tc>
          <w:tcPr>
            <w:tcW w:type="dxa" w:w="24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Ngày bàn giao</w:t>
            </w:r>
          </w:p>
        </w:tc>
        <w:tc>
          <w:tcPr>
            <w:tcW w:type="dxa" w:w="72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28/09/2026</w:t>
            </w:r>
          </w:p>
        </w:tc>
      </w:tr>
      <w:tr>
        <w:tc>
          <w:tcPr>
            <w:tcW w:type="dxa" w:w="24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Khối lượng công việc phía Cổng</w:t>
            </w:r>
          </w:p>
        </w:tc>
        <w:tc>
          <w:tcPr>
            <w:tcW w:type="dxa" w:w="72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Dán 01 đoạn mã khoảng 16 dòng. Không cần lập trình, không cần cài đặt trên máy chủ.</w:t>
            </w:r>
          </w:p>
        </w:tc>
      </w:tr>
      <w:tr>
        <w:tc>
          <w:tcPr>
            <w:tcW w:type="dxa" w:w="24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Thời gian dự kiến</w:t>
            </w:r>
          </w:p>
        </w:tc>
        <w:tc>
          <w:tcPr>
            <w:tcW w:type="dxa" w:w="72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15–30 phút, bao gồm cả kiểm thử</w:t>
            </w:r>
          </w:p>
        </w:tc>
      </w:tr>
    </w:tbl>
    <w:p>
      <w:pPr>
        <w:pStyle w:val="Heading1"/>
        <w:spacing w:after="160" w:before="320"/>
      </w:pPr>
      <w:r>
        <w:rPr>
          <w:rFonts w:ascii="Calibri" w:cs="Calibri" w:eastAsia="Calibri" w:hAnsi="Calibri"/>
          <w:b/>
          <w:bCs/>
          <w:color w:val="0A123D"/>
          <w:sz w:val="30"/>
          <w:szCs w:val="30"/>
        </w:rPr>
        <w:t xml:space="preserve">1. Mục đích tài liệu</w:t>
      </w:r>
    </w:p>
    <w:p>
      <w:pPr>
        <w:spacing w:after="120" w:line="276"/>
      </w:pPr>
      <w:r>
        <w:rPr>
          <w:rFonts w:ascii="Calibri" w:cs="Calibri" w:eastAsia="Calibri" w:hAnsi="Calibri"/>
          <w:color w:val="1A1A1A"/>
          <w:sz w:val="21"/>
          <w:szCs w:val="21"/>
        </w:rPr>
        <w:t xml:space="preserve">Tài liệu này hướng dẫn bộ phận quản trị Cổng Dịch vụ công tỉnh Quảng Trị cách đưa trợ lý ảo LAZIBOT lên Cổng dưới dạng bong bóng trò chuyện ở góc màn hình, sao cho người dân truy cập Cổng có thể hỏi đáp thủ tục hành chính ngay tại chỗ mà không phải rời khỏi trang đang xem.</w:t>
      </w:r>
    </w:p>
    <w:p>
      <w:pPr>
        <w:spacing w:after="120" w:line="276"/>
      </w:pPr>
      <w:r>
        <w:rPr>
          <w:rFonts w:ascii="Calibri" w:cs="Calibri" w:eastAsia="Calibri" w:hAnsi="Calibri"/>
          <w:color w:val="1A1A1A"/>
          <w:sz w:val="21"/>
          <w:szCs w:val="21"/>
        </w:rPr>
        <w:t xml:space="preserve">Toàn bộ phần xử lý (trí tuệ nhân tạo, cơ sở dữ liệu thủ tục, nhận dạng giọng nói, quản trị nội dung) do hệ thống LAZIBOT đảm nhiệm trên hạ tầng của LAZINET. Cổng chỉ đóng vai trò hiển thị.</w:t>
      </w:r>
    </w:p>
    <w:p>
      <w:pPr>
        <w:pBdr>
          <w:left w:val="single" w:color="16A34A" w:sz="18" w:space="8"/>
        </w:pBdr>
        <w:shd w:fill="EEF7EF" w:val="clear"/>
        <w:spacing w:after="0" w:before="140" w:line="264"/>
        <w:ind w:left="140" w:right="140"/>
      </w:pPr>
      <w:r>
        <w:rPr>
          <w:rFonts w:ascii="Calibri" w:cs="Calibri" w:eastAsia="Calibri" w:hAnsi="Calibri"/>
          <w:b/>
          <w:bCs/>
          <w:color w:val="16A34A"/>
          <w:sz w:val="21"/>
          <w:szCs w:val="21"/>
        </w:rPr>
        <w:t xml:space="preserve">Nguyên tắc cam kết: không làm ảnh hưởng tới Cổng</w:t>
      </w:r>
    </w:p>
    <w:p>
      <w:pPr>
        <w:pBdr>
          <w:left w:val="single" w:color="16A34A" w:sz="18" w:space="8"/>
        </w:pBdr>
        <w:shd w:fill="EEF7EF" w:val="clear"/>
        <w:spacing w:after="160" w:before="0" w:line="264"/>
        <w:ind w:left="140" w:right="140"/>
      </w:pPr>
      <w:r>
        <w:rPr>
          <w:rFonts w:ascii="Calibri" w:cs="Calibri" w:eastAsia="Calibri" w:hAnsi="Calibri"/>
          <w:sz w:val="21"/>
          <w:szCs w:val="21"/>
        </w:rPr>
        <w:t xml:space="preserve">Đoạn mã tích hợp tải bất đồng bộ nên không làm chậm hoặc chặn hiển thị trang. Giao diện trợ lý nằm trong vùng cách ly (Shadow DOM) nên không thể làm xô lệch bố cục hay đổi phông chữ của Cổng. Trợ lý không đặt bất kỳ cookie nào trên tên miền của Cổng và không thu thập dữ liệu người dùng thay cho Cổng. Gỡ bỏ chỉ cần xoá đoạn mã đã dán.</w:t>
      </w:r>
    </w:p>
    <w:p>
      <w:pPr>
        <w:pStyle w:val="Heading1"/>
        <w:spacing w:after="160" w:before="320"/>
      </w:pPr>
      <w:r>
        <w:rPr>
          <w:rFonts w:ascii="Calibri" w:cs="Calibri" w:eastAsia="Calibri" w:hAnsi="Calibri"/>
          <w:b/>
          <w:bCs/>
          <w:color w:val="0A123D"/>
          <w:sz w:val="30"/>
          <w:szCs w:val="30"/>
        </w:rPr>
        <w:t xml:space="preserve">2. Nội dung gói bàn giao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238"/>
        <w:gridCol w:w="1800"/>
      </w:tblGrid>
      <w:tr>
        <w:trPr>
          <w:tblHeader/>
        </w:trPr>
        <w:tc>
          <w:tcPr>
            <w:tcW w:type="dxa" w:w="26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Tệp</w:t>
            </w:r>
          </w:p>
        </w:tc>
        <w:tc>
          <w:tcPr>
            <w:tcW w:type="dxa" w:w="5238"/>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Mô tả</w:t>
            </w:r>
          </w:p>
        </w:tc>
        <w:tc>
          <w:tcPr>
            <w:tcW w:type="dxa" w:w="18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Ai dùng</w:t>
            </w:r>
          </w:p>
        </w:tc>
      </w:tr>
      <w:tr>
        <w:tc>
          <w:tcPr>
            <w:tcW w:type="dxa" w:w="2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00-DOC-TRUOC-TIEN.txt</w:t>
            </w:r>
          </w:p>
        </w:tc>
        <w:tc>
          <w:tcPr>
            <w:tcW w:type="dxa" w:w="52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Tóm tắt ngắn và trình tự triển khai đề nghị. Nên đọc đầu tiên</w:t>
            </w:r>
          </w:p>
        </w:tc>
        <w:tc>
          <w:tcPr>
            <w:tcW w:type="dxa" w:w="18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Tất cả</w:t>
            </w:r>
          </w:p>
        </w:tc>
      </w:tr>
      <w:tr>
        <w:tc>
          <w:tcPr>
            <w:tcW w:type="dxa" w:w="26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01-doan-ma-nhung.html</w:t>
            </w:r>
          </w:p>
        </w:tc>
        <w:tc>
          <w:tcPr>
            <w:tcW w:type="dxa" w:w="52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Đoạn mã cần dán lên Cổng, kèm chú thích từng tham số</w:t>
            </w:r>
          </w:p>
        </w:tc>
        <w:tc>
          <w:tcPr>
            <w:tcW w:type="dxa" w:w="18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Quản trị viên Cổng</w:t>
            </w:r>
          </w:p>
        </w:tc>
      </w:tr>
      <w:tr>
        <w:tc>
          <w:tcPr>
            <w:tcW w:type="dxa" w:w="2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02-trang-thu-nghiem.html</w:t>
            </w:r>
          </w:p>
        </w:tc>
        <w:tc>
          <w:tcPr>
            <w:tcW w:type="dxa" w:w="52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Trang mô phỏng Cổng để chạy thử trước khi đưa lên môi trường thật, kèm danh mục kiểm thử</w:t>
            </w:r>
          </w:p>
        </w:tc>
        <w:tc>
          <w:tcPr>
            <w:tcW w:type="dxa" w:w="18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Kỹ thuật viên</w:t>
            </w:r>
          </w:p>
        </w:tc>
      </w:tr>
      <w:tr>
        <w:tc>
          <w:tcPr>
            <w:tcW w:type="dxa" w:w="26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03-embed.js</w:t>
            </w:r>
          </w:p>
        </w:tc>
        <w:tc>
          <w:tcPr>
            <w:tcW w:type="dxa" w:w="52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Bản sao mã nguồn của tệp nạp, để bộ phận an toàn thông tin rà soát trước khi phê duyệt</w:t>
            </w:r>
          </w:p>
        </w:tc>
        <w:tc>
          <w:tcPr>
            <w:tcW w:type="dxa" w:w="18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An toàn thông tin</w:t>
            </w:r>
          </w:p>
        </w:tc>
      </w:tr>
      <w:tr>
        <w:tc>
          <w:tcPr>
            <w:tcW w:type="dxa" w:w="2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04-Huong-dan-tich-hop.docx</w:t>
            </w:r>
          </w:p>
        </w:tc>
        <w:tc>
          <w:tcPr>
            <w:tcW w:type="dxa" w:w="52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Chính tài liệu này</w:t>
            </w:r>
          </w:p>
        </w:tc>
        <w:tc>
          <w:tcPr>
            <w:tcW w:type="dxa" w:w="18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Tất cả</w:t>
            </w:r>
          </w:p>
        </w:tc>
      </w:tr>
    </w:tbl>
    <w:p>
      <w:pPr>
        <w:spacing w:after="120" w:line="276"/>
      </w:pPr>
      <w:r>
        <w:rPr>
          <w:rFonts w:ascii="Calibri" w:cs="Calibri" w:eastAsia="Calibri" w:hAnsi="Calibri"/>
          <w:sz w:val="21"/>
          <w:szCs w:val="21"/>
        </w:rPr>
        <w:t xml:space="preserve">Riêng tệp </w:t>
      </w:r>
      <w:r>
        <w:rPr>
          <w:rFonts w:ascii="Consolas" w:cs="Consolas" w:eastAsia="Consolas" w:hAnsi="Consolas"/>
          <w:color w:val="1A1A1A"/>
          <w:sz w:val="21"/>
          <w:szCs w:val="21"/>
        </w:rPr>
        <w:t xml:space="preserve">embed.js</w:t>
      </w:r>
      <w:r>
        <w:rPr>
          <w:rFonts w:ascii="Calibri" w:cs="Calibri" w:eastAsia="Calibri" w:hAnsi="Calibri"/>
          <w:sz w:val="21"/>
          <w:szCs w:val="21"/>
        </w:rPr>
        <w:t xml:space="preserve"> khi chạy thật được tải trực tiếp từ </w:t>
      </w:r>
      <w:r>
        <w:rPr>
          <w:rFonts w:ascii="Consolas" w:cs="Consolas" w:eastAsia="Consolas" w:hAnsi="Consolas"/>
          <w:color w:val="1A1A1A"/>
          <w:sz w:val="21"/>
          <w:szCs w:val="21"/>
        </w:rPr>
        <w:t xml:space="preserve">https://dichvucong-lazibot.lazinet.com/embed.js</w:t>
      </w:r>
      <w:r>
        <w:rPr>
          <w:rFonts w:ascii="Calibri" w:cs="Calibri" w:eastAsia="Calibri" w:hAnsi="Calibri"/>
          <w:sz w:val="21"/>
          <w:szCs w:val="21"/>
        </w:rPr>
        <w:t xml:space="preserve">. Cổng </w:t>
      </w:r>
      <w:r>
        <w:rPr>
          <w:rFonts w:ascii="Calibri" w:cs="Calibri" w:eastAsia="Calibri" w:hAnsi="Calibri"/>
          <w:b/>
          <w:bCs/>
          <w:color w:val="1A1A1A"/>
          <w:sz w:val="21"/>
          <w:szCs w:val="21"/>
        </w:rPr>
        <w:t xml:space="preserve">không cần</w:t>
      </w:r>
      <w:r>
        <w:rPr>
          <w:rFonts w:ascii="Calibri" w:cs="Calibri" w:eastAsia="Calibri" w:hAnsi="Calibri"/>
          <w:sz w:val="21"/>
          <w:szCs w:val="21"/>
        </w:rPr>
        <w:t xml:space="preserve"> sao chép tệp này lên máy chủ của mình; bản sao trong gói chỉ để phục vụ việc rà soát mã nguồn.</w:t>
      </w:r>
    </w:p>
    <w:p>
      <w:pPr>
        <w:pStyle w:val="Heading1"/>
        <w:spacing w:after="160" w:before="320"/>
      </w:pPr>
      <w:r>
        <w:rPr>
          <w:rFonts w:ascii="Calibri" w:cs="Calibri" w:eastAsia="Calibri" w:hAnsi="Calibri"/>
          <w:b/>
          <w:bCs/>
          <w:color w:val="0A123D"/>
          <w:sz w:val="30"/>
          <w:szCs w:val="30"/>
        </w:rPr>
        <w:t xml:space="preserve">3. Cách thức hoạt động</w:t>
      </w:r>
    </w:p>
    <w:p>
      <w:pPr>
        <w:spacing w:after="120" w:line="276"/>
      </w:pPr>
      <w:r>
        <w:rPr>
          <w:rFonts w:ascii="Calibri" w:cs="Calibri" w:eastAsia="Calibri" w:hAnsi="Calibri"/>
          <w:color w:val="1A1A1A"/>
          <w:sz w:val="21"/>
          <w:szCs w:val="21"/>
        </w:rPr>
        <w:t xml:space="preserve">Ba thành phần, tách bạch rõ ràng: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438"/>
      </w:tblGrid>
      <w:tr>
        <w:trPr>
          <w:tblHeader/>
        </w:trPr>
        <w:tc>
          <w:tcPr>
            <w:tcW w:type="dxa" w:w="25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Thành phần</w:t>
            </w:r>
          </w:p>
        </w:tc>
        <w:tc>
          <w:tcPr>
            <w:tcW w:type="dxa" w:w="27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Nằm ở đâu</w:t>
            </w:r>
          </w:p>
        </w:tc>
        <w:tc>
          <w:tcPr>
            <w:tcW w:type="dxa" w:w="4438"/>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Nhiệm vụ</w:t>
            </w:r>
          </w:p>
        </w:tc>
      </w:tr>
      <w:tr>
        <w:tc>
          <w:tcPr>
            <w:tcW w:type="dxa" w:w="25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Đoạn mã nhúng (16 dòng)</w:t>
            </w:r>
          </w:p>
        </w:tc>
        <w:tc>
          <w:tcPr>
            <w:tcW w:type="dxa" w:w="27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Trong trang của Cổng</w:t>
            </w:r>
          </w:p>
        </w:tc>
        <w:tc>
          <w:tcPr>
            <w:tcW w:type="dxa" w:w="44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Khai báo cấu hình và nạp tệp embed.js</w:t>
            </w:r>
          </w:p>
        </w:tc>
      </w:tr>
      <w:tr>
        <w:tc>
          <w:tcPr>
            <w:tcW w:type="dxa" w:w="25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embed.js</w:t>
            </w:r>
          </w:p>
        </w:tc>
        <w:tc>
          <w:tcPr>
            <w:tcW w:type="dxa" w:w="27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Máy chủ LAZINET</w:t>
            </w:r>
          </w:p>
        </w:tc>
        <w:tc>
          <w:tcPr>
            <w:tcW w:type="dxa" w:w="44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Kiểm tra hệ thống có sẵn sàng không, vẽ bong bóng, tạo khung trò chuyện khi người dân bấm vào</w:t>
            </w:r>
          </w:p>
        </w:tc>
      </w:tr>
      <w:tr>
        <w:tc>
          <w:tcPr>
            <w:tcW w:type="dxa" w:w="25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Khung trò chuyện</w:t>
            </w:r>
          </w:p>
        </w:tc>
        <w:tc>
          <w:tcPr>
            <w:tcW w:type="dxa" w:w="27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Máy chủ LAZINET, hiển thị trong một iframe</w:t>
            </w:r>
          </w:p>
        </w:tc>
        <w:tc>
          <w:tcPr>
            <w:tcW w:type="dxa" w:w="44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Toàn bộ nghiệp vụ: hỏi đáp, tra cứu, gửi yêu cầu, góp ý</w:t>
            </w:r>
          </w:p>
        </w:tc>
      </w:tr>
    </w:tbl>
    <w:p>
      <w:pPr>
        <w:spacing w:after="120" w:line="276"/>
      </w:pPr>
      <w:r>
        <w:rPr>
          <w:rFonts w:ascii="Calibri" w:cs="Calibri" w:eastAsia="Calibri" w:hAnsi="Calibri"/>
          <w:color w:val="1A1A1A"/>
          <w:sz w:val="21"/>
          <w:szCs w:val="21"/>
        </w:rPr>
        <w:t xml:space="preserve">Trình tự khi người dân mở một trang của Cổng:</w:t>
      </w:r>
    </w:p>
    <w:p>
      <w:pPr>
        <w:pStyle w:val="ListParagraph"/>
        <w:numPr>
          <w:ilvl w:val="0"/>
          <w:numId w:val="2"/>
        </w:numPr>
        <w:spacing w:after="70" w:line="276"/>
      </w:pPr>
      <w:r>
        <w:rPr>
          <w:rFonts w:ascii="Calibri" w:cs="Calibri" w:eastAsia="Calibri" w:hAnsi="Calibri"/>
          <w:color w:val="1A1A1A"/>
          <w:sz w:val="21"/>
          <w:szCs w:val="21"/>
        </w:rPr>
        <w:t xml:space="preserve">Trang của Cổng hiển thị bình thường. Đoạn mã nhúng chạy sau, không chờ đợi.</w:t>
      </w:r>
    </w:p>
    <w:p>
      <w:pPr>
        <w:pStyle w:val="ListParagraph"/>
        <w:numPr>
          <w:ilvl w:val="0"/>
          <w:numId w:val="2"/>
        </w:numPr>
        <w:spacing w:after="70" w:line="276"/>
      </w:pPr>
      <w:r>
        <w:rPr>
          <w:rFonts w:ascii="Calibri" w:cs="Calibri" w:eastAsia="Calibri" w:hAnsi="Calibri"/>
          <w:color w:val="1A1A1A"/>
          <w:sz w:val="21"/>
          <w:szCs w:val="21"/>
        </w:rPr>
        <w:t xml:space="preserve">embed.js gọi một lệnh kiểm tra tới máy chủ LAZIBOT để xác nhận hệ thống đang hoạt động, đồng thời lấy màu thương hiệu và logo của đơn vị.</w:t>
      </w:r>
    </w:p>
    <w:p>
      <w:pPr>
        <w:pStyle w:val="ListParagraph"/>
        <w:numPr>
          <w:ilvl w:val="0"/>
          <w:numId w:val="2"/>
        </w:numPr>
        <w:spacing w:after="70" w:line="276"/>
      </w:pPr>
      <w:r>
        <w:rPr>
          <w:rFonts w:ascii="Calibri" w:cs="Calibri" w:eastAsia="Calibri" w:hAnsi="Calibri"/>
          <w:b/>
          <w:bCs/>
          <w:sz w:val="21"/>
          <w:szCs w:val="21"/>
        </w:rPr>
        <w:t xml:space="preserve">Nếu kiểm tra không đạt, tuyệt đối không vẽ gì cả</w:t>
      </w:r>
      <w:r>
        <w:rPr>
          <w:rFonts w:ascii="Calibri" w:cs="Calibri" w:eastAsia="Calibri" w:hAnsi="Calibri"/>
          <w:sz w:val="21"/>
          <w:szCs w:val="21"/>
        </w:rPr>
        <w:t xml:space="preserve"> – Cổng giữ nguyên như khi chưa tích hợp. Đây là thiết kế có chủ đích để không bao giờ để lại trên Cổng một nút bấm dẫn tới màn hình lỗi.</w:t>
      </w:r>
    </w:p>
    <w:p>
      <w:pPr>
        <w:pStyle w:val="ListParagraph"/>
        <w:numPr>
          <w:ilvl w:val="0"/>
          <w:numId w:val="2"/>
        </w:numPr>
        <w:spacing w:after="70" w:line="276"/>
      </w:pPr>
      <w:r>
        <w:rPr>
          <w:rFonts w:ascii="Calibri" w:cs="Calibri" w:eastAsia="Calibri" w:hAnsi="Calibri"/>
          <w:color w:val="1A1A1A"/>
          <w:sz w:val="21"/>
          <w:szCs w:val="21"/>
        </w:rPr>
        <w:t xml:space="preserve">Nếu đạt, bong bóng hiện ở góc dưới bên phải. Khung trò chuyện chỉ được tạo khi người dân thực sự bấm vào bong bóng, nên không tốn băng thông của người chỉ đọc tin.</w:t>
      </w:r>
    </w:p>
    <w:p>
      <w:r>
        <w:br w:type="page"/>
      </w:r>
    </w:p>
    <w:p>
      <w:pPr>
        <w:pStyle w:val="Heading1"/>
        <w:spacing w:after="160" w:before="320"/>
      </w:pPr>
      <w:r>
        <w:rPr>
          <w:rFonts w:ascii="Calibri" w:cs="Calibri" w:eastAsia="Calibri" w:hAnsi="Calibri"/>
          <w:b/>
          <w:bCs/>
          <w:color w:val="0A123D"/>
          <w:sz w:val="30"/>
          <w:szCs w:val="30"/>
        </w:rPr>
        <w:t xml:space="preserve">4. Các bước triển khai</w:t>
      </w:r>
    </w:p>
    <w:p>
      <w:pPr>
        <w:pStyle w:val="Heading2"/>
        <w:spacing w:after="120" w:before="240"/>
      </w:pPr>
      <w:r>
        <w:rPr>
          <w:rFonts w:ascii="Calibri" w:cs="Calibri" w:eastAsia="Calibri" w:hAnsi="Calibri"/>
          <w:b/>
          <w:bCs/>
          <w:color w:val="2563EB"/>
          <w:sz w:val="24"/>
          <w:szCs w:val="24"/>
        </w:rPr>
        <w:t xml:space="preserve">4.1 Cách khuyến nghị: dùng Fragment của Liferay</w:t>
      </w:r>
    </w:p>
    <w:p>
      <w:pPr>
        <w:spacing w:after="120" w:line="276"/>
      </w:pPr>
      <w:r>
        <w:rPr>
          <w:rFonts w:ascii="Calibri" w:cs="Calibri" w:eastAsia="Calibri" w:hAnsi="Calibri"/>
          <w:color w:val="1A1A1A"/>
          <w:sz w:val="21"/>
          <w:szCs w:val="21"/>
        </w:rPr>
        <w:t xml:space="preserve">Cách này không cần chạm vào mã nguồn hay máy chủ của Cổng, và đúng quy trình mà Cổng đã từng áp dụng với trợ lý ảo trước đây.</w:t>
      </w:r>
    </w:p>
    <w:p>
      <w:pPr>
        <w:pStyle w:val="ListParagraph"/>
        <w:numPr>
          <w:ilvl w:val="0"/>
          <w:numId w:val="2"/>
        </w:numPr>
        <w:spacing w:after="70" w:line="276"/>
      </w:pPr>
      <w:r>
        <w:rPr>
          <w:rFonts w:ascii="Calibri" w:cs="Calibri" w:eastAsia="Calibri" w:hAnsi="Calibri"/>
          <w:color w:val="1A1A1A"/>
          <w:sz w:val="21"/>
          <w:szCs w:val="21"/>
        </w:rPr>
        <w:t xml:space="preserve">Bước 1. Đăng nhập trang quản trị Liferay bằng tài khoản có quyền biên tập trang.</w:t>
      </w:r>
    </w:p>
    <w:p>
      <w:pPr>
        <w:pStyle w:val="ListParagraph"/>
        <w:numPr>
          <w:ilvl w:val="0"/>
          <w:numId w:val="2"/>
        </w:numPr>
        <w:spacing w:after="70" w:line="276"/>
      </w:pPr>
      <w:r>
        <w:rPr>
          <w:rFonts w:ascii="Calibri" w:cs="Calibri" w:eastAsia="Calibri" w:hAnsi="Calibri"/>
          <w:color w:val="1A1A1A"/>
          <w:sz w:val="21"/>
          <w:szCs w:val="21"/>
        </w:rPr>
        <w:t xml:space="preserve">Bước 2. Vào Site Builder › Pages, chọn trang cần hiển thị trợ lý (khuyến nghị bắt đầu từ Trang chủ).</w:t>
      </w:r>
    </w:p>
    <w:p>
      <w:pPr>
        <w:pStyle w:val="ListParagraph"/>
        <w:numPr>
          <w:ilvl w:val="0"/>
          <w:numId w:val="2"/>
        </w:numPr>
        <w:spacing w:after="70" w:line="276"/>
      </w:pPr>
      <w:r>
        <w:rPr>
          <w:rFonts w:ascii="Calibri" w:cs="Calibri" w:eastAsia="Calibri" w:hAnsi="Calibri"/>
          <w:color w:val="1A1A1A"/>
          <w:sz w:val="21"/>
          <w:szCs w:val="21"/>
        </w:rPr>
        <w:t xml:space="preserve">Bước 3. Bấm biểu tượng chỉnh sửa trang. Ở bảng bên trái, mở nhóm Fragment, kéo một Fragment loại HTML thả xuống cuối trang.</w:t>
      </w:r>
    </w:p>
    <w:p>
      <w:pPr>
        <w:pStyle w:val="ListParagraph"/>
        <w:numPr>
          <w:ilvl w:val="0"/>
          <w:numId w:val="2"/>
        </w:numPr>
        <w:spacing w:after="70" w:line="276"/>
      </w:pPr>
      <w:r>
        <w:rPr>
          <w:rFonts w:ascii="Calibri" w:cs="Calibri" w:eastAsia="Calibri" w:hAnsi="Calibri"/>
          <w:b/>
          <w:bCs/>
          <w:sz w:val="21"/>
          <w:szCs w:val="21"/>
        </w:rPr>
        <w:t xml:space="preserve">Bước 4. </w:t>
      </w:r>
      <w:r>
        <w:rPr>
          <w:rFonts w:ascii="Calibri" w:cs="Calibri" w:eastAsia="Calibri" w:hAnsi="Calibri"/>
          <w:sz w:val="21"/>
          <w:szCs w:val="21"/>
        </w:rPr>
        <w:t xml:space="preserve">Mở Fragment vừa tạo, dán toàn bộ nội dung tệp </w:t>
      </w:r>
      <w:r>
        <w:rPr>
          <w:rFonts w:ascii="Consolas" w:cs="Consolas" w:eastAsia="Consolas" w:hAnsi="Consolas"/>
          <w:sz w:val="21"/>
          <w:szCs w:val="21"/>
        </w:rPr>
        <w:t xml:space="preserve">01-doan-ma-nhung.html</w:t>
      </w:r>
      <w:r>
        <w:rPr>
          <w:rFonts w:ascii="Calibri" w:cs="Calibri" w:eastAsia="Calibri" w:hAnsi="Calibri"/>
          <w:sz w:val="21"/>
          <w:szCs w:val="21"/>
        </w:rPr>
        <w:t xml:space="preserve"> vào ô soạn thảo.</w:t>
      </w:r>
    </w:p>
    <w:p>
      <w:pPr>
        <w:pStyle w:val="ListParagraph"/>
        <w:numPr>
          <w:ilvl w:val="0"/>
          <w:numId w:val="2"/>
        </w:numPr>
        <w:spacing w:after="70" w:line="276"/>
      </w:pPr>
      <w:r>
        <w:rPr>
          <w:rFonts w:ascii="Calibri" w:cs="Calibri" w:eastAsia="Calibri" w:hAnsi="Calibri"/>
          <w:color w:val="1A1A1A"/>
          <w:sz w:val="21"/>
          <w:szCs w:val="21"/>
        </w:rPr>
        <w:t xml:space="preserve">Bước 5. Bấm Publish. Mở lại trang ở chế độ người dùng thường và kiểm tra theo mục 6.</w:t>
      </w:r>
    </w:p>
    <w:p>
      <w:pPr>
        <w:pBdr>
          <w:left w:val="single" w:color="2563EB" w:sz="18" w:space="8"/>
        </w:pBdr>
        <w:shd w:fill="EEF3FC" w:val="clear"/>
        <w:spacing w:after="0" w:before="140" w:line="264"/>
        <w:ind w:left="140" w:right="140"/>
      </w:pPr>
      <w:r>
        <w:rPr>
          <w:rFonts w:ascii="Calibri" w:cs="Calibri" w:eastAsia="Calibri" w:hAnsi="Calibri"/>
          <w:b/>
          <w:bCs/>
          <w:color w:val="2563EB"/>
          <w:sz w:val="21"/>
          <w:szCs w:val="21"/>
        </w:rPr>
        <w:t xml:space="preserve">Lưu ý khi Liferay tự bọc thẻ script</w:t>
      </w:r>
    </w:p>
    <w:p>
      <w:pPr>
        <w:pBdr>
          <w:left w:val="single" w:color="2563EB" w:sz="18" w:space="8"/>
        </w:pBdr>
        <w:shd w:fill="EEF3FC" w:val="clear"/>
        <w:spacing w:after="160" w:before="0" w:line="264"/>
        <w:ind w:left="140" w:right="140"/>
      </w:pPr>
      <w:r>
        <w:rPr>
          <w:rFonts w:ascii="Calibri" w:cs="Calibri" w:eastAsia="Calibri" w:hAnsi="Calibri"/>
          <w:sz w:val="21"/>
          <w:szCs w:val="21"/>
        </w:rPr>
        <w:t xml:space="preserve">Liferay 7.4 có thể tự chuyển đoạn mã thành dạng &lt;script type="module"&gt;. Điều này không gây lỗi: đoạn mã vẫn chạy đúng. Nếu Fragment không cho phép chứa thẻ &lt;script&gt;, đề nghị dùng cách thay thế ở mục 4.2.</w:t>
      </w:r>
    </w:p>
    <w:p>
      <w:pPr>
        <w:pStyle w:val="Heading2"/>
        <w:spacing w:after="120" w:before="240"/>
      </w:pPr>
      <w:r>
        <w:rPr>
          <w:rFonts w:ascii="Calibri" w:cs="Calibri" w:eastAsia="Calibri" w:hAnsi="Calibri"/>
          <w:b/>
          <w:bCs/>
          <w:color w:val="2563EB"/>
          <w:sz w:val="24"/>
          <w:szCs w:val="24"/>
        </w:rPr>
        <w:t xml:space="preserve">4.2 Cách thay thế: áp dụng cho toàn bộ site</w:t>
      </w:r>
    </w:p>
    <w:p>
      <w:pPr>
        <w:spacing w:after="120" w:line="276"/>
      </w:pPr>
      <w:r>
        <w:rPr>
          <w:rFonts w:ascii="Calibri" w:cs="Calibri" w:eastAsia="Calibri" w:hAnsi="Calibri"/>
          <w:color w:val="1A1A1A"/>
          <w:sz w:val="21"/>
          <w:szCs w:val="21"/>
        </w:rPr>
        <w:t xml:space="preserve">Nếu muốn trợ lý hiện trên mọi trang của Cổng thay vì từng trang riêng lẻ, dán cùng đoạn mã đó vào một trong hai vị trí sau:</w:t>
      </w:r>
    </w:p>
    <w:p>
      <w:pPr>
        <w:pStyle w:val="ListParagraph"/>
        <w:numPr>
          <w:ilvl w:val="0"/>
          <w:numId w:val="2"/>
        </w:numPr>
        <w:spacing w:after="70" w:line="276"/>
      </w:pPr>
      <w:r>
        <w:rPr>
          <w:rFonts w:ascii="Calibri" w:cs="Calibri" w:eastAsia="Calibri" w:hAnsi="Calibri"/>
          <w:color w:val="1A1A1A"/>
          <w:sz w:val="21"/>
          <w:szCs w:val="21"/>
        </w:rPr>
        <w:t xml:space="preserve">Control Panel › Site Settings › Advanced › Custom JavaScript (không cần đóng gói lại theme).</w:t>
      </w:r>
    </w:p>
    <w:p>
      <w:pPr>
        <w:pStyle w:val="ListParagraph"/>
        <w:numPr>
          <w:ilvl w:val="0"/>
          <w:numId w:val="2"/>
        </w:numPr>
        <w:spacing w:after="70" w:line="276"/>
      </w:pPr>
      <w:r>
        <w:rPr>
          <w:rFonts w:ascii="Calibri" w:cs="Calibri" w:eastAsia="Calibri" w:hAnsi="Calibri"/>
          <w:sz w:val="21"/>
          <w:szCs w:val="21"/>
        </w:rPr>
        <w:t xml:space="preserve">Hoặc trong theme đang dùng, đặt ngay trước thẻ </w:t>
      </w:r>
      <w:r>
        <w:rPr>
          <w:rFonts w:ascii="Consolas" w:cs="Consolas" w:eastAsia="Consolas" w:hAnsi="Consolas"/>
          <w:sz w:val="21"/>
          <w:szCs w:val="21"/>
        </w:rPr>
        <w:t xml:space="preserve">&lt;/body&gt;</w:t>
      </w:r>
      <w:r>
        <w:rPr>
          <w:rFonts w:ascii="Calibri" w:cs="Calibri" w:eastAsia="Calibri" w:hAnsi="Calibri"/>
          <w:sz w:val="21"/>
          <w:szCs w:val="21"/>
        </w:rPr>
        <w:t xml:space="preserve"> của tệp </w:t>
      </w:r>
      <w:r>
        <w:rPr>
          <w:rFonts w:ascii="Consolas" w:cs="Consolas" w:eastAsia="Consolas" w:hAnsi="Consolas"/>
          <w:sz w:val="21"/>
          <w:szCs w:val="21"/>
        </w:rPr>
        <w:t xml:space="preserve">portal_normal.ftl</w:t>
      </w:r>
      <w:r>
        <w:rPr>
          <w:rFonts w:ascii="Calibri" w:cs="Calibri" w:eastAsia="Calibri" w:hAnsi="Calibri"/>
          <w:sz w:val="21"/>
          <w:szCs w:val="21"/>
        </w:rPr>
        <w:t xml:space="preserve">. Cách này cần đóng gói và triển khai lại theme.</w:t>
      </w:r>
    </w:p>
    <w:p>
      <w:pPr>
        <w:pStyle w:val="Heading2"/>
        <w:spacing w:after="120" w:before="240"/>
      </w:pPr>
      <w:r>
        <w:rPr>
          <w:rFonts w:ascii="Calibri" w:cs="Calibri" w:eastAsia="Calibri" w:hAnsi="Calibri"/>
          <w:b/>
          <w:bCs/>
          <w:color w:val="2563EB"/>
          <w:sz w:val="24"/>
          <w:szCs w:val="24"/>
        </w:rPr>
        <w:t xml:space="preserve">4.3 Đoạn mã cần dán</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&lt;script&gt;</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window.LAZIBOT_EMBED = {</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key:      "lzb_site_jz-4uXAkFhZgkuSIfnVmuEIa",   // khoá cấp cho hcc.quangtri.gov.vn</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title:    "Trợ lý ảo Dịch vụ công Quảng Trị",</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label:    "Hỏi đáp thủ tục",</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greeting: "",</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position: "right",</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offset:   { x: 20, y: 20 },</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autoOpen: false,</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zIndex:   2147483000</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var s = document.createElement('script');</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s.src = "https://dichvucong-lazibot.lazinet.com/embed.js";</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s.id = "lazibot-embed";</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s.async = true;</w:t>
      </w:r>
    </w:p>
    <w:p>
      <w:pPr>
        <w:pBdr>
          <w:left w:val="single" w:color="16A34A" w:sz="12" w:space="6"/>
        </w:pBdr>
        <w:shd w:fill="F3F4F8" w:val="clear"/>
        <w:spacing w:after="0" w:line="240"/>
        <w:ind w:left="120" w:right="120"/>
      </w:pPr>
      <w:r>
        <w:rPr>
          <w:rFonts w:ascii="Consolas" w:cs="Consolas" w:eastAsia="Consolas" w:hAnsi="Consolas"/>
          <w:color w:val="14213D"/>
          <w:sz w:val="17"/>
          <w:szCs w:val="17"/>
        </w:rPr>
        <w:t xml:space="preserve">  document.body.appendChild(s);</w:t>
      </w:r>
    </w:p>
    <w:p>
      <w:pPr>
        <w:pBdr>
          <w:left w:val="single" w:color="16A34A" w:sz="12" w:space="6"/>
        </w:pBdr>
        <w:shd w:fill="F3F4F8" w:val="clear"/>
        <w:spacing w:after="140" w:line="240"/>
        <w:ind w:left="120" w:right="120"/>
      </w:pPr>
      <w:r>
        <w:rPr>
          <w:rFonts w:ascii="Consolas" w:cs="Consolas" w:eastAsia="Consolas" w:hAnsi="Consolas"/>
          <w:color w:val="14213D"/>
          <w:sz w:val="17"/>
          <w:szCs w:val="17"/>
        </w:rPr>
        <w:t xml:space="preserve">&lt;/script&gt;</w:t>
      </w:r>
    </w:p>
    <w:p>
      <w:pPr>
        <w:pStyle w:val="Heading2"/>
        <w:spacing w:after="120" w:before="240"/>
      </w:pPr>
      <w:r>
        <w:rPr>
          <w:rFonts w:ascii="Calibri" w:cs="Calibri" w:eastAsia="Calibri" w:hAnsi="Calibri"/>
          <w:b/>
          <w:bCs/>
          <w:color w:val="2563EB"/>
          <w:sz w:val="24"/>
          <w:szCs w:val="24"/>
        </w:rPr>
        <w:t xml:space="preserve">4.4 Xử lý trợ lý ảo cũ còn tồn trên Cổng</w:t>
      </w:r>
    </w:p>
    <w:p>
      <w:pPr>
        <w:spacing w:after="120" w:line="276"/>
      </w:pPr>
      <w:r>
        <w:rPr>
          <w:rFonts w:ascii="Calibri" w:cs="Calibri" w:eastAsia="Calibri" w:hAnsi="Calibri"/>
          <w:color w:val="1A1A1A"/>
          <w:sz w:val="21"/>
          <w:szCs w:val="21"/>
        </w:rPr>
        <w:t xml:space="preserve">Khi khảo sát Cổng, chúng tôi ghi nhận trên trang chủ vẫn còn đoạn mã nhúng trợ lý ảo của đơn vị cung cấp trước. Đoạn mã này vẫn tải và vẫn vẽ ra bong bóng, nhưng máy chủ phía đơn vị đó đã ngừng phục vụ nên người dân bấm vào chỉ nhận được thông báo lỗi kỹ thuật.</w:t>
      </w:r>
    </w:p>
    <w:p>
      <w:pPr>
        <w:spacing w:after="120" w:line="276"/>
      </w:pPr>
      <w:r>
        <w:rPr>
          <w:rFonts w:ascii="Calibri" w:cs="Calibri" w:eastAsia="Calibri" w:hAnsi="Calibri"/>
          <w:color w:val="1A1A1A"/>
          <w:sz w:val="21"/>
          <w:szCs w:val="21"/>
        </w:rPr>
        <w:t xml:space="preserve">Đề nghị gỡ bỏ Fragment chứa đoạn mã cũ trước hoặc ngay sau khi tích hợp, vì hai lý do:</w:t>
      </w:r>
    </w:p>
    <w:p>
      <w:pPr>
        <w:pStyle w:val="ListParagraph"/>
        <w:numPr>
          <w:ilvl w:val="0"/>
          <w:numId w:val="2"/>
        </w:numPr>
        <w:spacing w:after="70" w:line="276"/>
      </w:pPr>
      <w:r>
        <w:rPr>
          <w:rFonts w:ascii="Calibri" w:cs="Calibri" w:eastAsia="Calibri" w:hAnsi="Calibri"/>
          <w:color w:val="1A1A1A"/>
          <w:sz w:val="21"/>
          <w:szCs w:val="21"/>
        </w:rPr>
        <w:t xml:space="preserve">Tránh hai bong bóng cùng nằm ở một góc màn hình, đè lên nhau, gây khó hiểu cho người dân.</w:t>
      </w:r>
    </w:p>
    <w:p>
      <w:pPr>
        <w:pStyle w:val="ListParagraph"/>
        <w:numPr>
          <w:ilvl w:val="0"/>
          <w:numId w:val="2"/>
        </w:numPr>
        <w:spacing w:after="70" w:line="276"/>
      </w:pPr>
      <w:r>
        <w:rPr>
          <w:rFonts w:ascii="Calibri" w:cs="Calibri" w:eastAsia="Calibri" w:hAnsi="Calibri"/>
          <w:color w:val="1A1A1A"/>
          <w:sz w:val="21"/>
          <w:szCs w:val="21"/>
        </w:rPr>
        <w:t xml:space="preserve">Tránh để người dân bấm vào một chức năng không còn hoạt động trên cổng thông tin chính thức của tỉnh.</w:t>
      </w:r>
    </w:p>
    <w:p>
      <w:pPr>
        <w:spacing w:after="120" w:line="276"/>
      </w:pPr>
      <w:r>
        <w:rPr>
          <w:rFonts w:ascii="Calibri" w:cs="Calibri" w:eastAsia="Calibri" w:hAnsi="Calibri"/>
          <w:i/>
          <w:iCs/>
          <w:color w:val="5C6378"/>
          <w:sz w:val="21"/>
          <w:szCs w:val="21"/>
        </w:rPr>
        <w:t xml:space="preserve">LAZINET sẵn sàng hỗ trợ xác định chính xác Fragment cần gỡ nếu bộ phận quản trị Cổng yêu cầu.</w:t>
      </w:r>
    </w:p>
    <w:p>
      <w:r>
        <w:br w:type="page"/>
      </w:r>
    </w:p>
    <w:p>
      <w:pPr>
        <w:pStyle w:val="Heading1"/>
        <w:spacing w:after="160" w:before="320"/>
      </w:pPr>
      <w:r>
        <w:rPr>
          <w:rFonts w:ascii="Calibri" w:cs="Calibri" w:eastAsia="Calibri" w:hAnsi="Calibri"/>
          <w:b/>
          <w:bCs/>
          <w:color w:val="0A123D"/>
          <w:sz w:val="30"/>
          <w:szCs w:val="30"/>
        </w:rPr>
        <w:t xml:space="preserve">5. Bảng tham số cấu hình</w:t>
      </w:r>
    </w:p>
    <w:p>
      <w:pPr>
        <w:spacing w:after="120" w:line="276"/>
      </w:pPr>
      <w:r>
        <w:rPr>
          <w:rFonts w:ascii="Calibri" w:cs="Calibri" w:eastAsia="Calibri" w:hAnsi="Calibri"/>
          <w:color w:val="1A1A1A"/>
          <w:sz w:val="21"/>
          <w:szCs w:val="21"/>
        </w:rPr>
        <w:t xml:space="preserve">Tất cả tham số đều không bắt buộc. Bỏ tham số nào thì tham số đó dùng giá trị mặc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2200"/>
        <w:gridCol w:w="4588"/>
      </w:tblGrid>
      <w:tr>
        <w:trPr>
          <w:tblHeader/>
        </w:trPr>
        <w:tc>
          <w:tcPr>
            <w:tcW w:type="dxa" w:w="15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Tham số</w:t>
            </w:r>
          </w:p>
        </w:tc>
        <w:tc>
          <w:tcPr>
            <w:tcW w:type="dxa" w:w="135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Kiểu</w:t>
            </w:r>
          </w:p>
        </w:tc>
        <w:tc>
          <w:tcPr>
            <w:tcW w:type="dxa" w:w="22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Mặc định</w:t>
            </w:r>
          </w:p>
        </w:tc>
        <w:tc>
          <w:tcPr>
            <w:tcW w:type="dxa" w:w="4588"/>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Ý nghĩa</w:t>
            </w:r>
          </w:p>
        </w:tc>
      </w:tr>
      <w:tr>
        <w:tc>
          <w:tcPr>
            <w:tcW w:type="dxa" w:w="15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key</w:t>
            </w:r>
          </w:p>
        </w:tc>
        <w:tc>
          <w:tcPr>
            <w:tcW w:type="dxa" w:w="135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Chữ</w:t>
            </w:r>
          </w:p>
        </w:tc>
        <w:tc>
          <w:tcPr>
            <w:tcW w:type="dxa" w:w="2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Không có</w:t>
            </w:r>
          </w:p>
        </w:tc>
        <w:tc>
          <w:tcPr>
            <w:tcW w:type="dxa" w:w="458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Khoá cấp riêng cho tên miền của Cổng. Thiếu khoá thì trợ lý vẫn chạy nhưng người dân bị áp hạn mức khách vãng lai — xem mục 5.1</w:t>
            </w:r>
          </w:p>
        </w:tc>
      </w:tr>
      <w:tr>
        <w:tc>
          <w:tcPr>
            <w:tcW w:type="dxa" w:w="15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title</w:t>
            </w:r>
          </w:p>
        </w:tc>
        <w:tc>
          <w:tcPr>
            <w:tcW w:type="dxa" w:w="135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Chữ</w:t>
            </w:r>
          </w:p>
        </w:tc>
        <w:tc>
          <w:tcPr>
            <w:tcW w:type="dxa" w:w="2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Tên ứng dụng do LAZIBOT cấu hình</w:t>
            </w:r>
          </w:p>
        </w:tc>
        <w:tc>
          <w:tcPr>
            <w:tcW w:type="dxa" w:w="458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Tiêu đề hiện trên thanh trên cùng của khung trò chuyện</w:t>
            </w:r>
          </w:p>
        </w:tc>
      </w:tr>
      <w:tr>
        <w:tc>
          <w:tcPr>
            <w:tcW w:type="dxa" w:w="15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label</w:t>
            </w:r>
          </w:p>
        </w:tc>
        <w:tc>
          <w:tcPr>
            <w:tcW w:type="dxa" w:w="135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Chữ</w:t>
            </w:r>
          </w:p>
        </w:tc>
        <w:tc>
          <w:tcPr>
            <w:tcW w:type="dxa" w:w="2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Hỏi đáp thủ tục</w:t>
            </w:r>
          </w:p>
        </w:tc>
        <w:tc>
          <w:tcPr>
            <w:tcW w:type="dxa" w:w="458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Chữ hiện cạnh bong bóng. Tự ẩn trên màn hình điện thoại</w:t>
            </w:r>
          </w:p>
        </w:tc>
      </w:tr>
      <w:tr>
        <w:tc>
          <w:tcPr>
            <w:tcW w:type="dxa" w:w="15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greeting</w:t>
            </w:r>
          </w:p>
        </w:tc>
        <w:tc>
          <w:tcPr>
            <w:tcW w:type="dxa" w:w="135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Chữ</w:t>
            </w:r>
          </w:p>
        </w:tc>
        <w:tc>
          <w:tcPr>
            <w:tcW w:type="dxa" w:w="2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Lời chào mặc định của hệ thống</w:t>
            </w:r>
          </w:p>
        </w:tc>
        <w:tc>
          <w:tcPr>
            <w:tcW w:type="dxa" w:w="458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Câu chào đầu tiên người dân nhìn thấy</w:t>
            </w:r>
          </w:p>
        </w:tc>
      </w:tr>
      <w:tr>
        <w:tc>
          <w:tcPr>
            <w:tcW w:type="dxa" w:w="15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position</w:t>
            </w:r>
          </w:p>
        </w:tc>
        <w:tc>
          <w:tcPr>
            <w:tcW w:type="dxa" w:w="135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right / left</w:t>
            </w:r>
          </w:p>
        </w:tc>
        <w:tc>
          <w:tcPr>
            <w:tcW w:type="dxa" w:w="2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right</w:t>
            </w:r>
          </w:p>
        </w:tc>
        <w:tc>
          <w:tcPr>
            <w:tcW w:type="dxa" w:w="458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Bong bóng nằm ở góc phải hay góc trái</w:t>
            </w:r>
          </w:p>
        </w:tc>
      </w:tr>
      <w:tr>
        <w:tc>
          <w:tcPr>
            <w:tcW w:type="dxa" w:w="15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offset</w:t>
            </w:r>
          </w:p>
        </w:tc>
        <w:tc>
          <w:tcPr>
            <w:tcW w:type="dxa" w:w="135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 x, y }</w:t>
            </w:r>
          </w:p>
        </w:tc>
        <w:tc>
          <w:tcPr>
            <w:tcW w:type="dxa" w:w="2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 20, 20 }</w:t>
            </w:r>
          </w:p>
        </w:tc>
        <w:tc>
          <w:tcPr>
            <w:tcW w:type="dxa" w:w="458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Khoảng cách tới mép màn hình, tính bằng pixel</w:t>
            </w:r>
          </w:p>
        </w:tc>
      </w:tr>
      <w:tr>
        <w:tc>
          <w:tcPr>
            <w:tcW w:type="dxa" w:w="15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autoOpen</w:t>
            </w:r>
          </w:p>
        </w:tc>
        <w:tc>
          <w:tcPr>
            <w:tcW w:type="dxa" w:w="135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true / false</w:t>
            </w:r>
          </w:p>
        </w:tc>
        <w:tc>
          <w:tcPr>
            <w:tcW w:type="dxa" w:w="2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false</w:t>
            </w:r>
          </w:p>
        </w:tc>
        <w:tc>
          <w:tcPr>
            <w:tcW w:type="dxa" w:w="458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Tự bung khung trò chuyện khi vào trang. Khuyến nghị để false</w:t>
            </w:r>
          </w:p>
        </w:tc>
      </w:tr>
      <w:tr>
        <w:tc>
          <w:tcPr>
            <w:tcW w:type="dxa" w:w="15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zIndex</w:t>
            </w:r>
          </w:p>
        </w:tc>
        <w:tc>
          <w:tcPr>
            <w:tcW w:type="dxa" w:w="135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Số</w:t>
            </w:r>
          </w:p>
        </w:tc>
        <w:tc>
          <w:tcPr>
            <w:tcW w:type="dxa" w:w="2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2147483000</w:t>
            </w:r>
          </w:p>
        </w:tc>
        <w:tc>
          <w:tcPr>
            <w:tcW w:type="dxa" w:w="458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Lớp hiển thị. Chỉ chỉnh khi Cổng có phần tử khác đè lên bong bóng</w:t>
            </w:r>
          </w:p>
        </w:tc>
      </w:tr>
    </w:tbl>
    <w:p>
      <w:pPr>
        <w:pStyle w:val="Heading2"/>
        <w:spacing w:after="120" w:before="240"/>
      </w:pPr>
      <w:r>
        <w:rPr>
          <w:rFonts w:ascii="Calibri" w:cs="Calibri" w:eastAsia="Calibri" w:hAnsi="Calibri"/>
          <w:b/>
          <w:bCs/>
          <w:color w:val="2563EB"/>
          <w:sz w:val="24"/>
          <w:szCs w:val="24"/>
        </w:rPr>
        <w:t xml:space="preserve">5.1 Khoá tên miền và hạn mức câu hỏi</w:t>
      </w:r>
    </w:p>
    <w:p>
      <w:pPr>
        <w:spacing w:after="120" w:line="276"/>
      </w:pPr>
      <w:r>
        <w:rPr>
          <w:rFonts w:ascii="Calibri" w:cs="Calibri" w:eastAsia="Calibri" w:hAnsi="Calibri"/>
          <w:color w:val="1A1A1A"/>
          <w:sz w:val="21"/>
          <w:szCs w:val="21"/>
        </w:rPr>
        <w:t xml:space="preserve">Trang trợ lý ảo công khai của LAZINET có giới hạn số câu hỏi đối với khách chưa đăng nhập, nhằm kiểm soát chi phí. Người dân truy cập Cổng đều thuộc nhóm này, nên nếu không xử lý, họ sẽ bị dừng giữa chừng khi đang hỏi.</w:t>
      </w:r>
    </w:p>
    <w:p>
      <w:pPr>
        <w:spacing w:after="120" w:line="276"/>
      </w:pPr>
      <w:r>
        <w:rPr>
          <w:rFonts w:ascii="Calibri" w:cs="Calibri" w:eastAsia="Calibri" w:hAnsi="Calibri"/>
          <w:sz w:val="21"/>
          <w:szCs w:val="21"/>
        </w:rPr>
        <w:t xml:space="preserve">Vì vậy Cổng được cấp một </w:t>
      </w:r>
      <w:r>
        <w:rPr>
          <w:rFonts w:ascii="Calibri" w:cs="Calibri" w:eastAsia="Calibri" w:hAnsi="Calibri"/>
          <w:b/>
          <w:bCs/>
          <w:color w:val="1A1A1A"/>
          <w:sz w:val="21"/>
          <w:szCs w:val="21"/>
        </w:rPr>
        <w:t xml:space="preserve">khoá riêng cho tên miền hcc.quangtri.gov.vn</w:t>
      </w:r>
      <w:r>
        <w:rPr>
          <w:rFonts w:ascii="Calibri" w:cs="Calibri" w:eastAsia="Calibri" w:hAnsi="Calibri"/>
          <w:sz w:val="21"/>
          <w:szCs w:val="21"/>
        </w:rPr>
        <w:t xml:space="preserve">. Khi đoạn mã nhúng có khoá này, người dân hỏi trên Cổng </w:t>
      </w:r>
      <w:r>
        <w:rPr>
          <w:rFonts w:ascii="Calibri" w:cs="Calibri" w:eastAsia="Calibri" w:hAnsi="Calibri"/>
          <w:b/>
          <w:bCs/>
          <w:color w:val="1A1A1A"/>
          <w:sz w:val="21"/>
          <w:szCs w:val="21"/>
        </w:rPr>
        <w:t xml:space="preserve">không bị giới hạn số câu</w:t>
      </w:r>
      <w:r>
        <w:rPr>
          <w:rFonts w:ascii="Calibri" w:cs="Calibri" w:eastAsia="Calibri" w:hAnsi="Calibri"/>
          <w:sz w:val="21"/>
          <w:szCs w:val="21"/>
        </w:rPr>
        <w:t xml:space="preserve">.</w:t>
      </w:r>
    </w:p>
    <w:p>
      <w:pPr>
        <w:pStyle w:val="ListParagraph"/>
        <w:numPr>
          <w:ilvl w:val="0"/>
          <w:numId w:val="2"/>
        </w:numPr>
        <w:spacing w:after="70" w:line="276"/>
      </w:pPr>
      <w:r>
        <w:rPr>
          <w:rFonts w:ascii="Calibri" w:cs="Calibri" w:eastAsia="Calibri" w:hAnsi="Calibri"/>
          <w:color w:val="1A1A1A"/>
          <w:sz w:val="21"/>
          <w:szCs w:val="21"/>
        </w:rPr>
        <w:t xml:space="preserve">Khoá nằm trong mã nguồn trang của Cổng nên ai xem cũng đọc được. Điều này là bình thường và đúng thiết kế, giống site key của reCAPTCHA hay khoá Google Maps có ràng buộc tên miền.</w:t>
      </w:r>
    </w:p>
    <w:p>
      <w:pPr>
        <w:pStyle w:val="ListParagraph"/>
        <w:numPr>
          <w:ilvl w:val="0"/>
          <w:numId w:val="2"/>
        </w:numPr>
        <w:spacing w:after="70" w:line="276"/>
      </w:pPr>
      <w:r>
        <w:rPr>
          <w:rFonts w:ascii="Calibri" w:cs="Calibri" w:eastAsia="Calibri" w:hAnsi="Calibri"/>
          <w:color w:val="1A1A1A"/>
          <w:sz w:val="21"/>
          <w:szCs w:val="21"/>
        </w:rPr>
        <w:t xml:space="preserve">Khoá chỉ có hiệu lực khi lời gọi đến từ đúng tên miền đã đăng ký. Nếu ai đó chép đoạn mã sang website khác, hệ thống nhận ra tên miền không khớp và không cấp hạn mức này.</w:t>
      </w:r>
    </w:p>
    <w:p>
      <w:pPr>
        <w:pStyle w:val="ListParagraph"/>
        <w:numPr>
          <w:ilvl w:val="0"/>
          <w:numId w:val="2"/>
        </w:numPr>
        <w:spacing w:after="70" w:line="276"/>
      </w:pPr>
      <w:r>
        <w:rPr>
          <w:rFonts w:ascii="Calibri" w:cs="Calibri" w:eastAsia="Calibri" w:hAnsi="Calibri"/>
          <w:color w:val="1A1A1A"/>
          <w:sz w:val="21"/>
          <w:szCs w:val="21"/>
        </w:rPr>
        <w:t xml:space="preserve">Khi cần, LAZINET tắt hoặc cấp lại khoá cho riêng tên miền của Cổng ngay lập tức, không ảnh hưởng đơn vị nào khác. Nếu cấp lại khoá, Cổng phải cập nhật đoạn mã, nếu không người dân sẽ bị áp hạn mức khách vãng lai.</w:t>
      </w:r>
    </w:p>
    <w:p>
      <w:pPr>
        <w:pStyle w:val="ListParagraph"/>
        <w:numPr>
          <w:ilvl w:val="0"/>
          <w:numId w:val="2"/>
        </w:numPr>
        <w:spacing w:after="70" w:line="276"/>
      </w:pPr>
      <w:r>
        <w:rPr>
          <w:rFonts w:ascii="Calibri" w:cs="Calibri" w:eastAsia="Calibri" w:hAnsi="Calibri"/>
          <w:color w:val="1A1A1A"/>
          <w:sz w:val="21"/>
          <w:szCs w:val="21"/>
        </w:rPr>
        <w:t xml:space="preserve">Mọi câu hỏi đều được ghi lại kèm tên miền nguồn, nên việc sử dụng bất thường là nhìn thấy được.</w:t>
      </w:r>
    </w:p>
    <w:p>
      <w:pPr>
        <w:pBdr>
          <w:left w:val="single" w:color="2563EB" w:sz="18" w:space="8"/>
        </w:pBdr>
        <w:shd w:fill="EEF3FC" w:val="clear"/>
        <w:spacing w:after="0" w:before="140" w:line="264"/>
        <w:ind w:left="140" w:right="140"/>
      </w:pPr>
      <w:r>
        <w:rPr>
          <w:rFonts w:ascii="Calibri" w:cs="Calibri" w:eastAsia="Calibri" w:hAnsi="Calibri"/>
          <w:b/>
          <w:bCs/>
          <w:color w:val="2563EB"/>
          <w:sz w:val="21"/>
          <w:szCs w:val="21"/>
        </w:rPr>
        <w:t xml:space="preserve">Khi chạy thử ở máy cá nhân</w:t>
      </w:r>
    </w:p>
    <w:p>
      <w:pPr>
        <w:pBdr>
          <w:left w:val="single" w:color="2563EB" w:sz="18" w:space="8"/>
        </w:pBdr>
        <w:shd w:fill="EEF3FC" w:val="clear"/>
        <w:spacing w:after="160" w:before="0" w:line="264"/>
        <w:ind w:left="140" w:right="140"/>
      </w:pPr>
      <w:r>
        <w:rPr>
          <w:rFonts w:ascii="Calibri" w:cs="Calibri" w:eastAsia="Calibri" w:hAnsi="Calibri"/>
          <w:sz w:val="21"/>
          <w:szCs w:val="21"/>
        </w:rPr>
        <w:t xml:space="preserve">Khoá chỉ có hiệu lực khi lời gọi xuất phát từ hcc.quangtri.gov.vn. Do đó khi kiểm thử trên localhost hoặc môi trường thử nghiệm có tên miền khác, trợ lý vẫn hoạt động nhưng sẽ báo hết lượt hỏi sau một số câu. Đó là biểu hiện đúng, không phải lỗi. Nếu môi trường thử nghiệm của Cổng có tên miền riêng, đề nghị báo LAZINET để cấp thêm khoá cho tên miền đó.</w:t>
      </w:r>
    </w:p>
    <w:p>
      <w:pPr>
        <w:pStyle w:val="Heading2"/>
        <w:spacing w:after="120" w:before="240"/>
      </w:pPr>
      <w:r>
        <w:rPr>
          <w:rFonts w:ascii="Calibri" w:cs="Calibri" w:eastAsia="Calibri" w:hAnsi="Calibri"/>
          <w:b/>
          <w:bCs/>
          <w:color w:val="2563EB"/>
          <w:sz w:val="24"/>
          <w:szCs w:val="24"/>
        </w:rPr>
        <w:t xml:space="preserve">5.2 Điều khiển trợ lý từ chính trang của Cổng</w:t>
      </w:r>
    </w:p>
    <w:p>
      <w:pPr>
        <w:spacing w:after="120" w:line="276"/>
      </w:pPr>
      <w:r>
        <w:rPr>
          <w:rFonts w:ascii="Calibri" w:cs="Calibri" w:eastAsia="Calibri" w:hAnsi="Calibri"/>
          <w:color w:val="1A1A1A"/>
          <w:sz w:val="21"/>
          <w:szCs w:val="21"/>
        </w:rPr>
        <w:t xml:space="preserve">Sau khi trợ lý đã nạp xong, Cổng có thể chủ động mở hoặc đóng khung trò chuyện. Ví dụ đặt một nút “Hỏi trợ lý ảo về thủ tục này” ngay trong bài viết hướng dẫn thủ tục:</w:t>
      </w:r>
    </w:p>
    <w:p>
      <w:pPr>
        <w:pBdr>
          <w:left w:val="single" w:color="2563EB" w:sz="12" w:space="6"/>
        </w:pBdr>
        <w:shd w:fill="F3F4F8" w:val="clear"/>
        <w:spacing w:after="0" w:line="240"/>
        <w:ind w:left="120" w:right="120"/>
      </w:pPr>
      <w:r>
        <w:rPr>
          <w:rFonts w:ascii="Consolas" w:cs="Consolas" w:eastAsia="Consolas" w:hAnsi="Consolas"/>
          <w:color w:val="14213D"/>
          <w:sz w:val="17"/>
          <w:szCs w:val="17"/>
        </w:rPr>
        <w:t xml:space="preserve">&lt;button type="button" onclick="LazibotWidget.open()"&gt;</w:t>
      </w:r>
    </w:p>
    <w:p>
      <w:pPr>
        <w:pBdr>
          <w:left w:val="single" w:color="2563EB" w:sz="12" w:space="6"/>
        </w:pBdr>
        <w:shd w:fill="F3F4F8" w:val="clear"/>
        <w:spacing w:after="0" w:line="240"/>
        <w:ind w:left="120" w:right="120"/>
      </w:pPr>
      <w:r>
        <w:rPr>
          <w:rFonts w:ascii="Consolas" w:cs="Consolas" w:eastAsia="Consolas" w:hAnsi="Consolas"/>
          <w:color w:val="14213D"/>
          <w:sz w:val="17"/>
          <w:szCs w:val="17"/>
        </w:rPr>
        <w:t xml:space="preserve">  Hỏi trợ lý ảo về thủ tục này</w:t>
      </w:r>
    </w:p>
    <w:p>
      <w:pPr>
        <w:pBdr>
          <w:left w:val="single" w:color="2563EB" w:sz="12" w:space="6"/>
        </w:pBdr>
        <w:shd w:fill="F3F4F8" w:val="clear"/>
        <w:spacing w:after="140" w:line="240"/>
        <w:ind w:left="120" w:right="120"/>
      </w:pPr>
      <w:r>
        <w:rPr>
          <w:rFonts w:ascii="Consolas" w:cs="Consolas" w:eastAsia="Consolas" w:hAnsi="Consolas"/>
          <w:color w:val="14213D"/>
          <w:sz w:val="17"/>
          <w:szCs w:val="17"/>
        </w:rPr>
        <w:t xml:space="preserve">&lt;/button&gt;</w:t>
      </w:r>
    </w:p>
    <w:p>
      <w:pPr>
        <w:spacing w:after="120" w:line="276"/>
      </w:pPr>
      <w:r>
        <w:rPr>
          <w:rFonts w:ascii="Calibri" w:cs="Calibri" w:eastAsia="Calibri" w:hAnsi="Calibri"/>
          <w:color w:val="5C6378"/>
          <w:sz w:val="20"/>
          <w:szCs w:val="20"/>
        </w:rPr>
        <w:t xml:space="preserve">Các hàm có thể gọi: LazibotWidget.open(), LazibotWidget.close(), LazibotWidget.toggle(), LazibotWidget.isOpen(), LazibotWidget.expand(), LazibotWidget.restore(), LazibotWidget.destroy().</w:t>
      </w:r>
    </w:p>
    <w:p>
      <w:pPr>
        <w:pStyle w:val="Heading1"/>
        <w:spacing w:after="160" w:before="320"/>
      </w:pPr>
      <w:r>
        <w:rPr>
          <w:rFonts w:ascii="Calibri" w:cs="Calibri" w:eastAsia="Calibri" w:hAnsi="Calibri"/>
          <w:b/>
          <w:bCs/>
          <w:color w:val="0A123D"/>
          <w:sz w:val="30"/>
          <w:szCs w:val="30"/>
        </w:rPr>
        <w:t xml:space="preserve">6. Danh mục kiểm thử nghiệm thu</w:t>
      </w:r>
    </w:p>
    <w:p>
      <w:pPr>
        <w:spacing w:after="120" w:line="276"/>
      </w:pPr>
      <w:r>
        <w:rPr>
          <w:rFonts w:ascii="Calibri" w:cs="Calibri" w:eastAsia="Calibri" w:hAnsi="Calibri"/>
          <w:color w:val="1A1A1A"/>
          <w:sz w:val="21"/>
          <w:szCs w:val="21"/>
        </w:rPr>
        <w:t xml:space="preserve">Đề nghị bộ phận kỹ thuật chạy đủ các mục sau trên môi trường thử nghiệm trước khi công bố chính thức. Tệp 02-trang-thu-nghiem.html trong gói đã có sẵn danh mục này ở dạng trang web để tiện đánh dấu.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838"/>
      </w:tblGrid>
      <w:tr>
        <w:trPr>
          <w:tblHeader/>
        </w:trPr>
        <w:tc>
          <w:tcPr>
            <w:tcW w:type="dxa" w:w="6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TT</w:t>
            </w:r>
          </w:p>
        </w:tc>
        <w:tc>
          <w:tcPr>
            <w:tcW w:type="dxa" w:w="42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Nội dung kiểm tra</w:t>
            </w:r>
          </w:p>
        </w:tc>
        <w:tc>
          <w:tcPr>
            <w:tcW w:type="dxa" w:w="4838"/>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Kết quả mong đợi</w:t>
            </w:r>
          </w:p>
        </w:tc>
      </w:tr>
      <w:tr>
        <w:tc>
          <w:tcPr>
            <w:tcW w:type="dxa" w:w="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1</w:t>
            </w:r>
          </w:p>
        </w:tc>
        <w:tc>
          <w:tcPr>
            <w:tcW w:type="dxa" w:w="4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Tải lại trang, quan sát góc dưới bên phải</w:t>
            </w:r>
          </w:p>
        </w:tc>
        <w:tc>
          <w:tcPr>
            <w:tcW w:type="dxa" w:w="48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Bong bóng hiện sau 1–2 giây, đúng màu và logo của đơn vị</w:t>
            </w:r>
          </w:p>
        </w:tc>
      </w:tr>
      <w:tr>
        <w:tc>
          <w:tcPr>
            <w:tcW w:type="dxa" w:w="6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2</w:t>
            </w:r>
          </w:p>
        </w:tc>
        <w:tc>
          <w:tcPr>
            <w:tcW w:type="dxa" w:w="4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Bấm vào bong bóng</w:t>
            </w:r>
          </w:p>
        </w:tc>
        <w:tc>
          <w:tcPr>
            <w:tcW w:type="dxa" w:w="48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Khung trò chuyện bung ra, hiện đủ 4 thẻ: Tư vấn, Tra cứu, Yêu cầu, Góp ý</w:t>
            </w:r>
          </w:p>
        </w:tc>
      </w:tr>
      <w:tr>
        <w:tc>
          <w:tcPr>
            <w:tcW w:type="dxa" w:w="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3</w:t>
            </w:r>
          </w:p>
        </w:tc>
        <w:tc>
          <w:tcPr>
            <w:tcW w:type="dxa" w:w="4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Thẻ Tư vấn: gõ một câu hỏi thủ tục</w:t>
            </w:r>
          </w:p>
        </w:tc>
        <w:tc>
          <w:tcPr>
            <w:tcW w:type="dxa" w:w="48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Trả lời kèm nguồn tham khảo và 3 câu hỏi gợi ý tiếp theo</w:t>
            </w:r>
          </w:p>
        </w:tc>
      </w:tr>
      <w:tr>
        <w:tc>
          <w:tcPr>
            <w:tcW w:type="dxa" w:w="6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4</w:t>
            </w:r>
          </w:p>
        </w:tc>
        <w:tc>
          <w:tcPr>
            <w:tcW w:type="dxa" w:w="4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Bấm biểu tượng micro và nói một câu hỏi</w:t>
            </w:r>
          </w:p>
        </w:tc>
        <w:tc>
          <w:tcPr>
            <w:tcW w:type="dxa" w:w="48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Trình duyệt hỏi quyền micro lần đầu; sau đó câu nói được chuyển thành chữ và tự gửi</w:t>
            </w:r>
          </w:p>
        </w:tc>
      </w:tr>
      <w:tr>
        <w:tc>
          <w:tcPr>
            <w:tcW w:type="dxa" w:w="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5</w:t>
            </w:r>
          </w:p>
        </w:tc>
        <w:tc>
          <w:tcPr>
            <w:tcW w:type="dxa" w:w="4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Thẻ Tra cứu: tìm một từ khoá rồi bấm vào mã số thủ tục</w:t>
            </w:r>
          </w:p>
        </w:tc>
        <w:tc>
          <w:tcPr>
            <w:tcW w:type="dxa" w:w="48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Mở chi tiết thủ tục ở tab mới của trình duyệt</w:t>
            </w:r>
          </w:p>
        </w:tc>
      </w:tr>
      <w:tr>
        <w:tc>
          <w:tcPr>
            <w:tcW w:type="dxa" w:w="6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6</w:t>
            </w:r>
          </w:p>
        </w:tc>
        <w:tc>
          <w:tcPr>
            <w:tcW w:type="dxa" w:w="4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Thẻ Yêu cầu: gửi thử một yêu cầu</w:t>
            </w:r>
          </w:p>
        </w:tc>
        <w:tc>
          <w:tcPr>
            <w:tcW w:type="dxa" w:w="48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Nhận lại mã số yêu cầu kèm mã QR</w:t>
            </w:r>
          </w:p>
        </w:tc>
      </w:tr>
      <w:tr>
        <w:tc>
          <w:tcPr>
            <w:tcW w:type="dxa" w:w="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7</w:t>
            </w:r>
          </w:p>
        </w:tc>
        <w:tc>
          <w:tcPr>
            <w:tcW w:type="dxa" w:w="4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Thẻ Góp ý: gửi thử một góp ý có chấm sao</w:t>
            </w:r>
          </w:p>
        </w:tc>
        <w:tc>
          <w:tcPr>
            <w:tcW w:type="dxa" w:w="48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Nhận lại mã tham chiếu</w:t>
            </w:r>
          </w:p>
        </w:tc>
      </w:tr>
      <w:tr>
        <w:tc>
          <w:tcPr>
            <w:tcW w:type="dxa" w:w="6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8</w:t>
            </w:r>
          </w:p>
        </w:tc>
        <w:tc>
          <w:tcPr>
            <w:tcW w:type="dxa" w:w="4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Bấm phím Esc hoặc nút đóng trên thanh tiêu đề</w:t>
            </w:r>
          </w:p>
        </w:tc>
        <w:tc>
          <w:tcPr>
            <w:tcW w:type="dxa" w:w="48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Khung đóng lại, bong bóng trở về trạng thái ban đầu</w:t>
            </w:r>
          </w:p>
        </w:tc>
      </w:tr>
      <w:tr>
        <w:tc>
          <w:tcPr>
            <w:tcW w:type="dxa" w:w="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9</w:t>
            </w:r>
          </w:p>
        </w:tc>
        <w:tc>
          <w:tcPr>
            <w:tcW w:type="dxa" w:w="4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Mở trên điện thoại hoặc thu nhỏ cửa sổ dưới 640 pixel</w:t>
            </w:r>
          </w:p>
        </w:tc>
        <w:tc>
          <w:tcPr>
            <w:tcW w:type="dxa" w:w="48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Khung chuyển sang tràn toàn màn hình, vẫn đóng được</w:t>
            </w:r>
          </w:p>
        </w:tc>
      </w:tr>
      <w:tr>
        <w:tc>
          <w:tcPr>
            <w:tcW w:type="dxa" w:w="6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9a</w:t>
            </w:r>
          </w:p>
        </w:tc>
        <w:tc>
          <w:tcPr>
            <w:tcW w:type="dxa" w:w="4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Trên màn hình lớn: nhấn nút phóng to ở thanh tiêu đề</w:t>
            </w:r>
          </w:p>
        </w:tc>
        <w:tc>
          <w:tcPr>
            <w:tcW w:type="dxa" w:w="48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Khung nở rộng, nút đổi thành nút thu nhỏ</w:t>
            </w:r>
          </w:p>
        </w:tc>
      </w:tr>
      <w:tr>
        <w:tc>
          <w:tcPr>
            <w:tcW w:type="dxa" w:w="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9b</w:t>
            </w:r>
          </w:p>
        </w:tc>
        <w:tc>
          <w:tcPr>
            <w:tcW w:type="dxa" w:w="4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Khi đang phóng to, mở thẻ Tra cứu</w:t>
            </w:r>
          </w:p>
        </w:tc>
        <w:tc>
          <w:tcPr>
            <w:tcW w:type="dxa" w:w="48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Bảng hiện đủ 7 cột</w:t>
            </w:r>
          </w:p>
        </w:tc>
      </w:tr>
      <w:tr>
        <w:tc>
          <w:tcPr>
            <w:tcW w:type="dxa" w:w="6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9c</w:t>
            </w:r>
          </w:p>
        </w:tc>
        <w:tc>
          <w:tcPr>
            <w:tcW w:type="dxa" w:w="4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Kéo cạnh trên hoặc góc trên của khung</w:t>
            </w:r>
          </w:p>
        </w:tc>
        <w:tc>
          <w:tcPr>
            <w:tcW w:type="dxa" w:w="48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Con trỏ đổi thành mũi tên kéo, khung đổi kích thước theo</w:t>
            </w:r>
          </w:p>
        </w:tc>
      </w:tr>
      <w:tr>
        <w:tc>
          <w:tcPr>
            <w:tcW w:type="dxa" w:w="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9d</w:t>
            </w:r>
          </w:p>
        </w:tc>
        <w:tc>
          <w:tcPr>
            <w:tcW w:type="dxa" w:w="4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Nhấn nút thu nhỏ sau khi đã phóng to hoặc kéo tay</w:t>
            </w:r>
          </w:p>
        </w:tc>
        <w:tc>
          <w:tcPr>
            <w:tcW w:type="dxa" w:w="48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Khung trở về đúng kích thước mặc định</w:t>
            </w:r>
          </w:p>
        </w:tc>
      </w:tr>
      <w:tr>
        <w:tc>
          <w:tcPr>
            <w:tcW w:type="dxa" w:w="6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10</w:t>
            </w:r>
          </w:p>
        </w:tc>
        <w:tc>
          <w:tcPr>
            <w:tcW w:type="dxa" w:w="4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Mở Console của trình duyệt (phím F12)</w:t>
            </w:r>
          </w:p>
        </w:tc>
        <w:tc>
          <w:tcPr>
            <w:tcW w:type="dxa" w:w="48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Không có lỗi đỏ; không có cảnh báo chặn tài nguyên</w:t>
            </w:r>
          </w:p>
        </w:tc>
      </w:tr>
      <w:tr>
        <w:tc>
          <w:tcPr>
            <w:tcW w:type="dxa" w:w="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11</w:t>
            </w:r>
          </w:p>
        </w:tc>
        <w:tc>
          <w:tcPr>
            <w:tcW w:type="dxa" w:w="4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Quan sát giao diện Cổng khi chưa mở trợ lý</w:t>
            </w:r>
          </w:p>
        </w:tc>
        <w:tc>
          <w:tcPr>
            <w:tcW w:type="dxa" w:w="48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Không phần tử nào của Cổng bị xê dịch, bị đè hoặc đổi phông chữ</w:t>
            </w:r>
          </w:p>
        </w:tc>
      </w:tr>
      <w:tr>
        <w:tc>
          <w:tcPr>
            <w:tcW w:type="dxa" w:w="6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12</w:t>
            </w:r>
          </w:p>
        </w:tc>
        <w:tc>
          <w:tcPr>
            <w:tcW w:type="dxa" w:w="4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Chạy Lighthouse trước và sau khi tích hợp</w:t>
            </w:r>
          </w:p>
        </w:tc>
        <w:tc>
          <w:tcPr>
            <w:tcW w:type="dxa" w:w="48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Chênh lệch điểm Hiệu năng không đáng kể</w:t>
            </w:r>
          </w:p>
        </w:tc>
      </w:tr>
    </w:tbl>
    <w:p>
      <w:r>
        <w:br w:type="page"/>
      </w:r>
    </w:p>
    <w:p>
      <w:pPr>
        <w:pStyle w:val="Heading1"/>
        <w:spacing w:after="160" w:before="320"/>
      </w:pPr>
      <w:r>
        <w:rPr>
          <w:rFonts w:ascii="Calibri" w:cs="Calibri" w:eastAsia="Calibri" w:hAnsi="Calibri"/>
          <w:b/>
          <w:bCs/>
          <w:color w:val="0A123D"/>
          <w:sz w:val="30"/>
          <w:szCs w:val="30"/>
        </w:rPr>
        <w:t xml:space="preserve">7. Các tính năng người dân sử dụng được</w:t>
      </w:r>
    </w:p>
    <w:p>
      <w:pPr>
        <w:spacing w:after="120" w:line="276"/>
      </w:pPr>
      <w:r>
        <w:rPr>
          <w:rFonts w:ascii="Calibri" w:cs="Calibri" w:eastAsia="Calibri" w:hAnsi="Calibri"/>
          <w:color w:val="1A1A1A"/>
          <w:sz w:val="21"/>
          <w:szCs w:val="21"/>
        </w:rPr>
        <w:t xml:space="preserve">Bong bóng trên Cổng cung cấp đầy đủ chức năng như trang trợ lý ảo độc lập, chỉ lược bỏ những phần không có ý nghĩa trong khung nhỏ.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5338"/>
        <w:gridCol w:w="2200"/>
      </w:tblGrid>
      <w:tr>
        <w:trPr>
          <w:tblHeader/>
        </w:trPr>
        <w:tc>
          <w:tcPr>
            <w:tcW w:type="dxa" w:w="21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Chức năng</w:t>
            </w:r>
          </w:p>
        </w:tc>
        <w:tc>
          <w:tcPr>
            <w:tcW w:type="dxa" w:w="5338"/>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Mô tả</w:t>
            </w:r>
          </w:p>
        </w:tc>
        <w:tc>
          <w:tcPr>
            <w:tcW w:type="dxa" w:w="22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Có trong bong bóng</w:t>
            </w:r>
          </w:p>
        </w:tc>
      </w:tr>
      <w:tr>
        <w:tc>
          <w:tcPr>
            <w:tcW w:type="dxa" w:w="21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Tư vấn thủ tục</w:t>
            </w:r>
          </w:p>
        </w:tc>
        <w:tc>
          <w:tcPr>
            <w:tcW w:type="dxa" w:w="53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Hỏi đáp tự do bằng chữ, câu trả lời kèm mã số thủ tục làm nguồn tham khảo và 3 câu hỏi gợi ý tiếp theo</w:t>
            </w:r>
          </w:p>
        </w:tc>
        <w:tc>
          <w:tcPr>
            <w:tcW w:type="dxa" w:w="2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Có</w:t>
            </w:r>
          </w:p>
        </w:tc>
      </w:tr>
      <w:tr>
        <w:tc>
          <w:tcPr>
            <w:tcW w:type="dxa" w:w="21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Câu hỏi thường gặp</w:t>
            </w:r>
          </w:p>
        </w:tc>
        <w:tc>
          <w:tcPr>
            <w:tcW w:type="dxa" w:w="53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Danh sách câu hỏi đặt sẵn, bấm là hỏi ngay, nội dung do quản trị viên cấu hình</w:t>
            </w:r>
          </w:p>
        </w:tc>
        <w:tc>
          <w:tcPr>
            <w:tcW w:type="dxa" w:w="2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Có</w:t>
            </w:r>
          </w:p>
        </w:tc>
      </w:tr>
      <w:tr>
        <w:tc>
          <w:tcPr>
            <w:tcW w:type="dxa" w:w="21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Hỏi bằng giọng nói</w:t>
            </w:r>
          </w:p>
        </w:tc>
        <w:tc>
          <w:tcPr>
            <w:tcW w:type="dxa" w:w="53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Bấm micro, nói câu hỏi, hệ thống chuyển thành chữ và trả lời</w:t>
            </w:r>
          </w:p>
        </w:tc>
        <w:tc>
          <w:tcPr>
            <w:tcW w:type="dxa" w:w="2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Có</w:t>
            </w:r>
          </w:p>
        </w:tc>
      </w:tr>
      <w:tr>
        <w:tc>
          <w:tcPr>
            <w:tcW w:type="dxa" w:w="21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Đọc câu trả lời</w:t>
            </w:r>
          </w:p>
        </w:tc>
        <w:tc>
          <w:tcPr>
            <w:tcW w:type="dxa" w:w="53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Phát âm thanh câu trả lời cho người khó đọc chữ nhỏ</w:t>
            </w:r>
          </w:p>
        </w:tc>
        <w:tc>
          <w:tcPr>
            <w:tcW w:type="dxa" w:w="2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Có</w:t>
            </w:r>
          </w:p>
        </w:tc>
      </w:tr>
      <w:tr>
        <w:tc>
          <w:tcPr>
            <w:tcW w:type="dxa" w:w="21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Tra cứu thủ tục</w:t>
            </w:r>
          </w:p>
        </w:tc>
        <w:tc>
          <w:tcPr>
            <w:tcW w:type="dxa" w:w="53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Tìm kiếm trong danh mục thủ tục, lọc theo cơ quan ban hành, lĩnh vực, mức ưu tiên; xem chi tiết ở tab mới</w:t>
            </w:r>
          </w:p>
        </w:tc>
        <w:tc>
          <w:tcPr>
            <w:tcW w:type="dxa" w:w="2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Có</w:t>
            </w:r>
          </w:p>
        </w:tc>
      </w:tr>
      <w:tr>
        <w:tc>
          <w:tcPr>
            <w:tcW w:type="dxa" w:w="21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Gửi yêu cầu hỗ trợ</w:t>
            </w:r>
          </w:p>
        </w:tc>
        <w:tc>
          <w:tcPr>
            <w:tcW w:type="dxa" w:w="53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Điền thông tin liên hệ và nội dung, nhận lại mã số yêu cầu kèm mã QR để tra cứu sau</w:t>
            </w:r>
          </w:p>
        </w:tc>
        <w:tc>
          <w:tcPr>
            <w:tcW w:type="dxa" w:w="2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Có</w:t>
            </w:r>
          </w:p>
        </w:tc>
      </w:tr>
      <w:tr>
        <w:tc>
          <w:tcPr>
            <w:tcW w:type="dxa" w:w="21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Góp ý, phản hồi</w:t>
            </w:r>
          </w:p>
        </w:tc>
        <w:tc>
          <w:tcPr>
            <w:tcW w:type="dxa" w:w="53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Chấm sao trải nghiệm và gửi ý kiến, nhận lại mã tham chiếu</w:t>
            </w:r>
          </w:p>
        </w:tc>
        <w:tc>
          <w:tcPr>
            <w:tcW w:type="dxa" w:w="2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Có</w:t>
            </w:r>
          </w:p>
        </w:tc>
      </w:tr>
      <w:tr>
        <w:tc>
          <w:tcPr>
            <w:tcW w:type="dxa" w:w="21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Lưu phiên tư vấn</w:t>
            </w:r>
          </w:p>
        </w:tc>
        <w:tc>
          <w:tcPr>
            <w:tcW w:type="dxa" w:w="53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Lưu lại toàn bộ nội dung đã trao đổi, nhận mã phiên kèm mã QR</w:t>
            </w:r>
          </w:p>
        </w:tc>
        <w:tc>
          <w:tcPr>
            <w:tcW w:type="dxa" w:w="2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Có</w:t>
            </w:r>
          </w:p>
        </w:tc>
      </w:tr>
      <w:tr>
        <w:tc>
          <w:tcPr>
            <w:tcW w:type="dxa" w:w="21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Tự làm mới phiên</w:t>
            </w:r>
          </w:p>
        </w:tc>
        <w:tc>
          <w:tcPr>
            <w:tcW w:type="dxa" w:w="53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Sau một khoảng thời gian không dùng, phiên tự xoá để bảo đảm riêng tư trên máy dùng chung</w:t>
            </w:r>
          </w:p>
        </w:tc>
        <w:tc>
          <w:tcPr>
            <w:tcW w:type="dxa" w:w="2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Có</w:t>
            </w:r>
          </w:p>
        </w:tc>
      </w:tr>
      <w:tr>
        <w:tc>
          <w:tcPr>
            <w:tcW w:type="dxa" w:w="21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Phóng to / thu nhỏ khung</w:t>
            </w:r>
          </w:p>
        </w:tc>
        <w:tc>
          <w:tcPr>
            <w:tcW w:type="dxa" w:w="53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Mặc định là khung nhỏ ở góc màn hình. Trên màn hình lớn có nút phóng to, và người dân kéo được cạnh khung để tự chọn kích thước</w:t>
            </w:r>
          </w:p>
        </w:tc>
        <w:tc>
          <w:tcPr>
            <w:tcW w:type="dxa" w:w="2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Có (xem mục 7.1)</w:t>
            </w:r>
          </w:p>
        </w:tc>
      </w:tr>
      <w:tr>
        <w:tc>
          <w:tcPr>
            <w:tcW w:type="dxa" w:w="21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Chế độ toàn màn hình (kiosk)</w:t>
            </w:r>
          </w:p>
        </w:tc>
        <w:tc>
          <w:tcPr>
            <w:tcW w:type="dxa" w:w="53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Dành cho máy tra cứu đặt tại Trung tâm Phục vụ hành chính công và robot lễ tân</w:t>
            </w:r>
          </w:p>
        </w:tc>
        <w:tc>
          <w:tcPr>
            <w:tcW w:type="dxa" w:w="2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Không (chỉ dùng cho thiết bị chuyên dụng)</w:t>
            </w:r>
          </w:p>
        </w:tc>
      </w:tr>
    </w:tbl>
    <w:p>
      <w:pPr>
        <w:pStyle w:val="Heading2"/>
        <w:spacing w:after="120" w:before="240"/>
      </w:pPr>
      <w:r>
        <w:rPr>
          <w:rFonts w:ascii="Calibri" w:cs="Calibri" w:eastAsia="Calibri" w:hAnsi="Calibri"/>
          <w:b/>
          <w:bCs/>
          <w:color w:val="2563EB"/>
          <w:sz w:val="24"/>
          <w:szCs w:val="24"/>
        </w:rPr>
        <w:t xml:space="preserve">7.1 Kích thước khung trò chuyện</w:t>
      </w:r>
    </w:p>
    <w:p>
      <w:pPr>
        <w:spacing w:after="120" w:line="276"/>
      </w:pPr>
      <w:r>
        <w:rPr>
          <w:rFonts w:ascii="Calibri" w:cs="Calibri" w:eastAsia="Calibri" w:hAnsi="Calibri"/>
          <w:color w:val="1A1A1A"/>
          <w:sz w:val="21"/>
          <w:szCs w:val="21"/>
        </w:rPr>
        <w:t xml:space="preserve">Khung mở ra ở kích thước nhỏ 400×620 điểm ảnh tại góc màn hình. Đây là lựa chọn có chủ đích: trợ lý là thứ dùng song song với nội dung Cổng, không nên che mất trang người dân đang đọc.</w:t>
      </w:r>
    </w:p>
    <w:p>
      <w:pPr>
        <w:spacing w:after="120" w:line="276"/>
      </w:pPr>
      <w:r>
        <w:rPr>
          <w:rFonts w:ascii="Calibri" w:cs="Calibri" w:eastAsia="Calibri" w:hAnsi="Calibri"/>
          <w:color w:val="1A1A1A"/>
          <w:sz w:val="21"/>
          <w:szCs w:val="21"/>
        </w:rPr>
        <w:t xml:space="preserve">Trên máy tính và máy tính bảng nằm ngang, người dân có ba cách đổi kích thước:</w:t>
      </w:r>
    </w:p>
    <w:p>
      <w:pPr>
        <w:pStyle w:val="ListParagraph"/>
        <w:numPr>
          <w:ilvl w:val="0"/>
          <w:numId w:val="2"/>
        </w:numPr>
        <w:spacing w:after="70" w:line="276"/>
      </w:pPr>
      <w:r>
        <w:rPr>
          <w:rFonts w:ascii="Calibri" w:cs="Calibri" w:eastAsia="Calibri" w:hAnsi="Calibri"/>
          <w:color w:val="1A1A1A"/>
          <w:sz w:val="21"/>
          <w:szCs w:val="21"/>
        </w:rPr>
        <w:t xml:space="preserve">Nhấn nút phóng to trên thanh tiêu đề của khung: khung nở rộng tối đa 1040 điểm ảnh và cao gần hết màn hình.</w:t>
      </w:r>
    </w:p>
    <w:p>
      <w:pPr>
        <w:pStyle w:val="ListParagraph"/>
        <w:numPr>
          <w:ilvl w:val="0"/>
          <w:numId w:val="2"/>
        </w:numPr>
        <w:spacing w:after="70" w:line="276"/>
      </w:pPr>
      <w:r>
        <w:rPr>
          <w:rFonts w:ascii="Calibri" w:cs="Calibri" w:eastAsia="Calibri" w:hAnsi="Calibri"/>
          <w:color w:val="1A1A1A"/>
          <w:sz w:val="21"/>
          <w:szCs w:val="21"/>
        </w:rPr>
        <w:t xml:space="preserve">Kéo cạnh trên, cạnh phía trong hoặc góc trên của khung để tự chọn kích thước vừa ý.</w:t>
      </w:r>
    </w:p>
    <w:p>
      <w:pPr>
        <w:pStyle w:val="ListParagraph"/>
        <w:numPr>
          <w:ilvl w:val="0"/>
          <w:numId w:val="2"/>
        </w:numPr>
        <w:spacing w:after="70" w:line="276"/>
      </w:pPr>
      <w:r>
        <w:rPr>
          <w:rFonts w:ascii="Calibri" w:cs="Calibri" w:eastAsia="Calibri" w:hAnsi="Calibri"/>
          <w:color w:val="1A1A1A"/>
          <w:sz w:val="21"/>
          <w:szCs w:val="21"/>
        </w:rPr>
        <w:t xml:space="preserve">Nhấn lại chính nút đó (lúc này là nút thu nhỏ) để trở về kích thước mặc định.</w:t>
      </w:r>
    </w:p>
    <w:p>
      <w:pPr>
        <w:spacing w:after="120" w:line="276"/>
      </w:pPr>
      <w:r>
        <w:rPr>
          <w:rFonts w:ascii="Calibri" w:cs="Calibri" w:eastAsia="Calibri" w:hAnsi="Calibri"/>
          <w:sz w:val="21"/>
          <w:szCs w:val="21"/>
        </w:rPr>
        <w:t xml:space="preserve">Phóng to không chỉ là hiển thị lớn hơn. Ở thẻ </w:t>
      </w:r>
      <w:r>
        <w:rPr>
          <w:rFonts w:ascii="Calibri" w:cs="Calibri" w:eastAsia="Calibri" w:hAnsi="Calibri"/>
          <w:b/>
          <w:bCs/>
          <w:color w:val="1A1A1A"/>
          <w:sz w:val="21"/>
          <w:szCs w:val="21"/>
        </w:rPr>
        <w:t xml:space="preserve">Tra cứu</w:t>
      </w:r>
      <w:r>
        <w:rPr>
          <w:rFonts w:ascii="Calibri" w:cs="Calibri" w:eastAsia="Calibri" w:hAnsi="Calibri"/>
          <w:sz w:val="21"/>
          <w:szCs w:val="21"/>
        </w:rPr>
        <w:t xml:space="preserve">, khung nhỏ chỉ đủ chỗ cho ba cột Mã số, Tên và Hiệu lực; khi phóng to, bảng hiện đủ bảy cột gồm cả Cơ quan ban hành, Lĩnh vực, Nhóm ban hành và Ưu tiên.</w:t>
      </w:r>
    </w:p>
    <w:p>
      <w:pPr>
        <w:spacing w:after="120" w:line="276"/>
      </w:pPr>
      <w:r>
        <w:rPr>
          <w:rFonts w:ascii="Calibri" w:cs="Calibri" w:eastAsia="Calibri" w:hAnsi="Calibri"/>
          <w:i/>
          <w:iCs/>
          <w:color w:val="5C6378"/>
          <w:sz w:val="21"/>
          <w:szCs w:val="21"/>
        </w:rPr>
        <w:t xml:space="preserve">Trên điện thoại, khung luôn tràn toàn màn hình nên không có hai nút này.</w:t>
      </w:r>
    </w:p>
    <w:p>
      <w:pPr>
        <w:pStyle w:val="Heading1"/>
        <w:spacing w:after="160" w:before="320"/>
      </w:pPr>
      <w:r>
        <w:rPr>
          <w:rFonts w:ascii="Calibri" w:cs="Calibri" w:eastAsia="Calibri" w:hAnsi="Calibri"/>
          <w:b/>
          <w:bCs/>
          <w:color w:val="0A123D"/>
          <w:sz w:val="30"/>
          <w:szCs w:val="30"/>
        </w:rPr>
        <w:t xml:space="preserve">8. Yêu cầu kỹ thuật đối với Cổng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538"/>
      </w:tblGrid>
      <w:tr>
        <w:trPr>
          <w:tblHeader/>
        </w:trPr>
        <w:tc>
          <w:tcPr>
            <w:tcW w:type="dxa" w:w="27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Yêu cầu</w:t>
            </w:r>
          </w:p>
        </w:tc>
        <w:tc>
          <w:tcPr>
            <w:tcW w:type="dxa" w:w="24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Trạng thái hiện tại của Cổng</w:t>
            </w:r>
          </w:p>
        </w:tc>
        <w:tc>
          <w:tcPr>
            <w:tcW w:type="dxa" w:w="4538"/>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Ghi chú</w:t>
            </w:r>
          </w:p>
        </w:tc>
      </w:tr>
      <w:tr>
        <w:tc>
          <w:tcPr>
            <w:tcW w:type="dxa" w:w="27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Trang chạy trên HTTPS</w:t>
            </w:r>
          </w:p>
        </w:tc>
        <w:tc>
          <w:tcPr>
            <w:tcW w:type="dxa" w:w="24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Đã đáp ứng</w:t>
            </w:r>
          </w:p>
        </w:tc>
        <w:tc>
          <w:tcPr>
            <w:tcW w:type="dxa" w:w="45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Bắt buộc, vì trình duyệt chỉ cấp quyền micro cho trang HTTPS</w:t>
            </w:r>
          </w:p>
        </w:tc>
      </w:tr>
      <w:tr>
        <w:tc>
          <w:tcPr>
            <w:tcW w:type="dxa" w:w="27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Cho phép nhúng script bên thứ ba</w:t>
            </w:r>
          </w:p>
        </w:tc>
        <w:tc>
          <w:tcPr>
            <w:tcW w:type="dxa" w:w="24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Đã đáp ứng</w:t>
            </w:r>
          </w:p>
        </w:tc>
        <w:tc>
          <w:tcPr>
            <w:tcW w:type="dxa" w:w="45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Cổng hiện chưa đặt Content-Security-Policy, không cần khai báo thêm</w:t>
            </w:r>
          </w:p>
        </w:tc>
      </w:tr>
      <w:tr>
        <w:tc>
          <w:tcPr>
            <w:tcW w:type="dxa" w:w="27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Cho phép nhúng iframe</w:t>
            </w:r>
          </w:p>
        </w:tc>
        <w:tc>
          <w:tcPr>
            <w:tcW w:type="dxa" w:w="24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Đã đáp ứng</w:t>
            </w:r>
          </w:p>
        </w:tc>
        <w:tc>
          <w:tcPr>
            <w:tcW w:type="dxa" w:w="45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Header X-Frame-Options của Cổng chỉ hạn chế chiều ngược lại, không ảnh hưởng</w:t>
            </w:r>
          </w:p>
        </w:tc>
      </w:tr>
      <w:tr>
        <w:tc>
          <w:tcPr>
            <w:tcW w:type="dxa" w:w="27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Mở tên miền dichvucong-lazibot.lazinet.com</w:t>
            </w:r>
          </w:p>
        </w:tc>
        <w:tc>
          <w:tcPr>
            <w:tcW w:type="dxa" w:w="24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Cần xác nhận</w:t>
            </w:r>
          </w:p>
        </w:tc>
        <w:tc>
          <w:tcPr>
            <w:tcW w:type="dxa" w:w="45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Nếu Cổng hoặc mạng nội bộ có chặn tên miền ngoài, đề nghị thêm tên miền này vào danh sách cho phép</w:t>
            </w:r>
          </w:p>
        </w:tc>
      </w:tr>
      <w:tr>
        <w:tc>
          <w:tcPr>
            <w:tcW w:type="dxa" w:w="27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Quyền chỉnh sửa trang Liferay</w:t>
            </w:r>
          </w:p>
        </w:tc>
        <w:tc>
          <w:tcPr>
            <w:tcW w:type="dxa" w:w="24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Cần cấp</w:t>
            </w:r>
          </w:p>
        </w:tc>
        <w:tc>
          <w:tcPr>
            <w:tcW w:type="dxa" w:w="45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Chỉ cần quyền biên tập trang để tạo Fragment</w:t>
            </w:r>
          </w:p>
        </w:tc>
      </w:tr>
    </w:tbl>
    <w:p>
      <w:pPr>
        <w:pBdr>
          <w:left w:val="single" w:color="2563EB" w:sz="18" w:space="8"/>
        </w:pBdr>
        <w:shd w:fill="EEF3FC" w:val="clear"/>
        <w:spacing w:after="0" w:before="140" w:line="264"/>
        <w:ind w:left="140" w:right="140"/>
      </w:pPr>
      <w:r>
        <w:rPr>
          <w:rFonts w:ascii="Calibri" w:cs="Calibri" w:eastAsia="Calibri" w:hAnsi="Calibri"/>
          <w:b/>
          <w:bCs/>
          <w:color w:val="2563EB"/>
          <w:sz w:val="21"/>
          <w:szCs w:val="21"/>
        </w:rPr>
        <w:t xml:space="preserve">Nếu sau này Cổng bật Content-Security-Policy</w:t>
      </w:r>
    </w:p>
    <w:p>
      <w:pPr>
        <w:pBdr>
          <w:left w:val="single" w:color="2563EB" w:sz="18" w:space="8"/>
        </w:pBdr>
        <w:shd w:fill="EEF3FC" w:val="clear"/>
        <w:spacing w:after="160" w:before="0" w:line="264"/>
        <w:ind w:left="140" w:right="140"/>
      </w:pPr>
      <w:r>
        <w:rPr>
          <w:rFonts w:ascii="Calibri" w:cs="Calibri" w:eastAsia="Calibri" w:hAnsi="Calibri"/>
          <w:sz w:val="21"/>
          <w:szCs w:val="21"/>
        </w:rPr>
        <w:t xml:space="preserve">Khi đó cần bổ sung vào chính sách: script-src cho phép https://dichvucong-lazibot.lazinet.com; frame-src cho phép https://dichvucong-lazibot.lazinet.com; connect-src cho phép https://dichvucong-lazibot.lazinet.com. LAZINET sẽ phối hợp kiểm thử lại khi Cổng có kế hoạch này.</w:t>
      </w:r>
    </w:p>
    <w:p>
      <w:r>
        <w:br w:type="page"/>
      </w:r>
    </w:p>
    <w:p>
      <w:pPr>
        <w:pStyle w:val="Heading1"/>
        <w:spacing w:after="160" w:before="320"/>
      </w:pPr>
      <w:r>
        <w:rPr>
          <w:rFonts w:ascii="Calibri" w:cs="Calibri" w:eastAsia="Calibri" w:hAnsi="Calibri"/>
          <w:b/>
          <w:bCs/>
          <w:color w:val="0A123D"/>
          <w:sz w:val="30"/>
          <w:szCs w:val="30"/>
        </w:rPr>
        <w:t xml:space="preserve">9. An toàn thông tin và bảo vệ dữ liệu cá nhân</w:t>
      </w:r>
    </w:p>
    <w:p>
      <w:pPr>
        <w:pStyle w:val="Heading2"/>
        <w:spacing w:after="120" w:before="240"/>
      </w:pPr>
      <w:r>
        <w:rPr>
          <w:rFonts w:ascii="Calibri" w:cs="Calibri" w:eastAsia="Calibri" w:hAnsi="Calibri"/>
          <w:b/>
          <w:bCs/>
          <w:color w:val="2563EB"/>
          <w:sz w:val="24"/>
          <w:szCs w:val="24"/>
        </w:rPr>
        <w:t xml:space="preserve">9.1 Cam kết kỹ thuật</w:t>
      </w:r>
    </w:p>
    <w:p>
      <w:pPr>
        <w:pStyle w:val="ListParagraph"/>
        <w:numPr>
          <w:ilvl w:val="0"/>
          <w:numId w:val="2"/>
        </w:numPr>
        <w:spacing w:after="70" w:line="276"/>
      </w:pPr>
      <w:r>
        <w:rPr>
          <w:rFonts w:ascii="Calibri" w:cs="Calibri" w:eastAsia="Calibri" w:hAnsi="Calibri"/>
          <w:color w:val="1A1A1A"/>
          <w:sz w:val="21"/>
          <w:szCs w:val="21"/>
        </w:rPr>
        <w:t xml:space="preserve">Trợ lý không đọc, không sửa và không gửi đi bất kỳ nội dung nào trên trang của Cổng. Mã nguồn embed.js trong gói bàn giao có thể kiểm chứng điều này.</w:t>
      </w:r>
    </w:p>
    <w:p>
      <w:pPr>
        <w:pStyle w:val="ListParagraph"/>
        <w:numPr>
          <w:ilvl w:val="0"/>
          <w:numId w:val="2"/>
        </w:numPr>
        <w:spacing w:after="70" w:line="276"/>
      </w:pPr>
      <w:r>
        <w:rPr>
          <w:rFonts w:ascii="Calibri" w:cs="Calibri" w:eastAsia="Calibri" w:hAnsi="Calibri"/>
          <w:color w:val="1A1A1A"/>
          <w:sz w:val="21"/>
          <w:szCs w:val="21"/>
        </w:rPr>
        <w:t xml:space="preserve">Trợ lý không đặt cookie trên tên miền của Cổng, không dùng bộ nhớ trình duyệt của tên miền Cổng. Vì giữ đúng cam kết này nên kích thước khung mà người dân tự chọn chỉ có hiệu lực trong phiên xem trang, không được ghi nhớ lại.</w:t>
      </w:r>
    </w:p>
    <w:p>
      <w:pPr>
        <w:pStyle w:val="ListParagraph"/>
        <w:numPr>
          <w:ilvl w:val="0"/>
          <w:numId w:val="2"/>
        </w:numPr>
        <w:spacing w:after="70" w:line="276"/>
      </w:pPr>
      <w:r>
        <w:rPr>
          <w:rFonts w:ascii="Calibri" w:cs="Calibri" w:eastAsia="Calibri" w:hAnsi="Calibri"/>
          <w:color w:val="1A1A1A"/>
          <w:sz w:val="21"/>
          <w:szCs w:val="21"/>
        </w:rPr>
        <w:t xml:space="preserve">Toàn bộ giao diện nằm trong Shadow DOM ở chế độ đóng, biệt lập với mã của Cổng.</w:t>
      </w:r>
    </w:p>
    <w:p>
      <w:pPr>
        <w:pStyle w:val="ListParagraph"/>
        <w:numPr>
          <w:ilvl w:val="0"/>
          <w:numId w:val="2"/>
        </w:numPr>
        <w:spacing w:after="70" w:line="276"/>
      </w:pPr>
      <w:r>
        <w:rPr>
          <w:rFonts w:ascii="Calibri" w:cs="Calibri" w:eastAsia="Calibri" w:hAnsi="Calibri"/>
          <w:color w:val="1A1A1A"/>
          <w:sz w:val="21"/>
          <w:szCs w:val="21"/>
        </w:rPr>
        <w:t xml:space="preserve">Việc trao đổi thông điệp giữa Cổng và khung trò chuyện luôn kiểm tra nguồn gửi ở cả hai chiều, chỉ chấp nhận đúng địa chỉ đã biết.</w:t>
      </w:r>
    </w:p>
    <w:p>
      <w:pPr>
        <w:pStyle w:val="ListParagraph"/>
        <w:numPr>
          <w:ilvl w:val="0"/>
          <w:numId w:val="2"/>
        </w:numPr>
        <w:spacing w:after="70" w:line="276"/>
      </w:pPr>
      <w:r>
        <w:rPr>
          <w:rFonts w:ascii="Calibri" w:cs="Calibri" w:eastAsia="Calibri" w:hAnsi="Calibri"/>
          <w:color w:val="1A1A1A"/>
          <w:sz w:val="21"/>
          <w:szCs w:val="21"/>
        </w:rPr>
        <w:t xml:space="preserve">Nội dung trao đổi giữa người dân và trợ lý nằm trọn trong khung trò chuyện, không truyền sang trang của Cổng.</w:t>
      </w:r>
    </w:p>
    <w:p>
      <w:pPr>
        <w:pStyle w:val="ListParagraph"/>
        <w:numPr>
          <w:ilvl w:val="0"/>
          <w:numId w:val="2"/>
        </w:numPr>
        <w:spacing w:after="70" w:line="276"/>
      </w:pPr>
      <w:r>
        <w:rPr>
          <w:rFonts w:ascii="Calibri" w:cs="Calibri" w:eastAsia="Calibri" w:hAnsi="Calibri"/>
          <w:color w:val="1A1A1A"/>
          <w:sz w:val="21"/>
          <w:szCs w:val="21"/>
        </w:rPr>
        <w:t xml:space="preserve">Không nạp thêm thư viện, phông chữ hay dịch vụ quảng cáo, đo lường nào khác.</w:t>
      </w:r>
    </w:p>
    <w:p>
      <w:pPr>
        <w:pStyle w:val="Heading2"/>
        <w:spacing w:after="120" w:before="240"/>
      </w:pPr>
      <w:r>
        <w:rPr>
          <w:rFonts w:ascii="Calibri" w:cs="Calibri" w:eastAsia="Calibri" w:hAnsi="Calibri"/>
          <w:b/>
          <w:bCs/>
          <w:color w:val="2563EB"/>
          <w:sz w:val="24"/>
          <w:szCs w:val="24"/>
        </w:rPr>
        <w:t xml:space="preserve">9.2 Dữ liệu cá nhân người dân cung cấp</w:t>
      </w:r>
    </w:p>
    <w:p>
      <w:pPr>
        <w:spacing w:after="120" w:line="276"/>
      </w:pPr>
      <w:r>
        <w:rPr>
          <w:rFonts w:ascii="Calibri" w:cs="Calibri" w:eastAsia="Calibri" w:hAnsi="Calibri"/>
          <w:color w:val="1A1A1A"/>
          <w:sz w:val="21"/>
          <w:szCs w:val="21"/>
        </w:rPr>
        <w:t xml:space="preserve">Ở thẻ Yêu cầu, người dân có thể tự nhập họ tên, số điện thoại, thư điện tử, địa chỉ và số căn cước công dân. Đây là dữ liệu cá nhân theo quy định hiện hành về bảo vệ dữ liệu cá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Nội dung</w:t>
            </w:r>
          </w:p>
        </w:tc>
        <w:tc>
          <w:tcPr>
            <w:tcW w:type="dxa" w:w="7238"/>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Cách xử lý hiện tại</w:t>
            </w:r>
          </w:p>
        </w:tc>
      </w:tr>
      <w:tr>
        <w:tc>
          <w:tcPr>
            <w:tcW w:type="dxa" w:w="24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Nơi lưu trữ</w:t>
            </w:r>
          </w:p>
        </w:tc>
        <w:tc>
          <w:tcPr>
            <w:tcW w:type="dxa" w:w="72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Cơ sở dữ liệu của hệ thống LAZIBOT trên hạ tầng điện toán đám mây, truyền tải mã hoá HTTPS</w:t>
            </w:r>
          </w:p>
        </w:tc>
      </w:tr>
      <w:tr>
        <w:tc>
          <w:tcPr>
            <w:tcW w:type="dxa" w:w="24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Ai xem được</w:t>
            </w:r>
          </w:p>
        </w:tc>
        <w:tc>
          <w:tcPr>
            <w:tcW w:type="dxa" w:w="72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Tài khoản quản trị do Cổng chỉ định, phân quyền theo vai trò</w:t>
            </w:r>
          </w:p>
        </w:tc>
      </w:tr>
      <w:tr>
        <w:tc>
          <w:tcPr>
            <w:tcW w:type="dxa" w:w="24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Trường số căn cước</w:t>
            </w:r>
          </w:p>
        </w:tc>
        <w:tc>
          <w:tcPr>
            <w:tcW w:type="dxa" w:w="72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Không bắt buộc. Cổng có thể yêu cầu LAZINET gỡ bỏ trường này khỏi biểu mẫu nếu thấy chưa cần thiết</w:t>
            </w:r>
          </w:p>
        </w:tc>
      </w:tr>
      <w:tr>
        <w:tc>
          <w:tcPr>
            <w:tcW w:type="dxa" w:w="24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Thời hạn lưu</w:t>
            </w:r>
          </w:p>
        </w:tc>
        <w:tc>
          <w:tcPr>
            <w:tcW w:type="dxa" w:w="72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Theo thoả thuận giữa hai bên, cấu hình được</w:t>
            </w:r>
          </w:p>
        </w:tc>
      </w:tr>
    </w:tbl>
    <w:p>
      <w:pPr>
        <w:pBdr>
          <w:left w:val="single" w:color="FF6302" w:sz="18" w:space="8"/>
        </w:pBdr>
        <w:shd w:fill="FFF6EE" w:val="clear"/>
        <w:spacing w:after="0" w:before="140" w:line="264"/>
        <w:ind w:left="140" w:right="140"/>
      </w:pPr>
      <w:r>
        <w:rPr>
          <w:rFonts w:ascii="Calibri" w:cs="Calibri" w:eastAsia="Calibri" w:hAnsi="Calibri"/>
          <w:b/>
          <w:bCs/>
          <w:color w:val="FF6302"/>
          <w:sz w:val="21"/>
          <w:szCs w:val="21"/>
        </w:rPr>
        <w:t xml:space="preserve">Đề nghị phối hợp</w:t>
      </w:r>
    </w:p>
    <w:p>
      <w:pPr>
        <w:pBdr>
          <w:left w:val="single" w:color="FF6302" w:sz="18" w:space="8"/>
        </w:pBdr>
        <w:shd w:fill="FFF6EE" w:val="clear"/>
        <w:spacing w:after="160" w:before="0" w:line="264"/>
        <w:ind w:left="140" w:right="140"/>
      </w:pPr>
      <w:r>
        <w:rPr>
          <w:rFonts w:ascii="Calibri" w:cs="Calibri" w:eastAsia="Calibri" w:hAnsi="Calibri"/>
          <w:sz w:val="21"/>
          <w:szCs w:val="21"/>
        </w:rPr>
        <w:t xml:space="preserve">Trước khi công bố chính thức, đề nghị Cổng cho ý kiến về: (1) có giữ trường số căn cước công dân trong biểu mẫu gửi yêu cầu hay không; (2) nội dung thông báo về việc xử lý dữ liệu cá nhân cần hiển thị cho người dân; (3) thời hạn lưu trữ dữ liệu. LAZINET sẽ cấu hình theo đúng yêu cầu của Cổng.</w:t>
      </w:r>
    </w:p>
    <w:p>
      <w:pPr>
        <w:pStyle w:val="Heading1"/>
        <w:spacing w:after="160" w:before="320"/>
      </w:pPr>
      <w:r>
        <w:rPr>
          <w:rFonts w:ascii="Calibri" w:cs="Calibri" w:eastAsia="Calibri" w:hAnsi="Calibri"/>
          <w:b/>
          <w:bCs/>
          <w:color w:val="0A123D"/>
          <w:sz w:val="30"/>
          <w:szCs w:val="30"/>
        </w:rPr>
        <w:t xml:space="preserve">10. Ảnh hưởng tới hiệu năng của Cổng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538"/>
      </w:tblGrid>
      <w:tr>
        <w:trPr>
          <w:tblHeader/>
        </w:trPr>
        <w:tc>
          <w:tcPr>
            <w:tcW w:type="dxa" w:w="25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Chỉ số</w:t>
            </w:r>
          </w:p>
        </w:tc>
        <w:tc>
          <w:tcPr>
            <w:tcW w:type="dxa" w:w="26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Giá trị</w:t>
            </w:r>
          </w:p>
        </w:tc>
        <w:tc>
          <w:tcPr>
            <w:tcW w:type="dxa" w:w="4538"/>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Giải thích</w:t>
            </w:r>
          </w:p>
        </w:tc>
      </w:tr>
      <w:tr>
        <w:tc>
          <w:tcPr>
            <w:tcW w:type="dxa" w:w="25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Dung lượng tệp nạp</w:t>
            </w:r>
          </w:p>
        </w:tc>
        <w:tc>
          <w:tcPr>
            <w:tcW w:type="dxa" w:w="2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Khoảng 7 KB sau nén</w:t>
            </w:r>
          </w:p>
        </w:tc>
        <w:tc>
          <w:tcPr>
            <w:tcW w:type="dxa" w:w="45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Tải một lần, sau đó trình duyệt lưu đệm</w:t>
            </w:r>
          </w:p>
        </w:tc>
      </w:tr>
      <w:tr>
        <w:tc>
          <w:tcPr>
            <w:tcW w:type="dxa" w:w="25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Thời điểm tải</w:t>
            </w:r>
          </w:p>
        </w:tc>
        <w:tc>
          <w:tcPr>
            <w:tcW w:type="dxa" w:w="26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Bất đồng bộ, sau khi trang hiển thị</w:t>
            </w:r>
          </w:p>
        </w:tc>
        <w:tc>
          <w:tcPr>
            <w:tcW w:type="dxa" w:w="45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Không chặn hiển thị, không ảnh hưởng chỉ số hiển thị nội dung chính</w:t>
            </w:r>
          </w:p>
        </w:tc>
      </w:tr>
      <w:tr>
        <w:tc>
          <w:tcPr>
            <w:tcW w:type="dxa" w:w="25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Khung trò chuyện</w:t>
            </w:r>
          </w:p>
        </w:tc>
        <w:tc>
          <w:tcPr>
            <w:tcW w:type="dxa" w:w="2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Chỉ tạo khi người dân bấm vào bong bóng</w:t>
            </w:r>
          </w:p>
        </w:tc>
        <w:tc>
          <w:tcPr>
            <w:tcW w:type="dxa" w:w="45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Người chỉ đọc tin không phải tải phần này</w:t>
            </w:r>
          </w:p>
        </w:tc>
      </w:tr>
      <w:tr>
        <w:tc>
          <w:tcPr>
            <w:tcW w:type="dxa" w:w="25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Số lệnh gọi mạng khi vào trang</w:t>
            </w:r>
          </w:p>
        </w:tc>
        <w:tc>
          <w:tcPr>
            <w:tcW w:type="dxa" w:w="26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01 lệnh kiểm tra, dung lượng rất nhỏ</w:t>
            </w:r>
          </w:p>
        </w:tc>
        <w:tc>
          <w:tcPr>
            <w:tcW w:type="dxa" w:w="45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Dùng luôn để lấy màu thương hiệu và logo</w:t>
            </w:r>
          </w:p>
        </w:tc>
      </w:tr>
      <w:tr>
        <w:tc>
          <w:tcPr>
            <w:tcW w:type="dxa" w:w="25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Tài nguyên bên ngoài khác</w:t>
            </w:r>
          </w:p>
        </w:tc>
        <w:tc>
          <w:tcPr>
            <w:tcW w:type="dxa" w:w="26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Không có</w:t>
            </w:r>
          </w:p>
        </w:tc>
        <w:tc>
          <w:tcPr>
            <w:tcW w:type="dxa" w:w="45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Không nạp thư viện, phông chữ hay dịch vụ đo lường nào</w:t>
            </w:r>
          </w:p>
        </w:tc>
      </w:tr>
    </w:tbl>
    <w:p>
      <w:pPr>
        <w:pStyle w:val="Heading1"/>
        <w:spacing w:after="160" w:before="320"/>
      </w:pPr>
      <w:r>
        <w:rPr>
          <w:rFonts w:ascii="Calibri" w:cs="Calibri" w:eastAsia="Calibri" w:hAnsi="Calibri"/>
          <w:b/>
          <w:bCs/>
          <w:color w:val="0A123D"/>
          <w:sz w:val="30"/>
          <w:szCs w:val="30"/>
        </w:rPr>
        <w:t xml:space="preserve">11. Tạm dừng hoặc gỡ bỏ</w:t>
      </w:r>
    </w:p>
    <w:p>
      <w:pPr>
        <w:pStyle w:val="ListParagraph"/>
        <w:numPr>
          <w:ilvl w:val="0"/>
          <w:numId w:val="2"/>
        </w:numPr>
        <w:spacing w:after="70" w:line="276"/>
      </w:pPr>
      <w:r>
        <w:rPr>
          <w:rFonts w:ascii="Calibri" w:cs="Calibri" w:eastAsia="Calibri" w:hAnsi="Calibri"/>
          <w:color w:val="1A1A1A"/>
          <w:sz w:val="21"/>
          <w:szCs w:val="21"/>
        </w:rPr>
        <w:t xml:space="preserve">Gỡ hẳn: xoá Fragment chứa đoạn mã, hoặc xoá đoạn mã khỏi Custom JavaScript. Có hiệu lực ngay, không để lại dấu vết trên Cổng.</w:t>
      </w:r>
    </w:p>
    <w:p>
      <w:pPr>
        <w:pStyle w:val="ListParagraph"/>
        <w:numPr>
          <w:ilvl w:val="0"/>
          <w:numId w:val="2"/>
        </w:numPr>
        <w:spacing w:after="70" w:line="276"/>
      </w:pPr>
      <w:r>
        <w:rPr>
          <w:rFonts w:ascii="Calibri" w:cs="Calibri" w:eastAsia="Calibri" w:hAnsi="Calibri"/>
          <w:color w:val="1A1A1A"/>
          <w:sz w:val="21"/>
          <w:szCs w:val="21"/>
        </w:rPr>
        <w:t xml:space="preserve">Tạm ẩn mà không xoá đoạn mã: liên hệ LAZINET tạm dừng dịch vụ. Khi đó lệnh kiểm tra không đạt và bong bóng tự động không hiện ra, Cổng không cần thao tác gì.</w:t>
      </w:r>
    </w:p>
    <w:p>
      <w:pPr>
        <w:pStyle w:val="ListParagraph"/>
        <w:numPr>
          <w:ilvl w:val="0"/>
          <w:numId w:val="2"/>
        </w:numPr>
        <w:spacing w:after="70" w:line="276"/>
      </w:pPr>
      <w:r>
        <w:rPr>
          <w:rFonts w:ascii="Calibri" w:cs="Calibri" w:eastAsia="Calibri" w:hAnsi="Calibri"/>
          <w:color w:val="1A1A1A"/>
          <w:sz w:val="21"/>
          <w:szCs w:val="21"/>
        </w:rPr>
        <w:t xml:space="preserve">Chỉ hiện ở một số trang: thay vì dùng Custom JavaScript cho toàn site, đặt Fragment riêng ở những trang mong muốn.</w:t>
      </w:r>
    </w:p>
    <w:p>
      <w:r>
        <w:br w:type="page"/>
      </w:r>
    </w:p>
    <w:p>
      <w:pPr>
        <w:pStyle w:val="Heading1"/>
        <w:spacing w:after="160" w:before="320"/>
      </w:pPr>
      <w:r>
        <w:rPr>
          <w:rFonts w:ascii="Calibri" w:cs="Calibri" w:eastAsia="Calibri" w:hAnsi="Calibri"/>
          <w:b/>
          <w:bCs/>
          <w:color w:val="0A123D"/>
          <w:sz w:val="30"/>
          <w:szCs w:val="30"/>
        </w:rPr>
        <w:t xml:space="preserve">12. Xử lý sự cố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138"/>
      </w:tblGrid>
      <w:tr>
        <w:trPr>
          <w:tblHeader/>
        </w:trPr>
        <w:tc>
          <w:tcPr>
            <w:tcW w:type="dxa" w:w="23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Hiện tượng</w:t>
            </w:r>
          </w:p>
        </w:tc>
        <w:tc>
          <w:tcPr>
            <w:tcW w:type="dxa" w:w="3200"/>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Nguyên nhân thường gặp</w:t>
            </w:r>
          </w:p>
        </w:tc>
        <w:tc>
          <w:tcPr>
            <w:tcW w:type="dxa" w:w="4138"/>
            <w:shd w:fill="0A123D"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Cách xử lý</w:t>
            </w:r>
          </w:p>
        </w:tc>
      </w:tr>
      <w:tr>
        <w:tc>
          <w:tcPr>
            <w:tcW w:type="dxa" w:w="23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Không thấy bong bóng</w:t>
            </w:r>
          </w:p>
        </w:tc>
        <w:tc>
          <w:tcPr>
            <w:tcW w:type="dxa" w:w="3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Lệnh kiểm tra tới máy chủ LAZIBOT không đạt, hoặc mạng nội bộ chặn tên miền</w:t>
            </w:r>
          </w:p>
        </w:tc>
        <w:tc>
          <w:tcPr>
            <w:tcW w:type="dxa" w:w="41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Mở Console (F12), tìm dòng bắt đầu bằng [LAZIBOT]. Kiểm tra tên miền dichvucong-lazibot.lazinet.com có bị chặn không, rồi báo LAZINET</w:t>
            </w:r>
          </w:p>
        </w:tc>
      </w:tr>
      <w:tr>
        <w:tc>
          <w:tcPr>
            <w:tcW w:type="dxa" w:w="23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Có hai bong bóng chồng lên nhau</w:t>
            </w:r>
          </w:p>
        </w:tc>
        <w:tc>
          <w:tcPr>
            <w:tcW w:type="dxa" w:w="3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Trợ lý ảo cũ của đơn vị trước vẫn còn trên trang</w:t>
            </w:r>
          </w:p>
        </w:tc>
        <w:tc>
          <w:tcPr>
            <w:tcW w:type="dxa" w:w="41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Gỡ Fragment cũ theo mục 4.4</w:t>
            </w:r>
          </w:p>
        </w:tc>
      </w:tr>
      <w:tr>
        <w:tc>
          <w:tcPr>
            <w:tcW w:type="dxa" w:w="23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Bong bóng bị phần tử khác của Cổng che mất</w:t>
            </w:r>
          </w:p>
        </w:tc>
        <w:tc>
          <w:tcPr>
            <w:tcW w:type="dxa" w:w="3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Giá trị lớp hiển thị chưa đủ lớn</w:t>
            </w:r>
          </w:p>
        </w:tc>
        <w:tc>
          <w:tcPr>
            <w:tcW w:type="dxa" w:w="41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Tăng tham số zIndex trong đoạn mã</w:t>
            </w:r>
          </w:p>
        </w:tc>
      </w:tr>
      <w:tr>
        <w:tc>
          <w:tcPr>
            <w:tcW w:type="dxa" w:w="23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Bong bóng che mất nút của Cổng ở góc dưới</w:t>
            </w:r>
          </w:p>
        </w:tc>
        <w:tc>
          <w:tcPr>
            <w:tcW w:type="dxa" w:w="3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Vị trí trùng nhau</w:t>
            </w:r>
          </w:p>
        </w:tc>
        <w:tc>
          <w:tcPr>
            <w:tcW w:type="dxa" w:w="41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Đổi position sang "left", hoặc tăng offset</w:t>
            </w:r>
          </w:p>
        </w:tc>
      </w:tr>
      <w:tr>
        <w:tc>
          <w:tcPr>
            <w:tcW w:type="dxa" w:w="23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Nút micro không hoạt động</w:t>
            </w:r>
          </w:p>
        </w:tc>
        <w:tc>
          <w:tcPr>
            <w:tcW w:type="dxa" w:w="3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Người dùng đã từ chối quyền micro, hoặc trang không chạy HTTPS</w:t>
            </w:r>
          </w:p>
        </w:tc>
        <w:tc>
          <w:tcPr>
            <w:tcW w:type="dxa" w:w="41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Bấm biểu tượng ổ khoá trên thanh địa chỉ để cấp lại quyền micro</w:t>
            </w:r>
          </w:p>
        </w:tc>
      </w:tr>
      <w:tr>
        <w:tc>
          <w:tcPr>
            <w:tcW w:type="dxa" w:w="23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Người dân báo hết lượt hỏi trên Cổng thật</w:t>
            </w:r>
          </w:p>
        </w:tc>
        <w:tc>
          <w:tcPr>
            <w:tcW w:type="dxa" w:w="3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Khoá tên miền thiếu, sai, hoặc đã bị cấp lại mà đoạn mã chưa cập nhật</w:t>
            </w:r>
          </w:p>
        </w:tc>
        <w:tc>
          <w:tcPr>
            <w:tcW w:type="dxa" w:w="41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Kiểm tra tham số key trong đoạn mã đúng với khoá LAZINET đã cấp; nếu vẫn lỗi, báo LAZINET</w:t>
            </w:r>
          </w:p>
        </w:tc>
      </w:tr>
      <w:tr>
        <w:tc>
          <w:tcPr>
            <w:tcW w:type="dxa" w:w="23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Hết lượt hỏi khi chạy thử ở localhost</w:t>
            </w:r>
          </w:p>
        </w:tc>
        <w:tc>
          <w:tcPr>
            <w:tcW w:type="dxa" w:w="3200"/>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Đúng như thiết kế: khoá chỉ có hiệu lực từ tên miền đã đăng ký</w:t>
            </w:r>
          </w:p>
        </w:tc>
        <w:tc>
          <w:tcPr>
            <w:tcW w:type="dxa" w:w="4138"/>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Không cần xử lý. Xem mục 5.1</w:t>
            </w:r>
          </w:p>
        </w:tc>
      </w:tr>
      <w:tr>
        <w:tc>
          <w:tcPr>
            <w:tcW w:type="dxa" w:w="23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Trợ lý trả lời chưa đúng</w:t>
            </w:r>
          </w:p>
        </w:tc>
        <w:tc>
          <w:tcPr>
            <w:tcW w:type="dxa" w:w="3200"/>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Dữ liệu thủ tục liên quan chưa được nạp hoặc chưa cập nhật</w:t>
            </w:r>
          </w:p>
        </w:tc>
        <w:tc>
          <w:tcPr>
            <w:tcW w:type="dxa" w:w="4138"/>
            <w:shd w:fill="F6F7FB" w:val="clear"/>
            <w:tcMar>
              <w:top w:type="dxa" w:w="80"/>
              <w:left w:type="dxa" w:w="110"/>
              <w:bottom w:type="dxa" w:w="80"/>
              <w:right w:type="dxa" w:w="110"/>
            </w:tcMar>
          </w:tcPr>
          <w:p>
            <w:pPr>
              <w:spacing w:after="0" w:line="252"/>
            </w:pPr>
            <w:r>
              <w:rPr>
                <w:rFonts w:ascii="Calibri" w:cs="Calibri" w:eastAsia="Calibri" w:hAnsi="Calibri"/>
                <w:color w:val="1A1A1A"/>
                <w:sz w:val="19"/>
                <w:szCs w:val="19"/>
              </w:rPr>
              <w:t xml:space="preserve">Gửi câu hỏi cụ thể cho LAZINET để bổ sung vào kho tri thức</w:t>
            </w:r>
          </w:p>
        </w:tc>
      </w:tr>
    </w:tbl>
    <w:p>
      <w:pPr>
        <w:pStyle w:val="Heading1"/>
        <w:spacing w:after="160" w:before="320"/>
      </w:pPr>
      <w:r>
        <w:rPr>
          <w:rFonts w:ascii="Calibri" w:cs="Calibri" w:eastAsia="Calibri" w:hAnsi="Calibri"/>
          <w:b/>
          <w:bCs/>
          <w:color w:val="0A123D"/>
          <w:sz w:val="30"/>
          <w:szCs w:val="30"/>
        </w:rPr>
        <w:t xml:space="preserve">13. Phương án nâng cao (tuỳ chọn, giai đoạn sau)</w:t>
      </w:r>
    </w:p>
    <w:p>
      <w:pPr>
        <w:spacing w:after="120" w:line="276"/>
      </w:pPr>
      <w:r>
        <w:rPr>
          <w:rFonts w:ascii="Calibri" w:cs="Calibri" w:eastAsia="Calibri" w:hAnsi="Calibri"/>
          <w:color w:val="1A1A1A"/>
          <w:sz w:val="21"/>
          <w:szCs w:val="21"/>
        </w:rPr>
        <w:t xml:space="preserve">Hiện khung trò chuyện chạy trên tên miền của LAZINET. Một số trình duyệt đời mới hạn chế việc lưu trạng thái của tên miền bên thứ ba, có thể khiến người dân thỉnh thoảng bị tính là khách mới. Chúng tôi đã xử lý bằng giải pháp kỹ thuật thay thế nên hiện tại vẫn hoạt động bình thường.</w:t>
      </w:r>
    </w:p>
    <w:p>
      <w:pPr>
        <w:spacing w:after="120" w:line="276"/>
      </w:pPr>
      <w:r>
        <w:rPr>
          <w:rFonts w:ascii="Calibri" w:cs="Calibri" w:eastAsia="Calibri" w:hAnsi="Calibri"/>
          <w:color w:val="1A1A1A"/>
          <w:sz w:val="21"/>
          <w:szCs w:val="21"/>
        </w:rPr>
        <w:t xml:space="preserve">Nếu Cổng muốn giải quyết triệt để và đồng thời để trợ lý chạy ngay trên tên miền của tỉnh, đề nghị bổ sung một khối chuyển tiếp trên máy chủ nginx đang đứng trước Cổng:</w:t>
      </w:r>
    </w:p>
    <w:p>
      <w:pPr>
        <w:pBdr>
          <w:left w:val="single" w:color="2563EB" w:sz="12" w:space="6"/>
        </w:pBdr>
        <w:shd w:fill="F3F4F8" w:val="clear"/>
        <w:spacing w:after="0" w:line="240"/>
        <w:ind w:left="120" w:right="120"/>
      </w:pPr>
      <w:r>
        <w:rPr>
          <w:rFonts w:ascii="Consolas" w:cs="Consolas" w:eastAsia="Consolas" w:hAnsi="Consolas"/>
          <w:color w:val="14213D"/>
          <w:sz w:val="17"/>
          <w:szCs w:val="17"/>
        </w:rPr>
        <w:t xml:space="preserve">location /tro-ly-ao/ {</w:t>
      </w:r>
    </w:p>
    <w:p>
      <w:pPr>
        <w:pBdr>
          <w:left w:val="single" w:color="2563EB" w:sz="12" w:space="6"/>
        </w:pBdr>
        <w:shd w:fill="F3F4F8" w:val="clear"/>
        <w:spacing w:after="0" w:line="240"/>
        <w:ind w:left="120" w:right="120"/>
      </w:pPr>
      <w:r>
        <w:rPr>
          <w:rFonts w:ascii="Consolas" w:cs="Consolas" w:eastAsia="Consolas" w:hAnsi="Consolas"/>
          <w:color w:val="14213D"/>
          <w:sz w:val="17"/>
          <w:szCs w:val="17"/>
        </w:rPr>
        <w:t xml:space="preserve">    proxy_pass         https://dichvucong-lazibot.lazinet.com/;</w:t>
      </w:r>
    </w:p>
    <w:p>
      <w:pPr>
        <w:pBdr>
          <w:left w:val="single" w:color="2563EB" w:sz="12" w:space="6"/>
        </w:pBdr>
        <w:shd w:fill="F3F4F8" w:val="clear"/>
        <w:spacing w:after="0" w:line="240"/>
        <w:ind w:left="120" w:right="120"/>
      </w:pPr>
      <w:r>
        <w:rPr>
          <w:rFonts w:ascii="Consolas" w:cs="Consolas" w:eastAsia="Consolas" w:hAnsi="Consolas"/>
          <w:color w:val="14213D"/>
          <w:sz w:val="17"/>
          <w:szCs w:val="17"/>
        </w:rPr>
        <w:t xml:space="preserve">    proxy_set_header   Host dichvucong-lazibot.lazinet.com;</w:t>
      </w:r>
    </w:p>
    <w:p>
      <w:pPr>
        <w:pBdr>
          <w:left w:val="single" w:color="2563EB" w:sz="12" w:space="6"/>
        </w:pBdr>
        <w:shd w:fill="F3F4F8" w:val="clear"/>
        <w:spacing w:after="0" w:line="240"/>
        <w:ind w:left="120" w:right="120"/>
      </w:pPr>
      <w:r>
        <w:rPr>
          <w:rFonts w:ascii="Consolas" w:cs="Consolas" w:eastAsia="Consolas" w:hAnsi="Consolas"/>
          <w:color w:val="14213D"/>
          <w:sz w:val="17"/>
          <w:szCs w:val="17"/>
        </w:rPr>
        <w:t xml:space="preserve">    proxy_set_header   X-Forwarded-For $proxy_add_x_forwarded_for;</w:t>
      </w:r>
    </w:p>
    <w:p>
      <w:pPr>
        <w:pBdr>
          <w:left w:val="single" w:color="2563EB" w:sz="12" w:space="6"/>
        </w:pBdr>
        <w:shd w:fill="F3F4F8" w:val="clear"/>
        <w:spacing w:after="0" w:line="240"/>
        <w:ind w:left="120" w:right="120"/>
      </w:pPr>
      <w:r>
        <w:rPr>
          <w:rFonts w:ascii="Consolas" w:cs="Consolas" w:eastAsia="Consolas" w:hAnsi="Consolas"/>
          <w:color w:val="14213D"/>
          <w:sz w:val="17"/>
          <w:szCs w:val="17"/>
        </w:rPr>
        <w:t xml:space="preserve">    proxy_ssl_server_name on;</w:t>
      </w:r>
    </w:p>
    <w:p>
      <w:pPr>
        <w:pBdr>
          <w:left w:val="single" w:color="2563EB" w:sz="12" w:space="6"/>
        </w:pBdr>
        <w:shd w:fill="F3F4F8" w:val="clear"/>
        <w:spacing w:after="140" w:line="240"/>
        <w:ind w:left="120" w:right="120"/>
      </w:pPr>
      <w:r>
        <w:rPr>
          <w:rFonts w:ascii="Consolas" w:cs="Consolas" w:eastAsia="Consolas" w:hAnsi="Consolas"/>
          <w:color w:val="14213D"/>
          <w:sz w:val="17"/>
          <w:szCs w:val="17"/>
        </w:rPr>
        <w:t xml:space="preserve">}</w:t>
      </w:r>
    </w:p>
    <w:p>
      <w:pPr>
        <w:spacing w:after="60" w:line="276"/>
      </w:pPr>
      <w:r>
        <w:rPr>
          <w:rFonts w:ascii="Calibri" w:cs="Calibri" w:eastAsia="Calibri" w:hAnsi="Calibri"/>
          <w:color w:val="1A1A1A"/>
          <w:sz w:val="21"/>
          <w:szCs w:val="21"/>
        </w:rPr>
        <w:t xml:space="preserve">Sau đó chỉ cần đổi một dòng trong đoạn mã nhúng, trỏ tới https://hcc.quangtri.gov.vn/tro-ly-ao/embed.js. Khi đó toàn bộ trợ lý chạy dưới tên miền của tỉnh: không còn hạn chế của trình duyệt, đồng thời tăng tính chính danh trước người dân.</w:t>
      </w:r>
    </w:p>
    <w:p>
      <w:pPr>
        <w:spacing w:after="120" w:line="276"/>
      </w:pPr>
      <w:r>
        <w:rPr>
          <w:rFonts w:ascii="Calibri" w:cs="Calibri" w:eastAsia="Calibri" w:hAnsi="Calibri"/>
          <w:i/>
          <w:iCs/>
          <w:color w:val="5C6378"/>
          <w:sz w:val="21"/>
          <w:szCs w:val="21"/>
        </w:rPr>
        <w:t xml:space="preserve">Thay đổi này nằm hoàn toàn phía Cổng, LAZINET sẽ phối hợp kiểm thử.</w:t>
      </w:r>
    </w:p>
    <w:p>
      <w:pPr>
        <w:pStyle w:val="Heading1"/>
        <w:spacing w:after="160" w:before="320"/>
      </w:pPr>
      <w:r>
        <w:rPr>
          <w:rFonts w:ascii="Calibri" w:cs="Calibri" w:eastAsia="Calibri" w:hAnsi="Calibri"/>
          <w:b/>
          <w:bCs/>
          <w:color w:val="0A123D"/>
          <w:sz w:val="30"/>
          <w:szCs w:val="30"/>
        </w:rPr>
        <w:t xml:space="preserve">14. Hỗ trợ triển khai</w:t>
      </w:r>
    </w:p>
    <w:p>
      <w:pPr>
        <w:spacing w:after="120" w:line="276"/>
      </w:pPr>
      <w:r>
        <w:rPr>
          <w:rFonts w:ascii="Calibri" w:cs="Calibri" w:eastAsia="Calibri" w:hAnsi="Calibri"/>
          <w:color w:val="1A1A1A"/>
          <w:sz w:val="21"/>
          <w:szCs w:val="21"/>
        </w:rPr>
        <w:t xml:space="preserve">LAZINET sẵn sàng phối hợp trực tiếp trong suốt quá trình tích hợp:</w:t>
      </w:r>
    </w:p>
    <w:p>
      <w:pPr>
        <w:pStyle w:val="ListParagraph"/>
        <w:numPr>
          <w:ilvl w:val="0"/>
          <w:numId w:val="2"/>
        </w:numPr>
        <w:spacing w:after="70" w:line="276"/>
      </w:pPr>
      <w:r>
        <w:rPr>
          <w:rFonts w:ascii="Calibri" w:cs="Calibri" w:eastAsia="Calibri" w:hAnsi="Calibri"/>
          <w:color w:val="1A1A1A"/>
          <w:sz w:val="21"/>
          <w:szCs w:val="21"/>
        </w:rPr>
        <w:t xml:space="preserve">Hướng dẫn thao tác từ xa cùng quản trị viên Cổng trong lần dán mã đầu tiên.</w:t>
      </w:r>
    </w:p>
    <w:p>
      <w:pPr>
        <w:pStyle w:val="ListParagraph"/>
        <w:numPr>
          <w:ilvl w:val="0"/>
          <w:numId w:val="2"/>
        </w:numPr>
        <w:spacing w:after="70" w:line="276"/>
      </w:pPr>
      <w:r>
        <w:rPr>
          <w:rFonts w:ascii="Calibri" w:cs="Calibri" w:eastAsia="Calibri" w:hAnsi="Calibri"/>
          <w:color w:val="1A1A1A"/>
          <w:sz w:val="21"/>
          <w:szCs w:val="21"/>
        </w:rPr>
        <w:t xml:space="preserve">Cùng chạy danh mục kiểm thử ở mục 6 và lập biên bản nghiệm thu.</w:t>
      </w:r>
    </w:p>
    <w:p>
      <w:pPr>
        <w:pStyle w:val="ListParagraph"/>
        <w:numPr>
          <w:ilvl w:val="0"/>
          <w:numId w:val="2"/>
        </w:numPr>
        <w:spacing w:after="70" w:line="276"/>
      </w:pPr>
      <w:r>
        <w:rPr>
          <w:rFonts w:ascii="Calibri" w:cs="Calibri" w:eastAsia="Calibri" w:hAnsi="Calibri"/>
          <w:color w:val="1A1A1A"/>
          <w:sz w:val="21"/>
          <w:szCs w:val="21"/>
        </w:rPr>
        <w:t xml:space="preserve">Hỗ trợ bộ phận an toàn thông tin rà soát mã nguồn và trả lời các câu hỏi về xử lý dữ liệu.</w:t>
      </w:r>
    </w:p>
    <w:p>
      <w:pPr>
        <w:pStyle w:val="ListParagraph"/>
        <w:numPr>
          <w:ilvl w:val="0"/>
          <w:numId w:val="2"/>
        </w:numPr>
        <w:spacing w:after="70" w:line="276"/>
      </w:pPr>
      <w:r>
        <w:rPr>
          <w:rFonts w:ascii="Calibri" w:cs="Calibri" w:eastAsia="Calibri" w:hAnsi="Calibri"/>
          <w:color w:val="1A1A1A"/>
          <w:sz w:val="21"/>
          <w:szCs w:val="21"/>
        </w:rPr>
        <w:t xml:space="preserve">Điều chỉnh màu sắc, logo, câu chào, câu hỏi thường gặp theo yêu cầu của Cổng mà không cần Cổng sửa lại đoạn mã.</w:t>
      </w:r>
    </w:p>
    <w:p>
      <w:pPr>
        <w:pBdr>
          <w:top w:val="single" w:color="D7DCE4" w:sz="6" w:space="8"/>
        </w:pBdr>
        <w:spacing w:before="300"/>
      </w:pPr>
      <w:r>
        <w:rPr>
          <w:rFonts w:ascii="Calibri" w:cs="Calibri" w:eastAsia="Calibri" w:hAnsi="Calibri"/>
          <w:i/>
          <w:iCs/>
          <w:color w:val="5C6378"/>
          <w:sz w:val="18"/>
          <w:szCs w:val="18"/>
        </w:rPr>
        <w:t xml:space="preserve">LAZINET · Gói tích hợp bong bóng trợ lý ảo LAZIBOT phiên bản 1.0 · Lập ngày 28/09/2026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b/>
        <w:bCs/>
        <w:color w:val="FF6302"/>
      </w:rPr>
    </w:lvl>
    <w:lvl w:ilvl="1" w15:tentative="1">
      <w:start w:val="1"/>
      <w:numFmt w:val="bullet"/>
      <w:lvlText w:val="–"/>
      <w:lvlJc w:val="left"/>
      <w:pPr>
        <w:ind w:left="720" w:hanging="220"/>
      </w:pPr>
      <w:rPr>
        <w:color w:val="5C637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tich hop tro ly ao LAZIBOT vao Cong Dich vu cong</dc:title>
  <dc:creator>LAZINET</dc:creator>
  <dc:description>Tai lieu ban giao goi tich hop bong bong tro ly ao LAZIBOT</dc:description>
  <cp:lastModifiedBy>Un-named</cp:lastModifiedBy>
  <cp:revision>1</cp:revision>
  <dcterms:created xsi:type="dcterms:W3CDTF">2026-09-28T03:03:57.324Z</dcterms:created>
  <dcterms:modified xsi:type="dcterms:W3CDTF">2026-09-28T03:03:57.325Z</dcterms:modified>
</cp:coreProperties>
</file>

<file path=docProps/custom.xml><?xml version="1.0" encoding="utf-8"?>
<Properties xmlns="http://schemas.openxmlformats.org/officeDocument/2006/custom-properties" xmlns:vt="http://schemas.openxmlformats.org/officeDocument/2006/docPropsVTypes"/>
</file>