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8"/>
          <w:szCs w:val="48"/>
        </w:rPr>
      </w:pPr>
      <w:r>
        <w:rPr>
          <w:sz w:val="48"/>
          <w:szCs w:val="48"/>
        </w:rPr>
        <w:t>Az ezeréves magyar iskola</w:t>
      </w:r>
    </w:p>
    <w:p>
      <w:pPr>
        <w:pStyle w:val="Normal"/>
        <w:jc w:val="center"/>
        <w:rPr>
          <w:sz w:val="48"/>
          <w:szCs w:val="48"/>
        </w:rPr>
      </w:pPr>
      <w:r>
        <w:rPr>
          <w:sz w:val="48"/>
          <w:szCs w:val="48"/>
        </w:rPr>
        <w:t>(Mozaikszemek)</w:t>
      </w:r>
    </w:p>
    <w:p>
      <w:pPr>
        <w:pStyle w:val="Normal"/>
        <w:jc w:val="center"/>
        <w:rPr>
          <w:sz w:val="40"/>
          <w:szCs w:val="40"/>
        </w:rPr>
      </w:pPr>
      <w:r>
        <w:rPr>
          <w:sz w:val="40"/>
          <w:szCs w:val="40"/>
        </w:rPr>
      </w:r>
    </w:p>
    <w:p>
      <w:pPr>
        <w:pStyle w:val="Normal"/>
        <w:jc w:val="center"/>
        <w:rPr/>
      </w:pPr>
      <w:r>
        <w:rPr/>
      </w:r>
    </w:p>
    <w:p>
      <w:pPr>
        <w:pStyle w:val="Normal"/>
        <w:jc w:val="center"/>
        <w:rPr>
          <w:sz w:val="28"/>
          <w:szCs w:val="28"/>
        </w:rPr>
      </w:pPr>
      <w:r>
        <w:rPr>
          <w:sz w:val="28"/>
          <w:szCs w:val="28"/>
        </w:rPr>
        <w:t>Lázi Tünde Boglárka, tanító szak</w:t>
      </w:r>
    </w:p>
    <w:p>
      <w:pPr>
        <w:pStyle w:val="Normal"/>
        <w:jc w:val="center"/>
        <w:rPr>
          <w:sz w:val="28"/>
          <w:szCs w:val="28"/>
        </w:rPr>
      </w:pPr>
      <w:r>
        <w:rPr>
          <w:sz w:val="28"/>
          <w:szCs w:val="28"/>
        </w:rPr>
        <w:t>W6N03B</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32"/>
          <w:szCs w:val="32"/>
        </w:rPr>
      </w:pPr>
      <w:r>
        <w:rPr>
          <w:b/>
          <w:bCs/>
          <w:sz w:val="32"/>
          <w:szCs w:val="32"/>
        </w:rPr>
        <w:t>Sárospatak, 2024</w:t>
      </w:r>
    </w:p>
    <w:p>
      <w:pPr>
        <w:pStyle w:val="Cmsor1"/>
        <w:spacing w:beforeAutospacing="0" w:before="240" w:afterAutospacing="0" w:after="240"/>
        <w:rPr>
          <w:b/>
          <w:b/>
          <w:bCs/>
          <w:sz w:val="36"/>
          <w:szCs w:val="36"/>
        </w:rPr>
      </w:pPr>
      <w:bookmarkStart w:id="0" w:name="_Toc15436289"/>
      <w:r>
        <w:rPr/>
        <w:t>Bevezetés</w:t>
      </w:r>
      <w:bookmarkEnd w:id="0"/>
    </w:p>
    <w:p>
      <w:pPr>
        <w:pStyle w:val="Normal"/>
        <w:spacing w:lineRule="auto" w:line="360"/>
        <w:ind w:firstLine="708"/>
        <w:jc w:val="both"/>
        <w:rPr>
          <w:sz w:val="24"/>
          <w:szCs w:val="24"/>
        </w:rPr>
      </w:pPr>
      <w:r>
        <w:rPr>
          <w:sz w:val="24"/>
          <w:szCs w:val="24"/>
        </w:rP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pPr>
        <w:pStyle w:val="Cmsor1"/>
        <w:spacing w:beforeAutospacing="0" w:before="240" w:after="0"/>
        <w:rPr>
          <w:sz w:val="24"/>
          <w:szCs w:val="24"/>
        </w:rPr>
      </w:pPr>
      <w:bookmarkStart w:id="1" w:name="_Toc1975488788"/>
      <w:r>
        <w:rPr/>
        <w:t>Pannonhalma eredete</w:t>
      </w:r>
      <w:bookmarkEnd w:id="1"/>
    </w:p>
    <w:p>
      <w:pPr>
        <w:pStyle w:val="Cmsor2"/>
        <w:spacing w:beforeAutospacing="0" w:before="240" w:afterAutospacing="0" w:after="240"/>
        <w:rPr>
          <w:b/>
          <w:b/>
          <w:bCs/>
          <w:sz w:val="32"/>
          <w:szCs w:val="32"/>
        </w:rPr>
      </w:pPr>
      <w:bookmarkStart w:id="2" w:name="_Toc1060440861"/>
      <w:r>
        <w:rPr/>
        <w:t>A hármashalom</w:t>
      </w:r>
      <w:bookmarkStart w:id="3" w:name="_GoBack"/>
      <w:bookmarkEnd w:id="2"/>
      <w:bookmarkEnd w:id="3"/>
    </w:p>
    <w:p>
      <w:pPr>
        <w:pStyle w:val="Normal"/>
        <w:spacing w:lineRule="auto" w:line="360"/>
        <w:ind w:firstLine="708"/>
        <w:jc w:val="both"/>
        <w:rPr>
          <w:sz w:val="24"/>
          <w:szCs w:val="24"/>
        </w:rPr>
      </w:pPr>
      <w:r>
        <w:rPr>
          <w:sz w:val="24"/>
          <w:szCs w:val="24"/>
        </w:rPr>
        <w:t>A cseh főúri családból származó Adalbert (eredeti keresztnevén Vojtech), miután leköszönt a prágai püspökségről 989-ben bencés lett Róma legkiválóbb kolostorában, az Aventinuson épült Szent Elek és Bonifác apátságban. 993-ban 12 római bencéssel a prágai Hradzsin közelében megalapították Brevnov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Sabaria Sicca (ma Ravazd) egykor római helyőrség volt. Egy hagyomány szerint esetleg itt is születhetett Szent Márton, az első nem vértanú szent, aki ide a dombra járt fel imádkozni. Mindenesetre ő lett az új apátság védőszentje (valószínűbb, hogy a bencés anya-monostor, Montecassino miatt, annak templomát is Mártonnak szentelte Szent Benedek, a két ősi apátság közt ma is imaszövetség áll fenn.)</w:t>
      </w:r>
    </w:p>
    <w:p>
      <w:pPr>
        <w:pStyle w:val="Cmsor2"/>
        <w:spacing w:beforeAutospacing="0" w:before="240" w:afterAutospacing="0" w:after="240"/>
        <w:rPr>
          <w:sz w:val="24"/>
          <w:szCs w:val="24"/>
        </w:rPr>
      </w:pPr>
      <w:bookmarkStart w:id="4" w:name="_Toc1570224984"/>
      <w:r>
        <w:rPr/>
        <w:t>Újabb elnevezés</w:t>
      </w:r>
      <w:bookmarkEnd w:id="4"/>
    </w:p>
    <w:p>
      <w:pPr>
        <w:pStyle w:val="Normal"/>
        <w:spacing w:lineRule="auto" w:line="360"/>
        <w:ind w:firstLine="708"/>
        <w:jc w:val="both"/>
        <w:rPr>
          <w:sz w:val="24"/>
          <w:szCs w:val="24"/>
        </w:rPr>
      </w:pPr>
      <w:r>
        <w:rPr>
          <w:sz w:val="24"/>
          <w:szCs w:val="24"/>
        </w:rPr>
        <w:t>Pannonhalma neve újabb keletű. Ezt a megjelölést először Kazinczy barátja, Guzmics Izidor bencés használja, nyilván ''Széphalom'' mintájára. Korábban ''Mons sacer Pannoniae''-nek (Pannónia szent hegyének) vagy Szent Márton kolostorának nevezték, a lábánál elterülő mezővárost pedig Győrszentmártonnak, melyre csak századunk 60-as éveiben terjesztették ki (nyilván a szent nevek számának csökkentésére). Anonymus szerint különben már a honfoglaló magyarokat is megigézte a táj szépsége, nem csoda, hogy itt ringott a keresztény magyarság bölcsője, s lett annak később kulturális fellegvára.</w:t>
      </w:r>
    </w:p>
    <w:p>
      <w:pPr>
        <w:pStyle w:val="Normal"/>
        <w:spacing w:lineRule="auto" w:line="360"/>
        <w:ind w:firstLine="708"/>
        <w:jc w:val="both"/>
        <w:rPr>
          <w:sz w:val="24"/>
          <w:szCs w:val="24"/>
        </w:rPr>
      </w:pPr>
      <w:r>
        <w:rPr>
          <w:sz w:val="24"/>
          <w:szCs w:val="24"/>
        </w:rPr>
        <w:t>A kolostor múlt században kialakult épületegyüttesét szimbólumnak is tekinthetjük. 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pPr>
        <w:pStyle w:val="Cmsor1"/>
        <w:spacing w:beforeAutospacing="0" w:before="240" w:afterAutospacing="0" w:after="240"/>
        <w:rPr>
          <w:sz w:val="24"/>
          <w:szCs w:val="24"/>
        </w:rPr>
      </w:pPr>
      <w:bookmarkStart w:id="5" w:name="_Toc60210198"/>
      <w:r>
        <w:rPr/>
        <w:t>Pannonhalma és az ezeréves magyar iskola</w:t>
      </w:r>
      <w:bookmarkEnd w:id="5"/>
    </w:p>
    <w:p>
      <w:pPr>
        <w:pStyle w:val="Normal"/>
        <w:spacing w:lineRule="auto" w:line="360"/>
        <w:ind w:firstLine="708"/>
        <w:jc w:val="both"/>
        <w:rPr>
          <w:sz w:val="24"/>
          <w:szCs w:val="24"/>
        </w:rPr>
      </w:pPr>
      <w:r>
        <w:rPr>
          <w:sz w:val="24"/>
          <w:szCs w:val="24"/>
        </w:rPr>
        <w:t>De hogyan kapcsolódik Pannonhalmához az ezeréves magyar iskola? A Szent István által kinevezett későbbi pécsi püspök Boldog Mór, az első név szerint ismert magyar író. (Szent Gellért előtte írta meg a Szentírás egyik könyvének magyarázatát, de ő velencei volt.) Mór a két zoborhegyi remete és vértanú: András és Benedek életét írta meg, amit ő még, mint pannonhalmi ''iskolás gyermek'' hallott, márpedig akkor iskolának is kellett ott lennie. Szent Benedek Regulája szerint is ''föl kell állítanunk az Úr szolgálatának iskoláját''.</w:t>
      </w:r>
    </w:p>
    <w:p>
      <w:pPr>
        <w:pStyle w:val="Cmsor2"/>
        <w:spacing w:beforeAutospacing="0" w:before="240" w:afterAutospacing="0" w:after="240"/>
        <w:rPr>
          <w:sz w:val="24"/>
          <w:szCs w:val="24"/>
        </w:rPr>
      </w:pPr>
      <w:bookmarkStart w:id="6" w:name="_Toc2030018636"/>
      <w:r>
        <w:rPr/>
        <w:t>A 11-15. század</w:t>
      </w:r>
      <w:bookmarkEnd w:id="6"/>
    </w:p>
    <w:p>
      <w:pPr>
        <w:pStyle w:val="Normal"/>
        <w:spacing w:lineRule="auto" w:line="360"/>
        <w:ind w:firstLine="708"/>
        <w:jc w:val="both"/>
        <w:rPr>
          <w:sz w:val="24"/>
          <w:szCs w:val="24"/>
        </w:rPr>
      </w:pPr>
      <w:r>
        <w:rPr>
          <w:sz w:val="24"/>
          <w:szCs w:val="24"/>
        </w:rPr>
        <w:t xml:space="preserve">A 11 - 15. század kolostori iskoláiban alapfokon az olvasást és az írást, középszinten a latin grammatikát, komputuszt (számítást) és diktáment (fogalmazást) tanították. Ilyen kolostori iskolák voltak Pannonhalmán kívül Pécsváradon, Zalavárott, Bakonybélben és Zoborhegyen. Püspöki székhelyeken alakultak ki a kolostoriakhoz hasonló káptalani iskolák. Ilyenek voltak a 11. században Esztergomban, Pécsett, Székesfehérvárott, Csanádon. A Szent László korából való pannonhalmi könyvjegyzék 80 könyvet sorol fel (tudjuk, hogy milyen nagy értékűek voltak a kézzel írt és illusztrált könyvek) elsősorban természetesen liturgikus könyvek voltak, de akadt köztük profán klasszikus mű is (Cicero, Lucanus, Cato). A 12. század a káptalani iskolák fénykora. </w:t>
      </w:r>
    </w:p>
    <w:p>
      <w:pPr>
        <w:pStyle w:val="Normal"/>
        <w:spacing w:lineRule="auto" w:line="360"/>
        <w:ind w:firstLine="708"/>
        <w:jc w:val="both"/>
        <w:rPr>
          <w:sz w:val="24"/>
          <w:szCs w:val="24"/>
        </w:rPr>
      </w:pPr>
      <w:r>
        <w:rPr>
          <w:sz w:val="24"/>
          <w:szCs w:val="24"/>
        </w:rP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pPr>
        <w:pStyle w:val="Normal"/>
        <w:spacing w:lineRule="auto" w:line="360"/>
        <w:ind w:firstLine="708"/>
        <w:jc w:val="both"/>
        <w:rPr>
          <w:sz w:val="24"/>
          <w:szCs w:val="24"/>
        </w:rPr>
      </w:pPr>
      <w:r>
        <w:rPr>
          <w:sz w:val="24"/>
          <w:szCs w:val="24"/>
        </w:rPr>
        <w:t>A 12. századtól megjelennek az új szerzetesrendek is. Ciszterciek voltak: Cikádon, Zirc, Szentgotthárd, Pásztó. Ez utóbbi helyen maradt ránk berendezésével együtt egy középkori iskola (valószínűleg háborús események miatt betemetődött). Premontreiek: Jászó, Lelesz, Csorna. A több száz szerzetest befogadó pálos: Budaszentlőrinc (ahol az első teljes bibliafordítás is készült). Voltak kolostoraik és iskoláik a ferenceseknek, domokosoknak, karthauziaknak, ágostonrendieknek is. A 14. századtól kezdve vannak adataink városi iskolákra: Sopron, Lőcse, Kassa, Selmecbánya, Zólyom, Kolozsvár, Beszterce, Nagybánya, Brassó, Igló, Sárospatak.</w:t>
      </w:r>
    </w:p>
    <w:p>
      <w:pPr>
        <w:pStyle w:val="Cmsor2"/>
        <w:spacing w:beforeAutospacing="0" w:before="240" w:afterAutospacing="0" w:after="240"/>
        <w:rPr>
          <w:sz w:val="24"/>
          <w:szCs w:val="24"/>
        </w:rPr>
      </w:pPr>
      <w:bookmarkStart w:id="7" w:name="_Toc43894941"/>
      <w:r>
        <w:rPr/>
        <w:t>Első drámai emlékeink</w:t>
      </w:r>
      <w:bookmarkEnd w:id="7"/>
    </w:p>
    <w:p>
      <w:pPr>
        <w:pStyle w:val="Normal"/>
        <w:spacing w:lineRule="auto" w:line="360"/>
        <w:ind w:firstLine="708"/>
        <w:jc w:val="both"/>
        <w:rPr>
          <w:sz w:val="24"/>
          <w:szCs w:val="24"/>
        </w:rPr>
      </w:pPr>
      <w:r>
        <w:rPr>
          <w:sz w:val="24"/>
          <w:szCs w:val="24"/>
        </w:rPr>
        <w:t>Ebbe a korba nyúlnak vissza első drámai emlékeink, népi játékaink is, minta győri ''Tractus Stellae'' vagyis a csillagének, mely Karsai Géza szerint a pannonhalmi kódexíró iskolában keletkezhetett, vagy az ugyancsak Hartwik győri püspök Agenda Pontificalisában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pPr>
        <w:pStyle w:val="Cmsor2"/>
        <w:spacing w:beforeAutospacing="0" w:before="240" w:afterAutospacing="0" w:after="240"/>
        <w:rPr>
          <w:sz w:val="24"/>
          <w:szCs w:val="24"/>
        </w:rPr>
      </w:pPr>
      <w:bookmarkStart w:id="8" w:name="_Toc1657828440"/>
      <w:r>
        <w:rPr/>
        <w:t>A győri kiállítás</w:t>
      </w:r>
      <w:bookmarkEnd w:id="8"/>
    </w:p>
    <w:p>
      <w:pPr>
        <w:pStyle w:val="Normal"/>
        <w:spacing w:lineRule="auto" w:line="360"/>
        <w:ind w:firstLine="708"/>
        <w:jc w:val="both"/>
        <w:rPr>
          <w:sz w:val="24"/>
          <w:szCs w:val="24"/>
        </w:rPr>
      </w:pPr>
      <w:r>
        <w:rPr>
          <w:sz w:val="24"/>
          <w:szCs w:val="24"/>
        </w:rPr>
        <w:t>A március 21-én megnyílt győri kiállítás a magyar iskola első évszázadait 996-1526 közt öleli fel.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pPr>
        <w:pStyle w:val="Cmsor1"/>
        <w:spacing w:beforeAutospacing="0" w:before="240" w:afterAutospacing="0" w:after="240"/>
        <w:rPr>
          <w:sz w:val="24"/>
          <w:szCs w:val="24"/>
        </w:rPr>
      </w:pPr>
      <w:bookmarkStart w:id="9" w:name="_Toc215855293"/>
      <w:r>
        <w:rPr/>
        <w:t>Középkori egyetemeink</w:t>
      </w:r>
      <w:bookmarkEnd w:id="9"/>
    </w:p>
    <w:p>
      <w:pPr>
        <w:pStyle w:val="Cmsor2"/>
        <w:spacing w:before="0" w:afterAutospacing="0" w:after="240"/>
        <w:rPr>
          <w:sz w:val="24"/>
          <w:szCs w:val="24"/>
        </w:rPr>
      </w:pPr>
      <w:bookmarkStart w:id="10" w:name="_Toc227280944"/>
      <w:r>
        <w:rPr/>
        <w:t>Mátyás király</w:t>
      </w:r>
      <w:bookmarkEnd w:id="10"/>
      <w:r>
        <w:rPr/>
        <w:t xml:space="preserve"> </w:t>
      </w:r>
    </w:p>
    <w:p>
      <w:pPr>
        <w:pStyle w:val="Normal"/>
        <w:spacing w:lineRule="auto" w:line="360"/>
        <w:ind w:firstLine="708"/>
        <w:jc w:val="both"/>
        <w:rPr>
          <w:sz w:val="24"/>
          <w:szCs w:val="24"/>
        </w:rPr>
      </w:pPr>
      <w:r>
        <w:rPr>
          <w:sz w:val="24"/>
          <w:szCs w:val="24"/>
        </w:rPr>
        <w:t xml:space="preserve">Középkori egyetemeink is azt bizonyítják, hogy Magyarország igyekezett lépést tartani az európai felsőoktatással. Mátyás király is ezzel indokolja meg II. Pál pápához írt kérelmét, hogy ''bolognai mintára egyetemet alapíthasson, mert a szegénység és a nagy távolságok miatt sok tehetséges ifjú nem juthat el külhoni egyetemekre''. A középkori egyetem kétszintű volt. A bölcsészeti karon (facultas artium) grammatikát, logikát, természetbölcseletet és etikát tanultak. </w:t>
      </w:r>
      <w:r>
        <w:rPr/>
        <w:tab/>
      </w:r>
      <w:r>
        <w:rPr>
          <w:sz w:val="24"/>
          <w:szCs w:val="24"/>
        </w:rPr>
        <w:t>Az első év sikeres elvégzése után baccalaureus, a facultas befejeztével magister címet kaphattak. Ezután kezdhették meg a jogi, teológiai vagy orvosi fakultáson a szaktudományos képzést, melynek végén nyerték el a doktori címet.</w:t>
      </w:r>
    </w:p>
    <w:p>
      <w:pPr>
        <w:pStyle w:val="Cmsor2"/>
        <w:spacing w:beforeAutospacing="0" w:before="240" w:afterAutospacing="0" w:after="240"/>
        <w:rPr>
          <w:sz w:val="24"/>
          <w:szCs w:val="24"/>
        </w:rPr>
      </w:pPr>
      <w:bookmarkStart w:id="11" w:name="_Toc981189445"/>
      <w:r>
        <w:rPr/>
        <w:t>A pécsi egyetem</w:t>
      </w:r>
      <w:bookmarkEnd w:id="11"/>
    </w:p>
    <w:p>
      <w:pPr>
        <w:pStyle w:val="Normal"/>
        <w:spacing w:lineRule="auto" w:line="360"/>
        <w:ind w:firstLine="708"/>
        <w:jc w:val="both"/>
        <w:rPr>
          <w:sz w:val="24"/>
          <w:szCs w:val="24"/>
        </w:rPr>
      </w:pPr>
      <w:r>
        <w:rPr>
          <w:sz w:val="24"/>
          <w:szCs w:val="24"/>
        </w:rPr>
        <w:t>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Academia Istropolitana''-t, melynek épületei ma is meg vannak a domb közelében. Itt is előkerültek apró használati tárgyak: tintatartó, persely, mécses. Neves professzorai voltak: Georg Schommberg neves humanista volt alkancellárja Ilkuszi Bilicza Márton, kinek könyvtárából asztronómiai könyvek maradtak ránk. (síremléke a dómban látható).</w:t>
      </w:r>
    </w:p>
    <w:p>
      <w:pPr>
        <w:pStyle w:val="Cmsor2"/>
        <w:spacing w:beforeAutospacing="0" w:before="240" w:afterAutospacing="0" w:after="240"/>
        <w:rPr>
          <w:sz w:val="24"/>
          <w:szCs w:val="24"/>
        </w:rPr>
      </w:pPr>
      <w:bookmarkStart w:id="12" w:name="_Toc1812675222"/>
      <w:r>
        <w:rPr/>
        <w:t>Külföldön tanult diákjaink</w:t>
      </w:r>
      <w:bookmarkEnd w:id="12"/>
    </w:p>
    <w:p>
      <w:pPr>
        <w:pStyle w:val="Normal"/>
        <w:spacing w:lineRule="auto" w:line="360"/>
        <w:ind w:firstLine="708"/>
        <w:jc w:val="both"/>
        <w:rPr>
          <w:sz w:val="24"/>
          <w:szCs w:val="24"/>
        </w:rPr>
      </w:pPr>
      <w:r>
        <w:rPr>
          <w:sz w:val="24"/>
          <w:szCs w:val="24"/>
        </w:rPr>
        <w:t>Sok magyarországi (mert a ''hungarus'' ezt jelentette, bármilyen nyelvű is volt az illető) tanult és tanított külföldi egyetemeken Bolognában, Padovában, Oxfordban is volt magyar ösztöndíjas Nicolaus de Hungaria ugyanigy Libcolnban is. Paulus Hungarus a bolognai egyetem jogtanára volt, Várdai István későbbi kalocsai érsek és bíboros Bécsben, Padovában és Ferrarában tanult. A krakkói egyetemnek a 15. században 3000 magyar hallgatója volt. A soproni Ambrosius Salzer a bécsi egyetem rektora lett (ránk maradt előadásainak jegyzése és végrendelete). A bécsi egyetem ''magyar nemzete'' különben olyan népes volt, hogy önálló anyakönyvet vezettek róluk. Hagyomány volt védőszentjeik, különösen Szent László ünnepének megülése.</w:t>
      </w:r>
    </w:p>
    <w:p>
      <w:pPr>
        <w:pStyle w:val="Normal"/>
        <w:spacing w:lineRule="auto" w:line="360"/>
        <w:ind w:firstLine="708"/>
        <w:jc w:val="both"/>
        <w:rPr>
          <w:sz w:val="24"/>
          <w:szCs w:val="24"/>
        </w:rPr>
      </w:pPr>
      <w:r>
        <w:rPr>
          <w:sz w:val="24"/>
          <w:szCs w:val="24"/>
        </w:rPr>
        <w:t>A mohácsi csata a középkori oktatásnak a lezárását jelenti, ekkor jelenik meg a reformáció. A külföldön járt diákok és kereskedők terjesztik beszámolók vagy röpiratok révén. A diákok az eddig látogatott egyetemek helyett Wittenbergába áramlanak. Ismerjük az erdélyi szászok és a felvidéki cipszerek humanista gimnáziumait, melyek teljes mértékben a németországi iskolai szabályokat követik: Brassó (Honterus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 (Horváth János: A magyar irodalmi műveltség kezdetei.)</w:t>
      </w:r>
    </w:p>
    <w:p>
      <w:pPr>
        <w:pStyle w:val="Cmsor2"/>
        <w:spacing w:beforeAutospacing="0" w:before="240" w:afterAutospacing="0" w:after="240"/>
        <w:rPr>
          <w:sz w:val="24"/>
          <w:szCs w:val="24"/>
        </w:rPr>
      </w:pPr>
      <w:bookmarkStart w:id="13" w:name="_Toc1040645623"/>
      <w:r>
        <w:rPr/>
        <w:t>A hitújítás kora</w:t>
      </w:r>
      <w:bookmarkEnd w:id="13"/>
    </w:p>
    <w:p>
      <w:pPr>
        <w:pStyle w:val="Normal"/>
        <w:spacing w:lineRule="auto" w:line="360"/>
        <w:ind w:firstLine="708"/>
        <w:jc w:val="both"/>
        <w:rPr>
          <w:sz w:val="24"/>
          <w:szCs w:val="24"/>
        </w:rPr>
      </w:pPr>
      <w:r>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Gerhardt Pál, Bourgeois Géza, stb) révén a nép széles rétege kapcsolódik be aktivan a vallásos életbe. Kitűnő iskolák alakulnak ki. </w:t>
      </w:r>
    </w:p>
    <w:p>
      <w:pPr>
        <w:pStyle w:val="Normal"/>
        <w:spacing w:lineRule="auto" w:line="360"/>
        <w:ind w:firstLine="708"/>
        <w:jc w:val="both"/>
        <w:rPr>
          <w:sz w:val="24"/>
          <w:szCs w:val="24"/>
        </w:rPr>
      </w:pPr>
      <w:r>
        <w:rPr>
          <w:sz w:val="24"/>
          <w:szCs w:val="24"/>
        </w:rPr>
        <w:t xml:space="preserve">Evangélikusok: Brassó, beszterce, Besztercebánya, Bártfa, Lőcse, Selmecbánya, később: Csepreg, Modor, Sárvár (ezek kis gimnáziumok voltak). </w:t>
      </w:r>
    </w:p>
    <w:p>
      <w:pPr>
        <w:pStyle w:val="Normal"/>
        <w:spacing w:lineRule="auto" w:line="360"/>
        <w:ind w:firstLine="708"/>
        <w:jc w:val="both"/>
        <w:rPr>
          <w:sz w:val="24"/>
          <w:szCs w:val="24"/>
        </w:rPr>
      </w:pPr>
      <w:r>
        <w:rPr>
          <w:sz w:val="24"/>
          <w:szCs w:val="24"/>
        </w:rPr>
        <w:t>Reformátusok: Debrecen, Sárospatak, Pápa, Szikszó, Tarcal. Kibővült az oktatás, az eddigi tárgyak mellett matematika, világföldrajz, fizika, csillagászat, meteorológia is szerepel.</w:t>
      </w:r>
    </w:p>
    <w:p>
      <w:pPr>
        <w:pStyle w:val="Normal"/>
        <w:spacing w:lineRule="auto" w:line="360"/>
        <w:ind w:firstLine="708"/>
        <w:jc w:val="both"/>
        <w:rPr>
          <w:sz w:val="24"/>
          <w:szCs w:val="24"/>
        </w:rPr>
      </w:pPr>
      <w:r>
        <w:rPr>
          <w:sz w:val="24"/>
          <w:szCs w:val="24"/>
        </w:rPr>
        <w:t>Kialakult a hármas tagolódás: kisgimnázium - nagygimnázium - akadémia. Német példa nyomán kollégiumok keletkeznek, ''Burschenschaftok'', melyeknek közös a ''burzájuk'', a pénzkezelésük. Megjelennek a preceptorok. Schremmel Ábrahám pl. Strassburgból magával hozza az ottani ''ordo lectionum et exercitiorum''-ot. Stöckel Lénárd pedig Bártfán Melanchthon és Trotzendorf nevelési elvei szerint írja meg a ''leges scholae Bartphensis''-ét. Soha nem volt élénkebb kapcsolat Németországgal, mint a hitújítás idején. (''Im gleichen Schritt und Tritt.'')</w:t>
      </w:r>
    </w:p>
    <w:p>
      <w:pPr>
        <w:pStyle w:val="Normal"/>
        <w:spacing w:lineRule="auto" w:line="360"/>
        <w:ind w:firstLine="708"/>
        <w:jc w:val="both"/>
        <w:rPr>
          <w:sz w:val="24"/>
          <w:szCs w:val="24"/>
        </w:rPr>
      </w:pPr>
      <w:r>
        <w:rPr>
          <w:sz w:val="24"/>
          <w:szCs w:val="24"/>
        </w:rP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w:t>
      </w:r>
      <w:r>
        <w:rPr/>
        <w:tab/>
      </w:r>
      <w:r>
        <w:rPr>
          <w:sz w:val="24"/>
          <w:szCs w:val="24"/>
        </w:rPr>
        <w:t>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Zrinyi Miklós és Rákóczi Ferenc, aki a fiatal nemesség neveltetésének fontosságát hangoztatta. Ezt karolta fel Mária Terézia is a nemesi nevelőintézet (Theresianum) és a nemesi testőrség felállításával. Az iskolaügy mérföldköve a Rátio Educationis (1777). Amikor a pápa 1773-ban feloszlatta a rendet, 838 tagja volt a magyar jezsuita rendtartománynak. VII. Piusz pápa 1814-ben állította vissza őket, azóta nem annyira iskolákban, hanem inkább más téren tevékenykednek (lelkigyakorlatok, sajtó és más médiák).</w:t>
      </w:r>
    </w:p>
    <w:p>
      <w:pPr>
        <w:pStyle w:val="Cmsor2"/>
        <w:spacing w:beforeAutospacing="0" w:before="240" w:afterAutospacing="0" w:after="240"/>
        <w:rPr>
          <w:sz w:val="24"/>
          <w:szCs w:val="24"/>
        </w:rPr>
      </w:pPr>
      <w:bookmarkStart w:id="14" w:name="_Toc403751027"/>
      <w:r>
        <w:rPr/>
        <w:t>Szerzetes rendek és iskoláik</w:t>
      </w:r>
      <w:bookmarkEnd w:id="14"/>
    </w:p>
    <w:p>
      <w:pPr>
        <w:pStyle w:val="Normal"/>
        <w:spacing w:lineRule="auto" w:line="360"/>
        <w:ind w:firstLine="708"/>
        <w:jc w:val="both"/>
        <w:rPr>
          <w:sz w:val="24"/>
          <w:szCs w:val="24"/>
        </w:rPr>
      </w:pPr>
      <w:r>
        <w:rPr>
          <w:sz w:val="24"/>
          <w:szCs w:val="24"/>
        </w:rPr>
        <w:t>Ugyancsak meglepő gyorsasággal terjedt el Magyarországon a kifejezetten tanító piarista rend. Elsősorban szegény sorsú fiúk számára alapította Kalzanci Szent József. Első iskolájuk a Magas Tátra csúcsai alatt, Podolinban jött létre 1642-ben. Ezután továbbra is a Felvidéken: Privigye, Breznóbánya, Pozsonyszentgyörgy, Nyitra, majd az ország belsejében: Veszprém, Vác, Kecskemét, Pest, Debrecen, Szeged. 1721-ben megalakult 12 rendházzal a MAGYAR RENDTARTOMÁNY: Az alapítások tovább folytatódtak: Nagykároly, Tokaj (később Sátoraljaújhelyen), Rózsahegy, Máramarossziget, Kisszeben, Magyaróvár, Szentanna (később Temesvárott), Kalocsa, Tata. A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pPr>
        <w:pStyle w:val="Normal"/>
        <w:spacing w:lineRule="auto" w:line="360"/>
        <w:ind w:firstLine="708"/>
        <w:jc w:val="both"/>
        <w:rPr>
          <w:sz w:val="24"/>
          <w:szCs w:val="24"/>
        </w:rPr>
      </w:pPr>
      <w:r>
        <w:rPr>
          <w:sz w:val="24"/>
          <w:szCs w:val="24"/>
        </w:rP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''Continale Catholicum'' énekgyűjteményét.) A minoriták Aradon, Kézdivásárhelyen, Miskolcon és Nyírbátorban, a bencések Modorban és Komáromban, a premontreiek Csornán működtettek iskolát. Súlyos csapást mért II. József feloszlatási rendelete 1786-ban. I. Ferenc 1802-ben több rendet visszaállított és középiskolák vállalására kötelezte őket, igy például a bencéseket 10, a cisztercitákat 5 iskola átvételére.</w:t>
      </w:r>
    </w:p>
    <w:p>
      <w:pPr>
        <w:pStyle w:val="Normal"/>
        <w:spacing w:lineRule="auto" w:line="360"/>
        <w:ind w:firstLine="708"/>
        <w:jc w:val="both"/>
        <w:rPr>
          <w:sz w:val="24"/>
          <w:szCs w:val="24"/>
        </w:rPr>
      </w:pPr>
      <w:r>
        <w:rPr>
          <w:sz w:val="24"/>
          <w:szCs w:val="24"/>
        </w:rPr>
        <w:t xml:space="preserve">A protestáns iskolák is tovább fejlődnek, ha küzdenek is néha nehézségekkel. 1828-ban Brunszvik Teréz magnyitja Budán az első magyarországi óvodát. A század 70-es, 80-as éveiben azután tömegesen szerveződnek. </w:t>
      </w:r>
    </w:p>
    <w:p>
      <w:pPr>
        <w:pStyle w:val="Cmsor2"/>
        <w:spacing w:beforeAutospacing="0" w:before="240" w:afterAutospacing="0" w:after="240"/>
        <w:rPr>
          <w:sz w:val="24"/>
          <w:szCs w:val="24"/>
        </w:rPr>
      </w:pPr>
      <w:bookmarkStart w:id="15" w:name="_Toc1964727706"/>
      <w:r>
        <w:rPr/>
        <w:t>Tanügyi reformok</w:t>
      </w:r>
      <w:bookmarkEnd w:id="15"/>
    </w:p>
    <w:p>
      <w:pPr>
        <w:pStyle w:val="Normal"/>
        <w:spacing w:lineRule="auto" w:line="360"/>
        <w:ind w:firstLine="708"/>
        <w:jc w:val="both"/>
        <w:rPr>
          <w:sz w:val="24"/>
          <w:szCs w:val="24"/>
        </w:rPr>
      </w:pPr>
      <w:r>
        <w:rPr>
          <w:sz w:val="24"/>
          <w:szCs w:val="24"/>
        </w:rPr>
        <w:t>Német történetírók úgy vélik, hogy Herdernek a magyarságra vonatkozó negatív jóslata a magyarok öntudatra döbbenésének okozója, mi úgy véljük, - ha reakcióra keresünk kiváltó okot - inkább II. József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''Entwurf'' korszerű reformokat is bevezet (pl. a reálgimnázium, érettség). A nagy fellendülés érthetően a kiegyezés után, Eötvös második hivatali idejében következett be. 1872-ben megnyílik a Kolozsvári Egyetem, a Műegyetem, a Képzőművészeti Főiskola, a Színművészeti Főiskola és a Zeneakadémia.</w:t>
      </w:r>
    </w:p>
    <w:p>
      <w:pPr>
        <w:pStyle w:val="Normal"/>
        <w:spacing w:lineRule="auto" w:line="360"/>
        <w:ind w:firstLine="708"/>
        <w:jc w:val="both"/>
        <w:rPr>
          <w:sz w:val="24"/>
          <w:szCs w:val="24"/>
        </w:rPr>
      </w:pPr>
      <w:r>
        <w:rPr>
          <w:sz w:val="24"/>
          <w:szCs w:val="24"/>
        </w:rPr>
        <w:t>1872-73-ban az országnak185 középiskolája van, ebből 154 főgimnázium. 117 felekezeti és csak 13-13 állami ill. városi. Az I. világháborúig 229-re növekszik a számuk. Trianon az iskolaügy terén is nagy veszteséget jelentett: 109 középiskola maradt, 43 Csehszlovákiához, 62 Romániához,11 Jugoszláviához, három fiumei Olaszországhoz, egy pedig Ausztriához került. (Ez a Felsőlövőn /Oberschützen/ 1845-46-ban Gottlieb August Wimmer által alapított, eredetileg németnyelvű tanítóképző és gimnázium. A századfordulón a tanítás nyelve magyar lett. Itt tanított rövid ideig Móra Ferenc is.) 1924-ben már 120 a középiskolák száma, 1932-ben 159, ebből 21-21 leánygimnázium, ill. liceum, vagyis modernnyelvű. Az első ''felsőbb leányiskola'' Veres Pálné szorgalmazására nyílik meg 1875-ben, bár női szerzetesrendek már korábban is foglalkoztak leányok gyakorlati kiképzésével. 1895-től végezhetnek nők is egyetemi tanulmányokat.</w:t>
      </w:r>
    </w:p>
    <w:p>
      <w:pPr>
        <w:pStyle w:val="Cmsor1"/>
        <w:spacing w:beforeAutospacing="0" w:before="240" w:afterAutospacing="0" w:after="240"/>
        <w:rPr>
          <w:sz w:val="24"/>
          <w:szCs w:val="24"/>
        </w:rPr>
      </w:pPr>
      <w:bookmarkStart w:id="16" w:name="_Toc1410094119"/>
      <w:r>
        <w:rPr/>
        <w:t>A XX. század</w:t>
      </w:r>
      <w:bookmarkEnd w:id="16"/>
    </w:p>
    <w:p>
      <w:pPr>
        <w:pStyle w:val="Normal"/>
        <w:spacing w:lineRule="auto" w:line="360"/>
        <w:ind w:firstLine="708"/>
        <w:jc w:val="both"/>
        <w:rPr>
          <w:sz w:val="24"/>
          <w:szCs w:val="24"/>
        </w:rPr>
      </w:pPr>
      <w:r>
        <w:rPr>
          <w:sz w:val="24"/>
          <w:szCs w:val="24"/>
        </w:rPr>
        <w:t>A 20. század legnagyobb magyar kultuszminisztere Klebelsberg Kúnó ötezer tanyai osztálytermet építtetett, megszervezi a szegedi és a pécsi egyetemet (a már 1912-ben alapított debreceni mellé), a ''Collegium Hungaricum''-okat Bécsben, Berlinben, Rómában. Mindehhez tekintetbe kell vennünk az ország nehéz anyagi helyzetét. Bár apai ágon tiroli grófi családból származott, édesanyja alsó- és felsőőri Farkas Aranka volt, anyai nagyapjáról pedig feljegyezték: ''a színgazdag dunántúli magyar nyelvet beszélte gyönyörűségesen''. A későbbi miniszter édesanyjának színmagyar környezetében nőtt fel, édesapja ugyanis korán meghalt.</w:t>
      </w:r>
    </w:p>
    <w:p>
      <w:pPr>
        <w:pStyle w:val="Normal"/>
        <w:spacing w:lineRule="auto" w:line="360"/>
        <w:ind w:firstLine="708"/>
        <w:jc w:val="both"/>
        <w:rPr>
          <w:sz w:val="24"/>
          <w:szCs w:val="24"/>
        </w:rPr>
      </w:pPr>
      <w:r>
        <w:rPr>
          <w:sz w:val="24"/>
          <w:szCs w:val="24"/>
        </w:rP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''Reichdeutsche Schule''-t. (Német orientációja miatt támadja Szabó Dezső, havonta megjelenő pamfletjeiben a tudós pályát politikával felcserélő Hóman Bálintot, mint ''Magyarország kultur-hordóját'' /pl. a berlini olimpia neves 3 magyar aranyérmes napján: ''Ave cézár ex aqua exhuzigátor!/ - Hóman különben börtönben halt meg).</w:t>
      </w:r>
    </w:p>
    <w:p>
      <w:pPr>
        <w:pStyle w:val="Normal"/>
        <w:spacing w:lineRule="auto" w:line="360"/>
        <w:ind w:firstLine="708"/>
        <w:jc w:val="both"/>
        <w:rPr>
          <w:sz w:val="24"/>
          <w:szCs w:val="24"/>
        </w:rPr>
      </w:pPr>
      <w:r>
        <w:rPr>
          <w:sz w:val="24"/>
          <w:szCs w:val="24"/>
        </w:rPr>
        <w:t>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nobel-díjasokat és atomfizikusokat adó fasori evangelikus gimnázium. Kétségtelen, hogy a fővárosban és egyes vidéki városokban több állami iskola is kiemelkedett létszám és hírnév szempontjából. Terjednek új nevelési eszmék és iskolai típusok (John Dewey chicagoi professzor cselekvésiskolája, Edward Flanagan omahai pap ''Fiuk Városa'', a Waldwerkschule s mint ifjúsági mozgalom a cserkészet). A II. világháború után a koaliciós időben is tovább tart ez a fejlődés, 1945-ben pl. Csepelen bencés gimnázium nyílik.</w:t>
      </w:r>
    </w:p>
    <w:p>
      <w:pPr>
        <w:pStyle w:val="Cmsor2"/>
        <w:spacing w:beforeAutospacing="0" w:before="240" w:afterAutospacing="0" w:after="240"/>
        <w:rPr>
          <w:sz w:val="24"/>
          <w:szCs w:val="24"/>
        </w:rPr>
      </w:pPr>
      <w:bookmarkStart w:id="17" w:name="_Toc2012870722"/>
      <w:r>
        <w:rPr/>
        <w:t>Az 1948-as változások</w:t>
      </w:r>
      <w:bookmarkEnd w:id="17"/>
    </w:p>
    <w:p>
      <w:pPr>
        <w:pStyle w:val="Normal"/>
        <w:spacing w:lineRule="auto" w:line="360"/>
        <w:ind w:firstLine="708"/>
        <w:jc w:val="both"/>
        <w:rPr>
          <w:sz w:val="24"/>
          <w:szCs w:val="24"/>
        </w:rPr>
      </w:pPr>
      <w:r>
        <w:rPr>
          <w:sz w:val="24"/>
          <w:szCs w:val="24"/>
        </w:rP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pPr>
        <w:pStyle w:val="Cmsor1"/>
        <w:spacing w:beforeAutospacing="0" w:before="240" w:afterAutospacing="0" w:after="240"/>
        <w:rPr>
          <w:sz w:val="24"/>
          <w:szCs w:val="24"/>
        </w:rPr>
      </w:pPr>
      <w:bookmarkStart w:id="18" w:name="_Toc460028032"/>
      <w:r>
        <w:rPr/>
        <w:t>Napjainkban</w:t>
      </w:r>
      <w:bookmarkEnd w:id="18"/>
    </w:p>
    <w:p>
      <w:pPr>
        <w:pStyle w:val="Normal"/>
        <w:spacing w:lineRule="auto" w:line="360"/>
        <w:ind w:firstLine="708"/>
        <w:jc w:val="both"/>
        <w:rPr>
          <w:sz w:val="24"/>
          <w:szCs w:val="24"/>
        </w:rPr>
      </w:pPr>
      <w:r>
        <w:rPr>
          <w:sz w:val="24"/>
          <w:szCs w:val="24"/>
        </w:rPr>
        <w:t>Az 1989. évi fordulat után az egyházak és más közösségek számára ismét megnyílt az iskolák visszavételének ill. újak felállításának lehetősége, de az ország nehéz gazdasági helyzete, továbbá az elmúlt 50 esztendő hatása miatt sok nehézséggel kell megküzdeniök.</w:t>
      </w:r>
    </w:p>
    <w:p>
      <w:pPr>
        <w:pStyle w:val="Normal"/>
        <w:spacing w:lineRule="auto" w:line="360"/>
        <w:ind w:firstLine="708"/>
        <w:jc w:val="both"/>
        <w:rPr>
          <w:sz w:val="24"/>
          <w:szCs w:val="24"/>
        </w:rPr>
      </w:pPr>
      <w:r>
        <w:rPr>
          <w:sz w:val="24"/>
          <w:szCs w:val="24"/>
        </w:rPr>
        <w:t>Mint közvetlenül érintett úgy érzem, hogy meg kell említenem, hogy szerte a világban sokfelé működnek magyar nyelvi kurzusok, hétvégi iskolák. Az ország történelmi határain kívül egyetlen helyen működik ma is magyar gimnázium, Délnémetországban, Kastl-ban. Gyökerei már 1945-be nyúlnak vissza, amikor különböző menekült táborokban pedagógusok kezdték tanítani a gyermekeket. A kastli gimnázium 1956 óta a német szövetségi és a bajor kormány támogatását élvezi. 1956 után különben Ausztriában is volt 6 magyar gimnázium ( Gran, Wiesenhof, Innsbruck, Obertraun, Iselsberg, Kammer am Attensee) és néhány szakiskola. Ezek azonban hamarosan megszűntek. A már korábban megindult innsbrucki 1963-ig állt fenn.</w:t>
      </w:r>
    </w:p>
    <w:p>
      <w:pPr>
        <w:pStyle w:val="Normal"/>
        <w:spacing w:lineRule="auto" w:line="360"/>
        <w:ind w:firstLine="708"/>
        <w:jc w:val="both"/>
        <w:rPr>
          <w:sz w:val="24"/>
          <w:szCs w:val="24"/>
        </w:rPr>
      </w:pPr>
      <w:r>
        <w:rPr>
          <w:sz w:val="24"/>
          <w:szCs w:val="24"/>
        </w:rPr>
        <w:t>Az iskolák mindig a jövőt építették, sokszor háborúk vagy egyéb súlyos nehézségek közepette. Meggyőződésünk, hogy ezt teszik most és s jövőben is.</w:t>
      </w:r>
    </w:p>
    <w:p>
      <w:pPr>
        <w:pStyle w:val="Normal"/>
        <w:spacing w:lineRule="auto" w:line="360"/>
        <w:ind w:firstLine="708"/>
        <w:jc w:val="both"/>
        <w:rPr>
          <w:sz w:val="24"/>
          <w:szCs w:val="24"/>
        </w:rPr>
      </w:pPr>
      <w:r>
        <w:rPr>
          <w:sz w:val="24"/>
          <w:szCs w:val="24"/>
        </w:rPr>
        <w:t>Erre tanít bennünket a magyar iskola ezer éve.</w:t>
      </w:r>
      <w:r>
        <w:br w:type="page"/>
      </w:r>
    </w:p>
    <w:p>
      <w:pPr>
        <w:pStyle w:val="Normal"/>
        <w:spacing w:lineRule="auto" w:line="360"/>
        <w:ind w:firstLine="708"/>
        <w:jc w:val="both"/>
        <w:rPr/>
      </w:pPr>
      <w:r>
        <w:rPr/>
      </w:r>
    </w:p>
    <w:sdt>
      <w:sdtPr>
        <w:docPartObj>
          <w:docPartGallery w:val="Table of Contents"/>
          <w:docPartUnique w:val="true"/>
        </w:docPartObj>
      </w:sdtPr>
      <w:sdtContent>
        <w:p>
          <w:pPr>
            <w:pStyle w:val="Tartalomjegyzk1"/>
            <w:tabs>
              <w:tab w:val="clear" w:pos="708"/>
              <w:tab w:val="right" w:pos="9405" w:leader="dot"/>
            </w:tabs>
            <w:bidi w:val="0"/>
            <w:rPr>
              <w:rStyle w:val="Internethivatkozs"/>
            </w:rPr>
          </w:pPr>
          <w:r>
            <w:fldChar w:fldCharType="begin"/>
          </w:r>
          <w:r>
            <w:rPr>
              <w:webHidden/>
              <w:rStyle w:val="Jegyzkhivatkozs"/>
            </w:rPr>
            <w:instrText xml:space="preserve"> TOC \z \o "1-9" \u \h</w:instrText>
          </w:r>
          <w:r>
            <w:rPr>
              <w:webHidden/>
              <w:rStyle w:val="Jegyzkhivatkozs"/>
            </w:rPr>
            <w:fldChar w:fldCharType="separate"/>
          </w:r>
          <w:hyperlink w:anchor="_Toc15436289">
            <w:r>
              <w:rPr>
                <w:webHidden/>
              </w:rPr>
              <w:fldChar w:fldCharType="begin"/>
            </w:r>
            <w:r>
              <w:rPr>
                <w:webHidden/>
              </w:rPr>
              <w:instrText xml:space="preserve">PAGEREF _Toc15436289 \h</w:instrText>
            </w:r>
            <w:r>
              <w:rPr>
                <w:webHidden/>
              </w:rPr>
              <w:fldChar w:fldCharType="separate"/>
            </w:r>
            <w:r>
              <w:rPr>
                <w:webHidden/>
                <w:rStyle w:val="Jegyzkhivatkozs"/>
              </w:rPr>
              <w:t>Bevezetés</w:t>
              <w:tab/>
              <w:t>1</w:t>
            </w:r>
            <w:r>
              <w:rPr>
                <w:webHidden/>
              </w:rPr>
              <w:fldChar w:fldCharType="end"/>
            </w:r>
          </w:hyperlink>
        </w:p>
        <w:p>
          <w:pPr>
            <w:pStyle w:val="Tartalomjegyzk1"/>
            <w:tabs>
              <w:tab w:val="clear" w:pos="708"/>
              <w:tab w:val="right" w:pos="9405" w:leader="dot"/>
            </w:tabs>
            <w:bidi w:val="0"/>
            <w:rPr/>
          </w:pPr>
          <w:hyperlink w:anchor="_Toc1975488788">
            <w:r>
              <w:rPr>
                <w:webHidden/>
              </w:rPr>
              <w:fldChar w:fldCharType="begin"/>
            </w:r>
            <w:r>
              <w:rPr>
                <w:webHidden/>
              </w:rPr>
              <w:instrText xml:space="preserve">PAGEREF _Toc1975488788 \h</w:instrText>
            </w:r>
            <w:r>
              <w:rPr>
                <w:webHidden/>
              </w:rPr>
              <w:fldChar w:fldCharType="separate"/>
            </w:r>
            <w:r>
              <w:rPr>
                <w:webHidden/>
                <w:rStyle w:val="Jegyzkhivatkozs"/>
              </w:rPr>
              <w:t>Pannonhalma eredete</w:t>
              <w:tab/>
              <w:t>2</w:t>
            </w:r>
            <w:r>
              <w:rPr>
                <w:webHidden/>
              </w:rPr>
              <w:fldChar w:fldCharType="end"/>
            </w:r>
          </w:hyperlink>
        </w:p>
        <w:p>
          <w:pPr>
            <w:pStyle w:val="Tartalomjegyzk2"/>
            <w:tabs>
              <w:tab w:val="clear" w:pos="708"/>
              <w:tab w:val="right" w:pos="9405" w:leader="dot"/>
            </w:tabs>
            <w:bidi w:val="0"/>
            <w:rPr/>
          </w:pPr>
          <w:hyperlink w:anchor="_Toc1060440861">
            <w:r>
              <w:rPr>
                <w:webHidden/>
              </w:rPr>
              <w:fldChar w:fldCharType="begin"/>
            </w:r>
            <w:r>
              <w:rPr>
                <w:webHidden/>
              </w:rPr>
              <w:instrText xml:space="preserve">PAGEREF _Toc1060440861 \h</w:instrText>
            </w:r>
            <w:r>
              <w:rPr>
                <w:webHidden/>
              </w:rPr>
              <w:fldChar w:fldCharType="separate"/>
            </w:r>
            <w:r>
              <w:rPr>
                <w:webHidden/>
                <w:rStyle w:val="Jegyzkhivatkozs"/>
              </w:rPr>
              <w:t>A hármashalom</w:t>
              <w:tab/>
              <w:t>2</w:t>
            </w:r>
            <w:r>
              <w:rPr>
                <w:webHidden/>
              </w:rPr>
              <w:fldChar w:fldCharType="end"/>
            </w:r>
          </w:hyperlink>
        </w:p>
        <w:p>
          <w:pPr>
            <w:pStyle w:val="Tartalomjegyzk2"/>
            <w:tabs>
              <w:tab w:val="clear" w:pos="708"/>
              <w:tab w:val="right" w:pos="9405" w:leader="dot"/>
            </w:tabs>
            <w:bidi w:val="0"/>
            <w:rPr/>
          </w:pPr>
          <w:hyperlink w:anchor="_Toc1570224984">
            <w:r>
              <w:rPr>
                <w:webHidden/>
              </w:rPr>
              <w:fldChar w:fldCharType="begin"/>
            </w:r>
            <w:r>
              <w:rPr>
                <w:webHidden/>
              </w:rPr>
              <w:instrText xml:space="preserve">PAGEREF _Toc1570224984 \h</w:instrText>
            </w:r>
            <w:r>
              <w:rPr>
                <w:webHidden/>
              </w:rPr>
              <w:fldChar w:fldCharType="separate"/>
            </w:r>
            <w:r>
              <w:rPr>
                <w:webHidden/>
                <w:rStyle w:val="Jegyzkhivatkozs"/>
              </w:rPr>
              <w:t>Újabb elnevezés</w:t>
              <w:tab/>
              <w:t>2</w:t>
            </w:r>
            <w:r>
              <w:rPr>
                <w:webHidden/>
              </w:rPr>
              <w:fldChar w:fldCharType="end"/>
            </w:r>
          </w:hyperlink>
        </w:p>
        <w:p>
          <w:pPr>
            <w:pStyle w:val="Tartalomjegyzk1"/>
            <w:tabs>
              <w:tab w:val="clear" w:pos="708"/>
              <w:tab w:val="right" w:pos="9405" w:leader="dot"/>
            </w:tabs>
            <w:bidi w:val="0"/>
            <w:rPr/>
          </w:pPr>
          <w:hyperlink w:anchor="_Toc60210198">
            <w:r>
              <w:rPr>
                <w:webHidden/>
              </w:rPr>
              <w:fldChar w:fldCharType="begin"/>
            </w:r>
            <w:r>
              <w:rPr>
                <w:webHidden/>
              </w:rPr>
              <w:instrText xml:space="preserve">PAGEREF _Toc60210198 \h</w:instrText>
            </w:r>
            <w:r>
              <w:rPr>
                <w:webHidden/>
              </w:rPr>
              <w:fldChar w:fldCharType="separate"/>
            </w:r>
            <w:r>
              <w:rPr>
                <w:webHidden/>
                <w:rStyle w:val="Jegyzkhivatkozs"/>
              </w:rPr>
              <w:t>Pannonhalma és az ezeréves magyar iskola</w:t>
              <w:tab/>
              <w:t>3</w:t>
            </w:r>
            <w:r>
              <w:rPr>
                <w:webHidden/>
              </w:rPr>
              <w:fldChar w:fldCharType="end"/>
            </w:r>
          </w:hyperlink>
        </w:p>
        <w:p>
          <w:pPr>
            <w:pStyle w:val="Tartalomjegyzk2"/>
            <w:tabs>
              <w:tab w:val="clear" w:pos="708"/>
              <w:tab w:val="right" w:pos="9405" w:leader="dot"/>
            </w:tabs>
            <w:bidi w:val="0"/>
            <w:rPr/>
          </w:pPr>
          <w:hyperlink w:anchor="_Toc2030018636">
            <w:r>
              <w:rPr>
                <w:webHidden/>
              </w:rPr>
              <w:fldChar w:fldCharType="begin"/>
            </w:r>
            <w:r>
              <w:rPr>
                <w:webHidden/>
              </w:rPr>
              <w:instrText xml:space="preserve">PAGEREF _Toc2030018636 \h</w:instrText>
            </w:r>
            <w:r>
              <w:rPr>
                <w:webHidden/>
              </w:rPr>
              <w:fldChar w:fldCharType="separate"/>
            </w:r>
            <w:r>
              <w:rPr>
                <w:webHidden/>
                <w:rStyle w:val="Jegyzkhivatkozs"/>
              </w:rPr>
              <w:t>A 11-15. század</w:t>
              <w:tab/>
              <w:t>3</w:t>
            </w:r>
            <w:r>
              <w:rPr>
                <w:webHidden/>
              </w:rPr>
              <w:fldChar w:fldCharType="end"/>
            </w:r>
          </w:hyperlink>
        </w:p>
        <w:p>
          <w:pPr>
            <w:pStyle w:val="Tartalomjegyzk2"/>
            <w:tabs>
              <w:tab w:val="clear" w:pos="708"/>
              <w:tab w:val="right" w:pos="9405" w:leader="dot"/>
            </w:tabs>
            <w:bidi w:val="0"/>
            <w:rPr/>
          </w:pPr>
          <w:hyperlink w:anchor="_Toc43894941">
            <w:r>
              <w:rPr>
                <w:webHidden/>
              </w:rPr>
              <w:fldChar w:fldCharType="begin"/>
            </w:r>
            <w:r>
              <w:rPr>
                <w:webHidden/>
              </w:rPr>
              <w:instrText xml:space="preserve">PAGEREF _Toc43894941 \h</w:instrText>
            </w:r>
            <w:r>
              <w:rPr>
                <w:webHidden/>
              </w:rPr>
              <w:fldChar w:fldCharType="separate"/>
            </w:r>
            <w:r>
              <w:rPr>
                <w:webHidden/>
                <w:rStyle w:val="Jegyzkhivatkozs"/>
              </w:rPr>
              <w:t>Első drámai emlékeink</w:t>
              <w:tab/>
              <w:t>4</w:t>
            </w:r>
            <w:r>
              <w:rPr>
                <w:webHidden/>
              </w:rPr>
              <w:fldChar w:fldCharType="end"/>
            </w:r>
          </w:hyperlink>
        </w:p>
        <w:p>
          <w:pPr>
            <w:pStyle w:val="Tartalomjegyzk2"/>
            <w:tabs>
              <w:tab w:val="clear" w:pos="708"/>
              <w:tab w:val="right" w:pos="9405" w:leader="dot"/>
            </w:tabs>
            <w:bidi w:val="0"/>
            <w:rPr/>
          </w:pPr>
          <w:hyperlink w:anchor="_Toc1657828440">
            <w:r>
              <w:rPr>
                <w:webHidden/>
              </w:rPr>
              <w:fldChar w:fldCharType="begin"/>
            </w:r>
            <w:r>
              <w:rPr>
                <w:webHidden/>
              </w:rPr>
              <w:instrText xml:space="preserve">PAGEREF _Toc1657828440 \h</w:instrText>
            </w:r>
            <w:r>
              <w:rPr>
                <w:webHidden/>
              </w:rPr>
              <w:fldChar w:fldCharType="separate"/>
            </w:r>
            <w:r>
              <w:rPr>
                <w:webHidden/>
                <w:rStyle w:val="Jegyzkhivatkozs"/>
              </w:rPr>
              <w:t>A győri kiállítás</w:t>
              <w:tab/>
              <w:t>4</w:t>
            </w:r>
            <w:r>
              <w:rPr>
                <w:webHidden/>
              </w:rPr>
              <w:fldChar w:fldCharType="end"/>
            </w:r>
          </w:hyperlink>
        </w:p>
        <w:p>
          <w:pPr>
            <w:pStyle w:val="Tartalomjegyzk1"/>
            <w:tabs>
              <w:tab w:val="clear" w:pos="708"/>
              <w:tab w:val="right" w:pos="9405" w:leader="dot"/>
            </w:tabs>
            <w:bidi w:val="0"/>
            <w:rPr/>
          </w:pPr>
          <w:hyperlink w:anchor="_Toc215855293">
            <w:r>
              <w:rPr>
                <w:webHidden/>
              </w:rPr>
              <w:fldChar w:fldCharType="begin"/>
            </w:r>
            <w:r>
              <w:rPr>
                <w:webHidden/>
              </w:rPr>
              <w:instrText xml:space="preserve">PAGEREF _Toc215855293 \h</w:instrText>
            </w:r>
            <w:r>
              <w:rPr>
                <w:webHidden/>
              </w:rPr>
              <w:fldChar w:fldCharType="separate"/>
            </w:r>
            <w:r>
              <w:rPr>
                <w:webHidden/>
                <w:rStyle w:val="Jegyzkhivatkozs"/>
              </w:rPr>
              <w:t>Középkori egyetemeink</w:t>
              <w:tab/>
              <w:t>4</w:t>
            </w:r>
            <w:r>
              <w:rPr>
                <w:webHidden/>
              </w:rPr>
              <w:fldChar w:fldCharType="end"/>
            </w:r>
          </w:hyperlink>
        </w:p>
        <w:p>
          <w:pPr>
            <w:pStyle w:val="Tartalomjegyzk2"/>
            <w:tabs>
              <w:tab w:val="clear" w:pos="708"/>
              <w:tab w:val="right" w:pos="9405" w:leader="dot"/>
            </w:tabs>
            <w:bidi w:val="0"/>
            <w:rPr/>
          </w:pPr>
          <w:hyperlink w:anchor="_Toc227280944">
            <w:r>
              <w:rPr>
                <w:webHidden/>
              </w:rPr>
              <w:fldChar w:fldCharType="begin"/>
            </w:r>
            <w:r>
              <w:rPr>
                <w:webHidden/>
              </w:rPr>
              <w:instrText xml:space="preserve">PAGEREF _Toc227280944 \h</w:instrText>
            </w:r>
            <w:r>
              <w:rPr>
                <w:webHidden/>
              </w:rPr>
              <w:fldChar w:fldCharType="separate"/>
            </w:r>
            <w:r>
              <w:rPr>
                <w:webHidden/>
                <w:rStyle w:val="Jegyzkhivatkozs"/>
              </w:rPr>
              <w:t>Mátyás király</w:t>
              <w:tab/>
              <w:t>4</w:t>
            </w:r>
            <w:r>
              <w:rPr>
                <w:webHidden/>
              </w:rPr>
              <w:fldChar w:fldCharType="end"/>
            </w:r>
          </w:hyperlink>
        </w:p>
        <w:p>
          <w:pPr>
            <w:pStyle w:val="Tartalomjegyzk2"/>
            <w:tabs>
              <w:tab w:val="clear" w:pos="708"/>
              <w:tab w:val="right" w:pos="9405" w:leader="dot"/>
            </w:tabs>
            <w:bidi w:val="0"/>
            <w:rPr/>
          </w:pPr>
          <w:hyperlink w:anchor="_Toc981189445">
            <w:r>
              <w:rPr>
                <w:webHidden/>
              </w:rPr>
              <w:fldChar w:fldCharType="begin"/>
            </w:r>
            <w:r>
              <w:rPr>
                <w:webHidden/>
              </w:rPr>
              <w:instrText xml:space="preserve">PAGEREF _Toc981189445 \h</w:instrText>
            </w:r>
            <w:r>
              <w:rPr>
                <w:webHidden/>
              </w:rPr>
              <w:fldChar w:fldCharType="separate"/>
            </w:r>
            <w:r>
              <w:rPr>
                <w:webHidden/>
                <w:rStyle w:val="Jegyzkhivatkozs"/>
              </w:rPr>
              <w:t>A pécsi egyetem</w:t>
              <w:tab/>
              <w:t>5</w:t>
            </w:r>
            <w:r>
              <w:rPr>
                <w:webHidden/>
              </w:rPr>
              <w:fldChar w:fldCharType="end"/>
            </w:r>
          </w:hyperlink>
        </w:p>
        <w:p>
          <w:pPr>
            <w:pStyle w:val="Tartalomjegyzk2"/>
            <w:tabs>
              <w:tab w:val="clear" w:pos="708"/>
              <w:tab w:val="right" w:pos="9405" w:leader="dot"/>
            </w:tabs>
            <w:bidi w:val="0"/>
            <w:rPr/>
          </w:pPr>
          <w:hyperlink w:anchor="_Toc1812675222">
            <w:r>
              <w:rPr>
                <w:webHidden/>
              </w:rPr>
              <w:fldChar w:fldCharType="begin"/>
            </w:r>
            <w:r>
              <w:rPr>
                <w:webHidden/>
              </w:rPr>
              <w:instrText xml:space="preserve">PAGEREF _Toc1812675222 \h</w:instrText>
            </w:r>
            <w:r>
              <w:rPr>
                <w:webHidden/>
              </w:rPr>
              <w:fldChar w:fldCharType="separate"/>
            </w:r>
            <w:r>
              <w:rPr>
                <w:webHidden/>
                <w:rStyle w:val="Jegyzkhivatkozs"/>
              </w:rPr>
              <w:t>Külföldön tanult diákjaink</w:t>
              <w:tab/>
              <w:t>5</w:t>
            </w:r>
            <w:r>
              <w:rPr>
                <w:webHidden/>
              </w:rPr>
              <w:fldChar w:fldCharType="end"/>
            </w:r>
          </w:hyperlink>
        </w:p>
        <w:p>
          <w:pPr>
            <w:pStyle w:val="Tartalomjegyzk2"/>
            <w:tabs>
              <w:tab w:val="clear" w:pos="708"/>
              <w:tab w:val="right" w:pos="9405" w:leader="dot"/>
            </w:tabs>
            <w:bidi w:val="0"/>
            <w:rPr/>
          </w:pPr>
          <w:hyperlink w:anchor="_Toc1040645623">
            <w:r>
              <w:rPr>
                <w:webHidden/>
              </w:rPr>
              <w:fldChar w:fldCharType="begin"/>
            </w:r>
            <w:r>
              <w:rPr>
                <w:webHidden/>
              </w:rPr>
              <w:instrText xml:space="preserve">PAGEREF _Toc1040645623 \h</w:instrText>
            </w:r>
            <w:r>
              <w:rPr>
                <w:webHidden/>
              </w:rPr>
              <w:fldChar w:fldCharType="separate"/>
            </w:r>
            <w:r>
              <w:rPr>
                <w:webHidden/>
                <w:rStyle w:val="Jegyzkhivatkozs"/>
              </w:rPr>
              <w:t>A hitújítás kora</w:t>
              <w:tab/>
              <w:t>6</w:t>
            </w:r>
            <w:r>
              <w:rPr>
                <w:webHidden/>
              </w:rPr>
              <w:fldChar w:fldCharType="end"/>
            </w:r>
          </w:hyperlink>
        </w:p>
        <w:p>
          <w:pPr>
            <w:pStyle w:val="Tartalomjegyzk2"/>
            <w:tabs>
              <w:tab w:val="clear" w:pos="708"/>
              <w:tab w:val="right" w:pos="9405" w:leader="dot"/>
            </w:tabs>
            <w:bidi w:val="0"/>
            <w:rPr/>
          </w:pPr>
          <w:hyperlink w:anchor="_Toc403751027">
            <w:r>
              <w:rPr>
                <w:webHidden/>
              </w:rPr>
              <w:fldChar w:fldCharType="begin"/>
            </w:r>
            <w:r>
              <w:rPr>
                <w:webHidden/>
              </w:rPr>
              <w:instrText xml:space="preserve">PAGEREF _Toc403751027 \h</w:instrText>
            </w:r>
            <w:r>
              <w:rPr>
                <w:webHidden/>
              </w:rPr>
              <w:fldChar w:fldCharType="separate"/>
            </w:r>
            <w:r>
              <w:rPr>
                <w:webHidden/>
                <w:rStyle w:val="Jegyzkhivatkozs"/>
              </w:rPr>
              <w:t>Szerzetes rendek és iskoláik</w:t>
              <w:tab/>
              <w:t>7</w:t>
            </w:r>
            <w:r>
              <w:rPr>
                <w:webHidden/>
              </w:rPr>
              <w:fldChar w:fldCharType="end"/>
            </w:r>
          </w:hyperlink>
        </w:p>
        <w:p>
          <w:pPr>
            <w:pStyle w:val="Tartalomjegyzk2"/>
            <w:tabs>
              <w:tab w:val="clear" w:pos="708"/>
              <w:tab w:val="right" w:pos="9405" w:leader="dot"/>
            </w:tabs>
            <w:bidi w:val="0"/>
            <w:rPr/>
          </w:pPr>
          <w:hyperlink w:anchor="_Toc1964727706">
            <w:r>
              <w:rPr>
                <w:webHidden/>
              </w:rPr>
              <w:fldChar w:fldCharType="begin"/>
            </w:r>
            <w:r>
              <w:rPr>
                <w:webHidden/>
              </w:rPr>
              <w:instrText xml:space="preserve">PAGEREF _Toc1964727706 \h</w:instrText>
            </w:r>
            <w:r>
              <w:rPr>
                <w:webHidden/>
              </w:rPr>
              <w:fldChar w:fldCharType="separate"/>
            </w:r>
            <w:r>
              <w:rPr>
                <w:webHidden/>
                <w:rStyle w:val="Jegyzkhivatkozs"/>
              </w:rPr>
              <w:t>Tanügyi reformok</w:t>
              <w:tab/>
              <w:t>8</w:t>
            </w:r>
            <w:r>
              <w:rPr>
                <w:webHidden/>
              </w:rPr>
              <w:fldChar w:fldCharType="end"/>
            </w:r>
          </w:hyperlink>
        </w:p>
        <w:p>
          <w:pPr>
            <w:pStyle w:val="Tartalomjegyzk1"/>
            <w:tabs>
              <w:tab w:val="clear" w:pos="708"/>
              <w:tab w:val="right" w:pos="9405" w:leader="dot"/>
            </w:tabs>
            <w:bidi w:val="0"/>
            <w:rPr/>
          </w:pPr>
          <w:hyperlink w:anchor="_Toc1410094119">
            <w:r>
              <w:rPr>
                <w:webHidden/>
              </w:rPr>
              <w:fldChar w:fldCharType="begin"/>
            </w:r>
            <w:r>
              <w:rPr>
                <w:webHidden/>
              </w:rPr>
              <w:instrText xml:space="preserve">PAGEREF _Toc1410094119 \h</w:instrText>
            </w:r>
            <w:r>
              <w:rPr>
                <w:webHidden/>
              </w:rPr>
              <w:fldChar w:fldCharType="separate"/>
            </w:r>
            <w:r>
              <w:rPr>
                <w:webHidden/>
                <w:rStyle w:val="Jegyzkhivatkozs"/>
              </w:rPr>
              <w:t>A XX. század</w:t>
              <w:tab/>
              <w:t>8</w:t>
            </w:r>
            <w:r>
              <w:rPr>
                <w:webHidden/>
              </w:rPr>
              <w:fldChar w:fldCharType="end"/>
            </w:r>
          </w:hyperlink>
        </w:p>
        <w:p>
          <w:pPr>
            <w:pStyle w:val="Tartalomjegyzk2"/>
            <w:tabs>
              <w:tab w:val="clear" w:pos="708"/>
              <w:tab w:val="right" w:pos="9405" w:leader="dot"/>
            </w:tabs>
            <w:bidi w:val="0"/>
            <w:rPr/>
          </w:pPr>
          <w:hyperlink w:anchor="_Toc2012870722">
            <w:r>
              <w:rPr>
                <w:webHidden/>
              </w:rPr>
              <w:fldChar w:fldCharType="begin"/>
            </w:r>
            <w:r>
              <w:rPr>
                <w:webHidden/>
              </w:rPr>
              <w:instrText xml:space="preserve">PAGEREF _Toc2012870722 \h</w:instrText>
            </w:r>
            <w:r>
              <w:rPr>
                <w:webHidden/>
              </w:rPr>
              <w:fldChar w:fldCharType="separate"/>
            </w:r>
            <w:r>
              <w:rPr>
                <w:webHidden/>
                <w:rStyle w:val="Jegyzkhivatkozs"/>
              </w:rPr>
              <w:t>Az 1948-as változások</w:t>
              <w:tab/>
              <w:t>9</w:t>
            </w:r>
            <w:r>
              <w:rPr>
                <w:webHidden/>
              </w:rPr>
              <w:fldChar w:fldCharType="end"/>
            </w:r>
          </w:hyperlink>
        </w:p>
        <w:p>
          <w:pPr>
            <w:pStyle w:val="Tartalomjegyzk1"/>
            <w:tabs>
              <w:tab w:val="clear" w:pos="708"/>
              <w:tab w:val="right" w:pos="9405" w:leader="dot"/>
            </w:tabs>
            <w:bidi w:val="0"/>
            <w:rPr/>
          </w:pPr>
          <w:hyperlink w:anchor="_Toc460028032">
            <w:r>
              <w:rPr>
                <w:webHidden/>
              </w:rPr>
              <w:fldChar w:fldCharType="begin"/>
            </w:r>
            <w:r>
              <w:rPr>
                <w:webHidden/>
              </w:rPr>
              <w:instrText xml:space="preserve">PAGEREF _Toc460028032 \h</w:instrText>
            </w:r>
            <w:r>
              <w:rPr>
                <w:webHidden/>
              </w:rPr>
              <w:fldChar w:fldCharType="separate"/>
            </w:r>
            <w:r>
              <w:rPr>
                <w:webHidden/>
                <w:rStyle w:val="Jegyzkhivatkozs"/>
              </w:rPr>
              <w:t>Napjainkban</w:t>
              <w:tab/>
              <w:t>10</w:t>
            </w:r>
            <w:r>
              <w:rPr>
                <w:webHidden/>
              </w:rPr>
              <w:fldChar w:fldCharType="end"/>
            </w:r>
          </w:hyperlink>
          <w:r>
            <w:rPr>
              <w:rStyle w:val="Jegyzkhivatkozs"/>
            </w:rPr>
            <w:fldChar w:fldCharType="end"/>
          </w:r>
        </w:p>
      </w:sdtContent>
    </w:sdt>
    <w:p>
      <w:pPr>
        <w:pStyle w:val="Normal"/>
        <w:spacing w:lineRule="auto" w:line="360"/>
        <w:ind w:hanging="0"/>
        <w:jc w:val="both"/>
        <w:rPr>
          <w:sz w:val="24"/>
          <w:szCs w:val="24"/>
        </w:rPr>
      </w:pPr>
      <w:r>
        <w:rPr/>
      </w:r>
    </w:p>
    <w:sectPr>
      <w:headerReference w:type="default" r:id="rId2"/>
      <w:headerReference w:type="first" r:id="rId3"/>
      <w:footerReference w:type="default" r:id="rId4"/>
      <w:footerReference w:type="first" r:id="rId5"/>
      <w:type w:val="nextPage"/>
      <w:pgSz w:w="12240" w:h="15840"/>
      <w:pgMar w:left="1418" w:right="1418" w:gutter="0" w:header="708" w:top="1418" w:footer="708" w:bottom="1418"/>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tblzat"/>
      <w:tblW w:w="94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35"/>
      <w:gridCol w:w="3135"/>
      <w:gridCol w:w="3135"/>
    </w:tblGrid>
    <w:tr>
      <w:trPr>
        <w:trHeight w:val="300" w:hRule="atLeast"/>
      </w:trPr>
      <w:tc>
        <w:tcPr>
          <w:tcW w:w="3135" w:type="dxa"/>
          <w:tcBorders/>
        </w:tcPr>
        <w:p>
          <w:pPr>
            <w:pStyle w:val="Lfej"/>
            <w:widowControl/>
            <w:bidi w:val="0"/>
            <w:spacing w:before="0" w:after="0"/>
            <w:ind w:left="-115" w:hanging="0"/>
            <w:jc w:val="lef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c>
        <w:tcPr>
          <w:tcW w:w="3135" w:type="dxa"/>
          <w:tcBorders/>
        </w:tcPr>
        <w:p>
          <w:pPr>
            <w:pStyle w:val="Lfej"/>
            <w:widowControl/>
            <w:bidi w:val="0"/>
            <w:spacing w:before="0" w:after="0"/>
            <w:jc w:val="center"/>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fldChar w:fldCharType="begin"/>
          </w:r>
          <w:r>
            <w:rPr>
              <w:sz w:val="20"/>
              <w:kern w:val="0"/>
              <w:szCs w:val="20"/>
              <w:rFonts w:eastAsia="Times New Roman" w:cs="Times New Roman"/>
              <w:lang w:val="hu-HU" w:eastAsia="hu-HU" w:bidi="ar-SA"/>
            </w:rPr>
            <w:instrText xml:space="preserve"> PAGE </w:instrText>
          </w:r>
          <w:r>
            <w:rPr>
              <w:sz w:val="20"/>
              <w:kern w:val="0"/>
              <w:szCs w:val="20"/>
              <w:rFonts w:eastAsia="Times New Roman" w:cs="Times New Roman"/>
              <w:lang w:val="hu-HU" w:eastAsia="hu-HU" w:bidi="ar-SA"/>
            </w:rPr>
            <w:fldChar w:fldCharType="separate"/>
          </w:r>
          <w:r>
            <w:rPr>
              <w:sz w:val="20"/>
              <w:kern w:val="0"/>
              <w:szCs w:val="20"/>
              <w:rFonts w:eastAsia="Times New Roman" w:cs="Times New Roman"/>
              <w:lang w:val="hu-HU" w:eastAsia="hu-HU" w:bidi="ar-SA"/>
            </w:rPr>
            <w:t>11</w:t>
          </w:r>
          <w:r>
            <w:rPr>
              <w:sz w:val="20"/>
              <w:kern w:val="0"/>
              <w:szCs w:val="20"/>
              <w:rFonts w:eastAsia="Times New Roman" w:cs="Times New Roman"/>
              <w:lang w:val="hu-HU" w:eastAsia="hu-HU" w:bidi="ar-SA"/>
            </w:rPr>
            <w:fldChar w:fldCharType="end"/>
          </w:r>
        </w:p>
      </w:tc>
      <w:tc>
        <w:tcPr>
          <w:tcW w:w="3135" w:type="dxa"/>
          <w:tcBorders/>
        </w:tcPr>
        <w:p>
          <w:pPr>
            <w:pStyle w:val="Lfej"/>
            <w:widowControl/>
            <w:bidi w:val="0"/>
            <w:spacing w:before="0" w:after="0"/>
            <w:ind w:right="-115" w:hanging="0"/>
            <w:jc w:val="righ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r>
  </w:tbl>
  <w:p>
    <w:pPr>
      <w:pStyle w:val="Llb"/>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tblzat"/>
      <w:tblW w:w="94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35"/>
      <w:gridCol w:w="3135"/>
      <w:gridCol w:w="3135"/>
    </w:tblGrid>
    <w:tr>
      <w:trPr>
        <w:trHeight w:val="300" w:hRule="atLeast"/>
      </w:trPr>
      <w:tc>
        <w:tcPr>
          <w:tcW w:w="3135" w:type="dxa"/>
          <w:tcBorders/>
        </w:tcPr>
        <w:p>
          <w:pPr>
            <w:pStyle w:val="Lfej"/>
            <w:widowControl/>
            <w:bidi w:val="0"/>
            <w:spacing w:before="0" w:after="0"/>
            <w:ind w:left="-115" w:hanging="0"/>
            <w:jc w:val="lef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c>
        <w:tcPr>
          <w:tcW w:w="3135" w:type="dxa"/>
          <w:tcBorders/>
        </w:tcPr>
        <w:p>
          <w:pPr>
            <w:pStyle w:val="Lfej"/>
            <w:widowControl/>
            <w:bidi w:val="0"/>
            <w:spacing w:before="0" w:after="0"/>
            <w:jc w:val="center"/>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c>
        <w:tcPr>
          <w:tcW w:w="3135" w:type="dxa"/>
          <w:tcBorders/>
        </w:tcPr>
        <w:p>
          <w:pPr>
            <w:pStyle w:val="Lfej"/>
            <w:widowControl/>
            <w:bidi w:val="0"/>
            <w:spacing w:before="0" w:after="0"/>
            <w:ind w:right="-115" w:hanging="0"/>
            <w:jc w:val="righ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r>
  </w:tbl>
  <w:p>
    <w:pPr>
      <w:pStyle w:val="Llb"/>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tblzat"/>
      <w:tblW w:w="94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35"/>
      <w:gridCol w:w="3135"/>
      <w:gridCol w:w="3135"/>
    </w:tblGrid>
    <w:tr>
      <w:trPr>
        <w:trHeight w:val="300" w:hRule="atLeast"/>
      </w:trPr>
      <w:tc>
        <w:tcPr>
          <w:tcW w:w="3135" w:type="dxa"/>
          <w:tcBorders/>
        </w:tcPr>
        <w:p>
          <w:pPr>
            <w:pStyle w:val="Normal"/>
            <w:widowControl/>
            <w:bidi w:val="0"/>
            <w:spacing w:before="0" w:after="0"/>
            <w:jc w:val="center"/>
            <w:rPr>
              <w:sz w:val="20"/>
              <w:szCs w:val="20"/>
            </w:rPr>
          </w:pPr>
          <w:r>
            <w:rPr>
              <w:rFonts w:eastAsia="Times New Roman" w:cs="Times New Roman"/>
              <w:kern w:val="0"/>
              <w:sz w:val="20"/>
              <w:szCs w:val="20"/>
              <w:lang w:val="hu-HU" w:eastAsia="hu-HU" w:bidi="ar-SA"/>
            </w:rPr>
            <w:t>Lázi Tünde Boglárka</w:t>
          </w:r>
        </w:p>
        <w:p>
          <w:pPr>
            <w:pStyle w:val="Lfej"/>
            <w:widowControl/>
            <w:bidi w:val="0"/>
            <w:spacing w:before="0" w:after="0"/>
            <w:ind w:left="-115" w:hanging="0"/>
            <w:jc w:val="left"/>
            <w:rPr>
              <w:sz w:val="20"/>
              <w:szCs w:val="20"/>
            </w:rPr>
          </w:pPr>
          <w:r>
            <w:rPr>
              <w:rFonts w:eastAsia="Times New Roman" w:cs="Times New Roman"/>
              <w:kern w:val="0"/>
              <w:sz w:val="20"/>
              <w:szCs w:val="20"/>
              <w:lang w:val="hu-HU" w:eastAsia="hu-HU" w:bidi="ar-SA"/>
            </w:rPr>
          </w:r>
        </w:p>
      </w:tc>
      <w:tc>
        <w:tcPr>
          <w:tcW w:w="3135" w:type="dxa"/>
          <w:tcBorders/>
        </w:tcPr>
        <w:p>
          <w:pPr>
            <w:pStyle w:val="Normal"/>
            <w:widowControl/>
            <w:bidi w:val="0"/>
            <w:spacing w:before="0" w:after="0"/>
            <w:jc w:val="center"/>
            <w:rPr>
              <w:sz w:val="20"/>
              <w:szCs w:val="20"/>
            </w:rPr>
          </w:pPr>
          <w:r>
            <w:rPr>
              <w:rFonts w:eastAsia="Times New Roman" w:cs="Times New Roman"/>
              <w:kern w:val="0"/>
              <w:sz w:val="20"/>
              <w:szCs w:val="20"/>
              <w:lang w:val="hu-HU" w:eastAsia="hu-HU" w:bidi="ar-SA"/>
            </w:rPr>
          </w:r>
        </w:p>
      </w:tc>
      <w:tc>
        <w:tcPr>
          <w:tcW w:w="3135" w:type="dxa"/>
          <w:tcBorders/>
        </w:tcPr>
        <w:p>
          <w:pPr>
            <w:pStyle w:val="Normal"/>
            <w:widowControl/>
            <w:bidi w:val="0"/>
            <w:spacing w:before="0" w:after="0"/>
            <w:jc w:val="center"/>
            <w:rPr>
              <w:sz w:val="20"/>
              <w:szCs w:val="20"/>
            </w:rPr>
          </w:pPr>
          <w:r>
            <w:rPr>
              <w:rFonts w:eastAsia="Times New Roman" w:cs="Times New Roman"/>
              <w:kern w:val="0"/>
              <w:sz w:val="20"/>
              <w:szCs w:val="20"/>
              <w:lang w:val="hu-HU" w:eastAsia="hu-HU" w:bidi="ar-SA"/>
            </w:rPr>
            <w:t>Az ezeréves magyar iskola</w:t>
          </w:r>
        </w:p>
        <w:p>
          <w:pPr>
            <w:pStyle w:val="Lfej"/>
            <w:widowControl/>
            <w:bidi w:val="0"/>
            <w:spacing w:before="0" w:after="0"/>
            <w:ind w:right="-115" w:hanging="0"/>
            <w:jc w:val="right"/>
            <w:rPr>
              <w:sz w:val="20"/>
              <w:szCs w:val="20"/>
            </w:rPr>
          </w:pPr>
          <w:r>
            <w:rPr>
              <w:rFonts w:eastAsia="Times New Roman" w:cs="Times New Roman"/>
              <w:kern w:val="0"/>
              <w:sz w:val="20"/>
              <w:szCs w:val="20"/>
              <w:lang w:val="hu-HU" w:eastAsia="hu-HU" w:bidi="ar-SA"/>
            </w:rPr>
          </w:r>
        </w:p>
      </w:tc>
    </w:tr>
  </w:tbl>
  <w:p>
    <w:pPr>
      <w:pStyle w:val="Lfej"/>
      <w:bidi w:val="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tblzat"/>
      <w:tblW w:w="94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35"/>
      <w:gridCol w:w="3135"/>
      <w:gridCol w:w="3135"/>
    </w:tblGrid>
    <w:tr>
      <w:trPr>
        <w:trHeight w:val="300" w:hRule="atLeast"/>
      </w:trPr>
      <w:tc>
        <w:tcPr>
          <w:tcW w:w="3135" w:type="dxa"/>
          <w:tcBorders/>
        </w:tcPr>
        <w:p>
          <w:pPr>
            <w:pStyle w:val="Lfej"/>
            <w:widowControl/>
            <w:bidi w:val="0"/>
            <w:spacing w:before="0" w:after="0"/>
            <w:ind w:left="-115" w:hanging="0"/>
            <w:jc w:val="lef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c>
        <w:tcPr>
          <w:tcW w:w="3135" w:type="dxa"/>
          <w:tcBorders/>
        </w:tcPr>
        <w:p>
          <w:pPr>
            <w:pStyle w:val="Lfej"/>
            <w:widowControl/>
            <w:bidi w:val="0"/>
            <w:spacing w:before="0" w:after="0"/>
            <w:jc w:val="center"/>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c>
        <w:tcPr>
          <w:tcW w:w="3135" w:type="dxa"/>
          <w:tcBorders/>
        </w:tcPr>
        <w:p>
          <w:pPr>
            <w:pStyle w:val="Lfej"/>
            <w:widowControl/>
            <w:bidi w:val="0"/>
            <w:spacing w:before="0" w:after="0"/>
            <w:ind w:right="-115" w:hanging="0"/>
            <w:jc w:val="right"/>
            <w:rPr>
              <w:rFonts w:ascii="Times New Roman" w:hAnsi="Times New Roman" w:eastAsia="Times New Roman" w:cs="Times New Roman"/>
              <w:kern w:val="0"/>
              <w:sz w:val="20"/>
              <w:szCs w:val="20"/>
              <w:lang w:val="hu-HU" w:eastAsia="hu-HU" w:bidi="ar-SA"/>
            </w:rPr>
          </w:pPr>
          <w:r>
            <w:rPr>
              <w:rFonts w:eastAsia="Times New Roman" w:cs="Times New Roman"/>
              <w:kern w:val="0"/>
              <w:sz w:val="20"/>
              <w:szCs w:val="20"/>
              <w:lang w:val="hu-HU" w:eastAsia="hu-HU" w:bidi="ar-SA"/>
            </w:rPr>
          </w:r>
        </w:p>
      </w:tc>
    </w:tr>
  </w:tbl>
  <w:p>
    <w:pPr>
      <w:pStyle w:val="Lfej"/>
      <w:bidi w:val="0"/>
      <w:rPr/>
    </w:pPr>
    <w:r>
      <w:rPr/>
    </w:r>
  </w:p>
</w:hdr>
</file>

<file path=word/settings.xml><?xml version="1.0" encoding="utf-8"?>
<w:settings xmlns:w="http://schemas.openxmlformats.org/wordprocessingml/2006/main">
  <w:zoom w:percent="120"/>
  <w:defaultTabStop w:val="708"/>
  <w:autoHyphenation w:val="true"/>
  <w:doNotHyphenateCaps/>
  <w:compat>
    <w:doNotExpandShiftReturn/>
    <w:compatSetting w:name="compatibilityMode" w:uri="http://schemas.microsoft.com/office/word" w:val="12"/>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hu-HU" w:eastAsia="hu-HU" w:bidi="ar-SA"/>
    </w:rPr>
  </w:style>
  <w:style w:type="paragraph" w:styleId="Cmsor1">
    <w:name w:val="Heading 1"/>
    <w:basedOn w:val="Normal"/>
    <w:next w:val="Normal"/>
    <w:link w:val="Heading1Char"/>
    <w:uiPriority w:val="9"/>
    <w:qFormat/>
    <w:rsid w:val="631ba45a"/>
    <w:pPr>
      <w:jc w:val="both"/>
    </w:pPr>
    <w:rPr>
      <w:rFonts w:ascii="Times New Roman" w:hAnsi="Times New Roman" w:eastAsia="Times New Roman" w:cs="Times New Roman"/>
      <w:b/>
      <w:bCs/>
      <w:sz w:val="36"/>
      <w:szCs w:val="36"/>
    </w:rPr>
  </w:style>
  <w:style w:type="paragraph" w:styleId="Cmsor2">
    <w:name w:val="Heading 2"/>
    <w:basedOn w:val="Normal"/>
    <w:next w:val="Normal"/>
    <w:link w:val="Heading2Char"/>
    <w:uiPriority w:val="9"/>
    <w:unhideWhenUsed/>
    <w:qFormat/>
    <w:rsid w:val="631ba45a"/>
    <w:pPr>
      <w:spacing w:lineRule="auto" w:line="360"/>
      <w:jc w:val="both"/>
    </w:pPr>
    <w:rPr>
      <w:rFonts w:ascii="Times New Roman" w:hAnsi="Times New Roman" w:eastAsia="Times New Roman" w:cs="Times New Roman"/>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631ba45a"/>
    <w:rPr>
      <w:rFonts w:ascii="Times New Roman" w:hAnsi="Times New Roman" w:eastAsia="Times New Roman" w:cs="Times New Roman"/>
      <w:b/>
      <w:bCs/>
      <w:sz w:val="36"/>
      <w:szCs w:val="36"/>
    </w:rPr>
  </w:style>
  <w:style w:type="character" w:styleId="Heading2Char" w:customStyle="1">
    <w:name w:val="Heading 2 Char"/>
    <w:uiPriority w:val="9"/>
    <w:qFormat/>
    <w:rsid w:val="631ba45a"/>
    <w:rPr>
      <w:rFonts w:ascii="Times New Roman" w:hAnsi="Times New Roman" w:eastAsia="Times New Roman" w:cs="Times New Roman"/>
      <w:b/>
      <w:bCs/>
      <w:sz w:val="32"/>
      <w:szCs w:val="32"/>
    </w:rPr>
  </w:style>
  <w:style w:type="character" w:styleId="Internethivatkozs">
    <w:name w:val="Internet-hivatkozás"/>
    <w:basedOn w:val="DefaultParagraphFont"/>
    <w:uiPriority w:val="99"/>
    <w:unhideWhenUsed/>
    <w:rPr>
      <w:color w:val="0563C1" w:themeColor="hyperlink"/>
      <w:u w:val="single"/>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lang w:val="zxx" w:eastAsia="zxx" w:bidi="zxx"/>
    </w:rPr>
  </w:style>
  <w:style w:type="paragraph" w:styleId="NoSpacing">
    <w:name w:val="No Spacing"/>
    <w:uiPriority w:val="1"/>
    <w:qFormat/>
    <w:rsid w:val="008e5bda"/>
    <w:pPr>
      <w:widowControl/>
      <w:overflowPunct w:val="true"/>
      <w:bidi w:val="0"/>
      <w:spacing w:before="0" w:after="0"/>
      <w:jc w:val="left"/>
      <w:textAlignment w:val="baseline"/>
    </w:pPr>
    <w:rPr>
      <w:rFonts w:ascii="Times New Roman" w:hAnsi="Times New Roman" w:eastAsia="Times New Roman" w:cs="Times New Roman"/>
      <w:color w:val="auto"/>
      <w:kern w:val="0"/>
      <w:sz w:val="20"/>
      <w:szCs w:val="20"/>
      <w:lang w:val="hu-HU" w:eastAsia="hu-HU" w:bidi="ar-SA"/>
    </w:rPr>
  </w:style>
  <w:style w:type="paragraph" w:styleId="ListParagraph">
    <w:name w:val="List Paragraph"/>
    <w:basedOn w:val="Normal"/>
    <w:uiPriority w:val="34"/>
    <w:qFormat/>
    <w:rsid w:val="00de48e5"/>
    <w:pPr>
      <w:spacing w:before="0" w:after="0"/>
      <w:ind w:left="720" w:hanging="0"/>
      <w:contextualSpacing/>
    </w:pPr>
    <w:rPr/>
  </w:style>
  <w:style w:type="paragraph" w:styleId="Tartalomjegyzk1">
    <w:name w:val="TOC 1"/>
    <w:basedOn w:val="Normal"/>
    <w:next w:val="Normal"/>
    <w:autoRedefine/>
    <w:uiPriority w:val="39"/>
    <w:unhideWhenUsed/>
    <w:pPr>
      <w:spacing w:before="0" w:after="100"/>
    </w:pPr>
    <w:rPr/>
  </w:style>
  <w:style w:type="paragraph" w:styleId="Tartalomjegyzk2">
    <w:name w:val="TOC 2"/>
    <w:basedOn w:val="Normal"/>
    <w:next w:val="Normal"/>
    <w:autoRedefine/>
    <w:uiPriority w:val="39"/>
    <w:unhideWhenUsed/>
    <w:pPr>
      <w:spacing w:before="0" w:after="100"/>
      <w:ind w:left="220" w:hanging="0"/>
    </w:pPr>
    <w:rPr/>
  </w:style>
  <w:style w:type="paragraph" w:styleId="Lfejsllb">
    <w:name w:val="Élőfej és élőláb"/>
    <w:basedOn w:val="Normal"/>
    <w:qFormat/>
    <w:pPr/>
    <w:rPr/>
  </w:style>
  <w:style w:type="paragraph" w:styleId="Lfej">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Llb">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TableGrid">
    <w:name w:val="Table Grid"/>
    <w:basedOn w:val="Normltblzat"/>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LibreOffice/7.3.4.2$Windows_X86_64 LibreOffice_project/728fec16bd5f605073805c3c9e7c4212a0120dc5</Application>
  <AppVersion>15.0000</AppVersion>
  <Pages>11</Pages>
  <Words>2802</Words>
  <Characters>18341</Characters>
  <CharactersWithSpaces>21074</CharactersWithSpaces>
  <Paragraphs>76</Paragraphs>
  <Company>Jedlik Ányos Gimnázium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2007-02-16T08:39:00Z</dcterms:created>
  <dc:creator>User 20</dc:creator>
  <dc:description/>
  <dc:language>hu-HU</dc:language>
  <cp:lastModifiedBy/>
  <cp:lastPrinted>1996-04-07T12:44:00Z</cp:lastPrinted>
  <dcterms:modified xsi:type="dcterms:W3CDTF">2024-10-28T10:39:06Z</dcterms:modified>
  <cp:revision>8</cp:revision>
  <dc:subject/>
  <dc:title>Az ezeréves magyar iskola</dc:title>
</cp:coreProperties>
</file>

<file path=docProps/custom.xml><?xml version="1.0" encoding="utf-8"?>
<Properties xmlns="http://schemas.openxmlformats.org/officeDocument/2006/custom-properties" xmlns:vt="http://schemas.openxmlformats.org/officeDocument/2006/docPropsVTypes"/>
</file>