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E9C91" w14:textId="7C3921CA" w:rsidR="00A37A7C" w:rsidRDefault="00A37A7C" w:rsidP="009A0789">
      <w:pPr>
        <w:rPr>
          <w:b/>
          <w:bCs/>
          <w:lang w:val="en-US"/>
        </w:rPr>
      </w:pPr>
      <w:r w:rsidRPr="009A0789">
        <w:rPr>
          <w:lang w:val="en-US"/>
        </w:rPr>
        <w:t>Uzbekistan Business Visa</w:t>
      </w:r>
    </w:p>
    <w:p w14:paraId="4C6D5CA3" w14:textId="4693A505" w:rsidR="009A0789" w:rsidRPr="009A0789" w:rsidRDefault="009A0789" w:rsidP="009A0789">
      <w:pPr>
        <w:rPr>
          <w:b/>
          <w:bCs/>
          <w:lang w:val="en-US"/>
        </w:rPr>
      </w:pPr>
      <w:r w:rsidRPr="009A0789">
        <w:rPr>
          <w:b/>
          <w:bCs/>
          <w:lang w:val="en-US"/>
        </w:rPr>
        <w:t>Summary</w:t>
      </w:r>
    </w:p>
    <w:p w14:paraId="1A87C81C" w14:textId="77777777" w:rsidR="009A0789" w:rsidRPr="009A0789" w:rsidRDefault="009A0789" w:rsidP="009A0789">
      <w:pPr>
        <w:rPr>
          <w:lang w:val="en-US"/>
        </w:rPr>
      </w:pPr>
      <w:r w:rsidRPr="009A0789">
        <w:rPr>
          <w:lang w:val="en-US"/>
        </w:rPr>
        <w:t xml:space="preserve">The Uzbekistan Business Visa is designed for foreign nationals visiting the country for commercial purposes, meetings, and business negotiations. It is split into two primary types: the standard </w:t>
      </w:r>
      <w:r w:rsidRPr="009A0789">
        <w:rPr>
          <w:b/>
          <w:bCs/>
          <w:lang w:val="en-US"/>
        </w:rPr>
        <w:t>Business Visa (B-1/B-2)</w:t>
      </w:r>
      <w:r w:rsidRPr="009A0789">
        <w:rPr>
          <w:lang w:val="en-US"/>
        </w:rPr>
        <w:t xml:space="preserve"> requiring a local corporate sponsor, and the </w:t>
      </w:r>
      <w:r w:rsidRPr="009A0789">
        <w:rPr>
          <w:b/>
          <w:bCs/>
          <w:lang w:val="en-US"/>
        </w:rPr>
        <w:t>Investment Visa (V-2)</w:t>
      </w:r>
      <w:r w:rsidRPr="009A0789">
        <w:rPr>
          <w:lang w:val="en-US"/>
        </w:rPr>
        <w:t xml:space="preserve"> for significant financial contributors. Standard processing takes </w:t>
      </w:r>
      <w:r w:rsidRPr="009A0789">
        <w:rPr>
          <w:b/>
          <w:bCs/>
          <w:lang w:val="en-US"/>
        </w:rPr>
        <w:t>2 to 10 working days</w:t>
      </w:r>
      <w:r w:rsidRPr="009A0789">
        <w:rPr>
          <w:lang w:val="en-US"/>
        </w:rPr>
        <w:t xml:space="preserve"> through the Ministry of Foreign Affairs (MVD/MFA) networks or the electronic visa portal.</w:t>
      </w:r>
    </w:p>
    <w:p w14:paraId="6614AD6A" w14:textId="36D24EA6" w:rsidR="009A0789" w:rsidRPr="009A0789" w:rsidRDefault="009A0789" w:rsidP="009A0789"/>
    <w:p w14:paraId="424DB424" w14:textId="3D201158" w:rsidR="009A0789" w:rsidRPr="009A0789" w:rsidRDefault="009A0789" w:rsidP="009A0789">
      <w:pPr>
        <w:rPr>
          <w:b/>
          <w:bCs/>
          <w:lang w:val="en-US"/>
        </w:rPr>
      </w:pPr>
      <w:r w:rsidRPr="009A0789">
        <w:rPr>
          <w:b/>
          <w:bCs/>
          <w:lang w:val="en-US"/>
        </w:rPr>
        <w:t xml:space="preserve"> Overview</w:t>
      </w:r>
    </w:p>
    <w:p w14:paraId="3A04B3DA" w14:textId="77777777" w:rsidR="009A0789" w:rsidRPr="009A0789" w:rsidRDefault="009A0789" w:rsidP="009A0789">
      <w:pPr>
        <w:rPr>
          <w:lang w:val="en-US"/>
        </w:rPr>
      </w:pPr>
      <w:r w:rsidRPr="009A0789">
        <w:rPr>
          <w:lang w:val="en-US"/>
        </w:rPr>
        <w:t>A business visa allows foreign professionals to enter Uzbekistan to establish corporate networks, sign contracts, or oversee existing investments. It is strictly non-employment; individuals looking to earn a local salary must secure a separate work permit and work visa (E-type).</w:t>
      </w:r>
    </w:p>
    <w:p w14:paraId="617485D0" w14:textId="28EE292D" w:rsidR="009A0789" w:rsidRPr="009A0789" w:rsidRDefault="009A0789" w:rsidP="009A0789"/>
    <w:p w14:paraId="4E3E71AD" w14:textId="12462B0C" w:rsidR="009A0789" w:rsidRPr="009A0789" w:rsidRDefault="009A0789" w:rsidP="009A0789">
      <w:pPr>
        <w:rPr>
          <w:b/>
          <w:bCs/>
          <w:lang w:val="en-US"/>
        </w:rPr>
      </w:pPr>
      <w:r w:rsidRPr="009A0789">
        <w:rPr>
          <w:b/>
          <w:bCs/>
          <w:lang w:val="en-US"/>
        </w:rPr>
        <w:t xml:space="preserve"> Eligibility</w:t>
      </w:r>
    </w:p>
    <w:p w14:paraId="4C9BD004" w14:textId="77777777" w:rsidR="009A0789" w:rsidRPr="009A0789" w:rsidRDefault="009A0789" w:rsidP="009A0789">
      <w:pPr>
        <w:rPr>
          <w:lang w:val="en-US"/>
        </w:rPr>
      </w:pPr>
      <w:r w:rsidRPr="009A0789">
        <w:rPr>
          <w:lang w:val="en-US"/>
        </w:rPr>
        <w:t>The business visa categories are available to:</w:t>
      </w:r>
    </w:p>
    <w:p w14:paraId="1087FEF3" w14:textId="77777777" w:rsidR="009A0789" w:rsidRPr="009A0789" w:rsidRDefault="009A0789" w:rsidP="009A0789">
      <w:pPr>
        <w:numPr>
          <w:ilvl w:val="0"/>
          <w:numId w:val="1"/>
        </w:numPr>
        <w:rPr>
          <w:lang w:val="en-US"/>
        </w:rPr>
      </w:pPr>
      <w:r w:rsidRPr="009A0789">
        <w:rPr>
          <w:b/>
          <w:bCs/>
          <w:lang w:val="en-US"/>
        </w:rPr>
        <w:t>Corporate Executives &amp; Managers</w:t>
      </w:r>
      <w:r w:rsidRPr="009A0789">
        <w:rPr>
          <w:lang w:val="en-US"/>
        </w:rPr>
        <w:t>: Individuals representing foreign companies for market research or partnership setups.</w:t>
      </w:r>
    </w:p>
    <w:p w14:paraId="4C4C6D6B" w14:textId="77777777" w:rsidR="009A0789" w:rsidRPr="009A0789" w:rsidRDefault="009A0789" w:rsidP="009A0789">
      <w:pPr>
        <w:numPr>
          <w:ilvl w:val="0"/>
          <w:numId w:val="1"/>
        </w:numPr>
        <w:rPr>
          <w:lang w:val="en-US"/>
        </w:rPr>
      </w:pPr>
      <w:r w:rsidRPr="009A0789">
        <w:rPr>
          <w:b/>
          <w:bCs/>
          <w:lang w:val="en-US"/>
        </w:rPr>
        <w:t>Investors</w:t>
      </w:r>
      <w:r w:rsidRPr="009A0789">
        <w:rPr>
          <w:lang w:val="en-US"/>
        </w:rPr>
        <w:t>: High-net-worth individuals purchasing shares, setting up local entities, or funding infrastructure.</w:t>
      </w:r>
    </w:p>
    <w:p w14:paraId="2B0E841B" w14:textId="77777777" w:rsidR="009A0789" w:rsidRPr="009A0789" w:rsidRDefault="009A0789" w:rsidP="009A0789">
      <w:pPr>
        <w:numPr>
          <w:ilvl w:val="0"/>
          <w:numId w:val="1"/>
        </w:numPr>
        <w:rPr>
          <w:lang w:val="en-US"/>
        </w:rPr>
      </w:pPr>
      <w:r w:rsidRPr="009A0789">
        <w:rPr>
          <w:b/>
          <w:bCs/>
          <w:lang w:val="en-US"/>
        </w:rPr>
        <w:t>Technical Specialists</w:t>
      </w:r>
      <w:r w:rsidRPr="009A0789">
        <w:rPr>
          <w:lang w:val="en-US"/>
        </w:rPr>
        <w:t>: Consultants visiting local branches for short-term corporate oversight or machinery setups.</w:t>
      </w:r>
    </w:p>
    <w:p w14:paraId="66EEB84D" w14:textId="672DD5CF" w:rsidR="009A0789" w:rsidRPr="009A0789" w:rsidRDefault="009A0789" w:rsidP="009A0789"/>
    <w:p w14:paraId="6F216086" w14:textId="53AE7791" w:rsidR="009A0789" w:rsidRPr="009A0789" w:rsidRDefault="009A0789" w:rsidP="009A0789">
      <w:pPr>
        <w:rPr>
          <w:b/>
          <w:bCs/>
          <w:lang w:val="en-US"/>
        </w:rPr>
      </w:pPr>
      <w:r w:rsidRPr="009A0789">
        <w:rPr>
          <w:b/>
          <w:bCs/>
          <w:lang w:val="en-US"/>
        </w:rPr>
        <w:t xml:space="preserve"> Requirements</w:t>
      </w:r>
    </w:p>
    <w:p w14:paraId="6E80ECDD" w14:textId="77777777" w:rsidR="009A0789" w:rsidRPr="009A0789" w:rsidRDefault="009A0789" w:rsidP="009A0789">
      <w:pPr>
        <w:rPr>
          <w:lang w:val="en-US"/>
        </w:rPr>
      </w:pPr>
      <w:r w:rsidRPr="009A0789">
        <w:rPr>
          <w:lang w:val="en-US"/>
        </w:rPr>
        <w:t>To qualify for a business visa, an applicant must:</w:t>
      </w:r>
    </w:p>
    <w:p w14:paraId="630BC19C" w14:textId="77777777" w:rsidR="009A0789" w:rsidRPr="009A0789" w:rsidRDefault="009A0789" w:rsidP="009A0789">
      <w:pPr>
        <w:numPr>
          <w:ilvl w:val="0"/>
          <w:numId w:val="2"/>
        </w:numPr>
        <w:rPr>
          <w:lang w:val="en-US"/>
        </w:rPr>
      </w:pPr>
      <w:r w:rsidRPr="009A0789">
        <w:rPr>
          <w:lang w:val="en-US"/>
        </w:rPr>
        <w:t xml:space="preserve">Be invited by a </w:t>
      </w:r>
      <w:r w:rsidRPr="009A0789">
        <w:rPr>
          <w:b/>
          <w:bCs/>
          <w:lang w:val="en-US"/>
        </w:rPr>
        <w:t>legally registered legal entity</w:t>
      </w:r>
      <w:r w:rsidRPr="009A0789">
        <w:rPr>
          <w:lang w:val="en-US"/>
        </w:rPr>
        <w:t xml:space="preserve"> (company) within Uzbekistan.</w:t>
      </w:r>
    </w:p>
    <w:p w14:paraId="550F6A18" w14:textId="77777777" w:rsidR="009A0789" w:rsidRPr="009A0789" w:rsidRDefault="009A0789" w:rsidP="009A0789">
      <w:pPr>
        <w:numPr>
          <w:ilvl w:val="0"/>
          <w:numId w:val="2"/>
        </w:numPr>
        <w:rPr>
          <w:lang w:val="en-US"/>
        </w:rPr>
      </w:pPr>
      <w:r w:rsidRPr="009A0789">
        <w:rPr>
          <w:lang w:val="en-US"/>
        </w:rPr>
        <w:t xml:space="preserve">Secure an official </w:t>
      </w:r>
      <w:r w:rsidRPr="009A0789">
        <w:rPr>
          <w:b/>
          <w:bCs/>
          <w:lang w:val="en-US"/>
        </w:rPr>
        <w:t>Letter of Invitation (LOI)</w:t>
      </w:r>
      <w:r w:rsidRPr="009A0789">
        <w:rPr>
          <w:lang w:val="en-US"/>
        </w:rPr>
        <w:t xml:space="preserve"> approved by the Ministry of Foreign Affairs (except for nationalities eligible for simplified procedures).</w:t>
      </w:r>
    </w:p>
    <w:p w14:paraId="4B65EE30" w14:textId="77777777" w:rsidR="009A0789" w:rsidRPr="009A0789" w:rsidRDefault="009A0789" w:rsidP="009A0789">
      <w:pPr>
        <w:numPr>
          <w:ilvl w:val="0"/>
          <w:numId w:val="2"/>
        </w:numPr>
        <w:rPr>
          <w:lang w:val="en-US"/>
        </w:rPr>
      </w:pPr>
      <w:r w:rsidRPr="009A0789">
        <w:rPr>
          <w:lang w:val="en-US"/>
        </w:rPr>
        <w:t xml:space="preserve">Possess a passport valid for at least </w:t>
      </w:r>
      <w:r w:rsidRPr="009A0789">
        <w:rPr>
          <w:b/>
          <w:bCs/>
          <w:lang w:val="en-US"/>
        </w:rPr>
        <w:t>3 months</w:t>
      </w:r>
      <w:r w:rsidRPr="009A0789">
        <w:rPr>
          <w:lang w:val="en-US"/>
        </w:rPr>
        <w:t xml:space="preserve"> beyond the intended visa expiration date.</w:t>
      </w:r>
    </w:p>
    <w:p w14:paraId="206F8E9E" w14:textId="647041C2" w:rsidR="009A0789" w:rsidRPr="009A0789" w:rsidRDefault="009A0789" w:rsidP="009A0789"/>
    <w:p w14:paraId="72BEFB71" w14:textId="4197AE55" w:rsidR="009A0789" w:rsidRPr="009A0789" w:rsidRDefault="009A0789" w:rsidP="009A0789">
      <w:pPr>
        <w:rPr>
          <w:b/>
          <w:bCs/>
          <w:lang w:val="en-US"/>
        </w:rPr>
      </w:pPr>
      <w:r w:rsidRPr="009A0789">
        <w:rPr>
          <w:b/>
          <w:bCs/>
          <w:lang w:val="en-US"/>
        </w:rPr>
        <w:t xml:space="preserve"> Required Documents</w:t>
      </w:r>
    </w:p>
    <w:p w14:paraId="23C11929" w14:textId="77777777" w:rsidR="009A0789" w:rsidRPr="009A0789" w:rsidRDefault="009A0789" w:rsidP="009A0789">
      <w:pPr>
        <w:rPr>
          <w:lang w:val="en-US"/>
        </w:rPr>
      </w:pPr>
      <w:r w:rsidRPr="009A0789">
        <w:rPr>
          <w:lang w:val="en-US"/>
        </w:rPr>
        <w:t>The application package differs based on the sub-category, but generally requires:</w:t>
      </w:r>
    </w:p>
    <w:p w14:paraId="41EEFE28" w14:textId="77777777" w:rsidR="009A0789" w:rsidRPr="009A0789" w:rsidRDefault="009A0789" w:rsidP="009A0789">
      <w:pPr>
        <w:numPr>
          <w:ilvl w:val="0"/>
          <w:numId w:val="3"/>
        </w:numPr>
        <w:rPr>
          <w:lang w:val="en-US"/>
        </w:rPr>
      </w:pPr>
      <w:r w:rsidRPr="009A0789">
        <w:rPr>
          <w:b/>
          <w:bCs/>
          <w:lang w:val="en-US"/>
        </w:rPr>
        <w:t>Visa Application Form</w:t>
      </w:r>
      <w:r w:rsidRPr="009A0789">
        <w:rPr>
          <w:lang w:val="en-US"/>
        </w:rPr>
        <w:t>: Completed online or in print with a passport-sized photo.</w:t>
      </w:r>
    </w:p>
    <w:p w14:paraId="08990A38" w14:textId="77777777" w:rsidR="009A0789" w:rsidRPr="009A0789" w:rsidRDefault="009A0789" w:rsidP="009A0789">
      <w:pPr>
        <w:numPr>
          <w:ilvl w:val="0"/>
          <w:numId w:val="3"/>
        </w:numPr>
        <w:rPr>
          <w:lang w:val="en-US"/>
        </w:rPr>
      </w:pPr>
      <w:r w:rsidRPr="009A0789">
        <w:rPr>
          <w:b/>
          <w:bCs/>
          <w:lang w:val="en-US"/>
        </w:rPr>
        <w:lastRenderedPageBreak/>
        <w:t>Valid Passport</w:t>
      </w:r>
      <w:r w:rsidRPr="009A0789">
        <w:rPr>
          <w:lang w:val="en-US"/>
        </w:rPr>
        <w:t>: Clear copy of the biometric data page.</w:t>
      </w:r>
    </w:p>
    <w:p w14:paraId="7229B6F8" w14:textId="77777777" w:rsidR="009A0789" w:rsidRPr="009A0789" w:rsidRDefault="009A0789" w:rsidP="009A0789">
      <w:pPr>
        <w:numPr>
          <w:ilvl w:val="0"/>
          <w:numId w:val="3"/>
        </w:numPr>
        <w:rPr>
          <w:lang w:val="en-US"/>
        </w:rPr>
      </w:pPr>
      <w:r w:rsidRPr="009A0789">
        <w:rPr>
          <w:b/>
          <w:bCs/>
          <w:lang w:val="en-US"/>
        </w:rPr>
        <w:t>Letter of Invitation (LOI)</w:t>
      </w:r>
      <w:r w:rsidRPr="009A0789">
        <w:rPr>
          <w:lang w:val="en-US"/>
        </w:rPr>
        <w:t>: Issued by the inviting company in Uzbekistan and stamped by the MFA.</w:t>
      </w:r>
    </w:p>
    <w:p w14:paraId="455D43E0" w14:textId="77777777" w:rsidR="009A0789" w:rsidRPr="009A0789" w:rsidRDefault="009A0789" w:rsidP="009A0789">
      <w:pPr>
        <w:numPr>
          <w:ilvl w:val="0"/>
          <w:numId w:val="3"/>
        </w:numPr>
        <w:rPr>
          <w:lang w:val="en-US"/>
        </w:rPr>
      </w:pPr>
      <w:r w:rsidRPr="009A0789">
        <w:rPr>
          <w:b/>
          <w:bCs/>
          <w:lang w:val="en-US"/>
        </w:rPr>
        <w:t>Corporate Charter / License</w:t>
      </w:r>
      <w:r w:rsidRPr="009A0789">
        <w:rPr>
          <w:lang w:val="en-US"/>
        </w:rPr>
        <w:t>: A copy of the inviting company's state registration documents.</w:t>
      </w:r>
    </w:p>
    <w:p w14:paraId="2601C4EA" w14:textId="77777777" w:rsidR="009A0789" w:rsidRPr="009A0789" w:rsidRDefault="009A0789" w:rsidP="009A0789">
      <w:pPr>
        <w:numPr>
          <w:ilvl w:val="0"/>
          <w:numId w:val="3"/>
        </w:numPr>
        <w:rPr>
          <w:lang w:val="en-US"/>
        </w:rPr>
      </w:pPr>
      <w:r w:rsidRPr="009A0789">
        <w:rPr>
          <w:b/>
          <w:bCs/>
          <w:lang w:val="en-US"/>
        </w:rPr>
        <w:t>Employment Proof</w:t>
      </w:r>
      <w:r w:rsidRPr="009A0789">
        <w:rPr>
          <w:lang w:val="en-US"/>
        </w:rPr>
        <w:t>: A formal letter from the applicant’s foreign employer stating their corporate position and purpose of travel.</w:t>
      </w:r>
    </w:p>
    <w:p w14:paraId="2CEC0500" w14:textId="77777777" w:rsidR="009A0789" w:rsidRPr="009A0789" w:rsidRDefault="009A0789" w:rsidP="009A0789">
      <w:pPr>
        <w:numPr>
          <w:ilvl w:val="0"/>
          <w:numId w:val="3"/>
        </w:numPr>
        <w:rPr>
          <w:lang w:val="en-US"/>
        </w:rPr>
      </w:pPr>
      <w:r w:rsidRPr="009A0789">
        <w:rPr>
          <w:b/>
          <w:bCs/>
          <w:lang w:val="en-US"/>
        </w:rPr>
        <w:t>Investment Proof (For V-2 Track)</w:t>
      </w:r>
      <w:r w:rsidRPr="009A0789">
        <w:rPr>
          <w:lang w:val="en-US"/>
        </w:rPr>
        <w:t>: Bank certificates or corporate certificates showing a minimum investment or share purchase of at least $10,000 to $300,000 depending on the target framework.</w:t>
      </w:r>
    </w:p>
    <w:p w14:paraId="7588891E" w14:textId="7307BA35" w:rsidR="009A0789" w:rsidRPr="009A0789" w:rsidRDefault="009A0789" w:rsidP="009A0789"/>
    <w:p w14:paraId="120145FA" w14:textId="0A7F8076" w:rsidR="009A0789" w:rsidRPr="009A0789" w:rsidRDefault="009A0789" w:rsidP="009A0789">
      <w:pPr>
        <w:rPr>
          <w:b/>
          <w:bCs/>
        </w:rPr>
      </w:pPr>
      <w:r w:rsidRPr="009A0789">
        <w:rPr>
          <w:b/>
          <w:bCs/>
        </w:rPr>
        <w:t xml:space="preserve"> Application </w:t>
      </w:r>
      <w:proofErr w:type="spellStart"/>
      <w:r w:rsidRPr="009A0789">
        <w:rPr>
          <w:b/>
          <w:bCs/>
        </w:rPr>
        <w:t>Steps</w:t>
      </w:r>
      <w:proofErr w:type="spellEnd"/>
    </w:p>
    <w:p w14:paraId="55E647E2" w14:textId="77777777" w:rsidR="009A0789" w:rsidRPr="009A0789" w:rsidRDefault="009A0789" w:rsidP="009A0789">
      <w:pPr>
        <w:numPr>
          <w:ilvl w:val="0"/>
          <w:numId w:val="4"/>
        </w:numPr>
        <w:rPr>
          <w:lang w:val="en-US"/>
        </w:rPr>
      </w:pPr>
      <w:r w:rsidRPr="009A0789">
        <w:rPr>
          <w:b/>
          <w:bCs/>
          <w:lang w:val="en-US"/>
        </w:rPr>
        <w:t>Sponsor Request</w:t>
      </w:r>
      <w:r w:rsidRPr="009A0789">
        <w:rPr>
          <w:lang w:val="en-US"/>
        </w:rPr>
        <w:t>: The inviting company in Uzbekistan submits a request to the Ministry of Foreign Affairs via the dedicated corporate portal to generate the LOI telex.</w:t>
      </w:r>
    </w:p>
    <w:p w14:paraId="7E608E8D" w14:textId="77777777" w:rsidR="009A0789" w:rsidRPr="009A0789" w:rsidRDefault="009A0789" w:rsidP="009A0789">
      <w:pPr>
        <w:numPr>
          <w:ilvl w:val="0"/>
          <w:numId w:val="4"/>
        </w:numPr>
        <w:rPr>
          <w:lang w:val="en-US"/>
        </w:rPr>
      </w:pPr>
      <w:r w:rsidRPr="009A0789">
        <w:rPr>
          <w:b/>
          <w:bCs/>
          <w:lang w:val="en-US"/>
        </w:rPr>
        <w:t>LOI Issuance</w:t>
      </w:r>
      <w:r w:rsidRPr="009A0789">
        <w:rPr>
          <w:lang w:val="en-US"/>
        </w:rPr>
        <w:t>: The MFA reviews the company's standing and issues a unique confirmation/telex code.</w:t>
      </w:r>
    </w:p>
    <w:p w14:paraId="5949B52D" w14:textId="77777777" w:rsidR="009A0789" w:rsidRPr="009A0789" w:rsidRDefault="009A0789" w:rsidP="009A0789">
      <w:pPr>
        <w:numPr>
          <w:ilvl w:val="0"/>
          <w:numId w:val="4"/>
        </w:numPr>
      </w:pPr>
      <w:r w:rsidRPr="009A0789">
        <w:rPr>
          <w:b/>
          <w:bCs/>
        </w:rPr>
        <w:t xml:space="preserve">Application </w:t>
      </w:r>
      <w:proofErr w:type="spellStart"/>
      <w:r w:rsidRPr="009A0789">
        <w:rPr>
          <w:b/>
          <w:bCs/>
        </w:rPr>
        <w:t>Submission</w:t>
      </w:r>
      <w:proofErr w:type="spellEnd"/>
      <w:r w:rsidRPr="009A0789">
        <w:t>:</w:t>
      </w:r>
    </w:p>
    <w:p w14:paraId="7BB86639" w14:textId="77777777" w:rsidR="009A0789" w:rsidRPr="009A0789" w:rsidRDefault="009A0789" w:rsidP="009A0789">
      <w:pPr>
        <w:numPr>
          <w:ilvl w:val="1"/>
          <w:numId w:val="4"/>
        </w:numPr>
        <w:rPr>
          <w:lang w:val="en-US"/>
        </w:rPr>
      </w:pPr>
      <w:r w:rsidRPr="009A0789">
        <w:rPr>
          <w:i/>
          <w:iCs/>
          <w:lang w:val="en-US"/>
        </w:rPr>
        <w:t>Option A (Embassy)</w:t>
      </w:r>
      <w:r w:rsidRPr="009A0789">
        <w:rPr>
          <w:lang w:val="en-US"/>
        </w:rPr>
        <w:t>: The applicant submits the paperwork and the telex code to the nearest Uzbek Consulate.</w:t>
      </w:r>
    </w:p>
    <w:p w14:paraId="6C36819B" w14:textId="77777777" w:rsidR="009A0789" w:rsidRPr="009A0789" w:rsidRDefault="009A0789" w:rsidP="009A0789">
      <w:pPr>
        <w:numPr>
          <w:ilvl w:val="1"/>
          <w:numId w:val="4"/>
        </w:numPr>
        <w:rPr>
          <w:lang w:val="en-US"/>
        </w:rPr>
      </w:pPr>
      <w:r w:rsidRPr="009A0789">
        <w:rPr>
          <w:i/>
          <w:iCs/>
          <w:lang w:val="en-US"/>
        </w:rPr>
        <w:t>Option B (E-Visa)</w:t>
      </w:r>
      <w:r w:rsidRPr="009A0789">
        <w:rPr>
          <w:lang w:val="en-US"/>
        </w:rPr>
        <w:t xml:space="preserve">: For specific business categories, the applicant applies directly via the </w:t>
      </w:r>
      <w:r w:rsidRPr="009A0789">
        <w:rPr>
          <w:b/>
          <w:bCs/>
          <w:lang w:val="en-US"/>
        </w:rPr>
        <w:t>e-visa.gov.uz</w:t>
      </w:r>
      <w:r w:rsidRPr="009A0789">
        <w:rPr>
          <w:lang w:val="en-US"/>
        </w:rPr>
        <w:t xml:space="preserve"> portal using the corporate invite details.</w:t>
      </w:r>
    </w:p>
    <w:p w14:paraId="0216FC8A" w14:textId="77777777" w:rsidR="009A0789" w:rsidRPr="009A0789" w:rsidRDefault="009A0789" w:rsidP="009A0789">
      <w:pPr>
        <w:numPr>
          <w:ilvl w:val="0"/>
          <w:numId w:val="4"/>
        </w:numPr>
        <w:rPr>
          <w:lang w:val="en-US"/>
        </w:rPr>
      </w:pPr>
      <w:r w:rsidRPr="009A0789">
        <w:rPr>
          <w:b/>
          <w:bCs/>
          <w:lang w:val="en-US"/>
        </w:rPr>
        <w:t>Interview and Collection</w:t>
      </w:r>
      <w:r w:rsidRPr="009A0789">
        <w:rPr>
          <w:lang w:val="en-US"/>
        </w:rPr>
        <w:t>: Collect the physical sticker visa at the consulate or download the electronic PDF voucher.</w:t>
      </w:r>
    </w:p>
    <w:p w14:paraId="46E2FCE5" w14:textId="5A4D78FB" w:rsidR="009A0789" w:rsidRPr="009A0789" w:rsidRDefault="009A0789" w:rsidP="009A0789"/>
    <w:p w14:paraId="0D0CB0F8" w14:textId="586FF66C" w:rsidR="009A0789" w:rsidRPr="009A0789" w:rsidRDefault="009A0789" w:rsidP="009A0789">
      <w:pPr>
        <w:rPr>
          <w:b/>
          <w:bCs/>
        </w:rPr>
      </w:pPr>
      <w:r w:rsidRPr="009A0789">
        <w:rPr>
          <w:b/>
          <w:bCs/>
        </w:rPr>
        <w:t xml:space="preserve"> Processing Time</w:t>
      </w:r>
    </w:p>
    <w:p w14:paraId="3AEDC10F" w14:textId="77777777" w:rsidR="009A0789" w:rsidRPr="009A0789" w:rsidRDefault="009A0789" w:rsidP="009A0789">
      <w:pPr>
        <w:numPr>
          <w:ilvl w:val="0"/>
          <w:numId w:val="5"/>
        </w:numPr>
        <w:rPr>
          <w:lang w:val="en-US"/>
        </w:rPr>
      </w:pPr>
      <w:r w:rsidRPr="009A0789">
        <w:rPr>
          <w:b/>
          <w:bCs/>
          <w:lang w:val="en-US"/>
        </w:rPr>
        <w:t>LOI Approval (MFA)</w:t>
      </w:r>
      <w:r w:rsidRPr="009A0789">
        <w:rPr>
          <w:lang w:val="en-US"/>
        </w:rPr>
        <w:t xml:space="preserve">: Takes </w:t>
      </w:r>
      <w:r w:rsidRPr="009A0789">
        <w:rPr>
          <w:b/>
          <w:bCs/>
          <w:lang w:val="en-US"/>
        </w:rPr>
        <w:t>5 to 10 working days</w:t>
      </w:r>
      <w:r w:rsidRPr="009A0789">
        <w:rPr>
          <w:lang w:val="en-US"/>
        </w:rPr>
        <w:t>.</w:t>
      </w:r>
    </w:p>
    <w:p w14:paraId="4E14214F" w14:textId="77777777" w:rsidR="009A0789" w:rsidRPr="009A0789" w:rsidRDefault="009A0789" w:rsidP="009A0789">
      <w:pPr>
        <w:numPr>
          <w:ilvl w:val="0"/>
          <w:numId w:val="5"/>
        </w:numPr>
        <w:rPr>
          <w:lang w:val="en-US"/>
        </w:rPr>
      </w:pPr>
      <w:r w:rsidRPr="009A0789">
        <w:rPr>
          <w:b/>
          <w:bCs/>
          <w:lang w:val="en-US"/>
        </w:rPr>
        <w:t>Consular/E-Visa Processing</w:t>
      </w:r>
      <w:r w:rsidRPr="009A0789">
        <w:rPr>
          <w:lang w:val="en-US"/>
        </w:rPr>
        <w:t xml:space="preserve">: Takes </w:t>
      </w:r>
      <w:r w:rsidRPr="009A0789">
        <w:rPr>
          <w:b/>
          <w:bCs/>
          <w:lang w:val="en-US"/>
        </w:rPr>
        <w:t>2 to 5 working days</w:t>
      </w:r>
      <w:r w:rsidRPr="009A0789">
        <w:rPr>
          <w:lang w:val="en-US"/>
        </w:rPr>
        <w:t xml:space="preserve"> once the LOI code is issued.</w:t>
      </w:r>
    </w:p>
    <w:p w14:paraId="754EAAC3" w14:textId="692716AA" w:rsidR="009A0789" w:rsidRPr="009A0789" w:rsidRDefault="009A0789" w:rsidP="009A0789"/>
    <w:p w14:paraId="65F9FD96" w14:textId="1B9D5DAA" w:rsidR="009A0789" w:rsidRPr="009A0789" w:rsidRDefault="009A0789" w:rsidP="009A0789">
      <w:pPr>
        <w:rPr>
          <w:b/>
          <w:bCs/>
        </w:rPr>
      </w:pPr>
      <w:r w:rsidRPr="009A0789">
        <w:rPr>
          <w:b/>
          <w:bCs/>
        </w:rPr>
        <w:t xml:space="preserve"> </w:t>
      </w:r>
      <w:proofErr w:type="spellStart"/>
      <w:r w:rsidRPr="009A0789">
        <w:rPr>
          <w:b/>
          <w:bCs/>
        </w:rPr>
        <w:t>Fees</w:t>
      </w:r>
      <w:proofErr w:type="spellEnd"/>
    </w:p>
    <w:p w14:paraId="42826259" w14:textId="77777777" w:rsidR="009A0789" w:rsidRPr="009A0789" w:rsidRDefault="009A0789" w:rsidP="009A0789">
      <w:pPr>
        <w:numPr>
          <w:ilvl w:val="0"/>
          <w:numId w:val="6"/>
        </w:numPr>
        <w:rPr>
          <w:lang w:val="en-US"/>
        </w:rPr>
      </w:pPr>
      <w:r w:rsidRPr="009A0789">
        <w:rPr>
          <w:b/>
          <w:bCs/>
          <w:lang w:val="en-US"/>
        </w:rPr>
        <w:t>Standard E-Visa (Single-entry Business)</w:t>
      </w:r>
      <w:r w:rsidRPr="009A0789">
        <w:rPr>
          <w:lang w:val="en-US"/>
        </w:rPr>
        <w:t xml:space="preserve">: Consular fees average </w:t>
      </w:r>
      <w:r w:rsidRPr="009A0789">
        <w:rPr>
          <w:b/>
          <w:bCs/>
          <w:lang w:val="en-US"/>
        </w:rPr>
        <w:t>$20 to $30</w:t>
      </w:r>
      <w:r w:rsidRPr="009A0789">
        <w:rPr>
          <w:lang w:val="en-US"/>
        </w:rPr>
        <w:t>.</w:t>
      </w:r>
    </w:p>
    <w:p w14:paraId="1F03B7AB" w14:textId="77777777" w:rsidR="009A0789" w:rsidRPr="009A0789" w:rsidRDefault="009A0789" w:rsidP="009A0789">
      <w:pPr>
        <w:numPr>
          <w:ilvl w:val="0"/>
          <w:numId w:val="6"/>
        </w:numPr>
        <w:rPr>
          <w:lang w:val="en-US"/>
        </w:rPr>
      </w:pPr>
      <w:r w:rsidRPr="009A0789">
        <w:rPr>
          <w:b/>
          <w:bCs/>
          <w:lang w:val="en-US"/>
        </w:rPr>
        <w:t>Multiple-Entry Business Visa (Consulate-issued)</w:t>
      </w:r>
      <w:r w:rsidRPr="009A0789">
        <w:rPr>
          <w:lang w:val="en-US"/>
        </w:rPr>
        <w:t xml:space="preserve">: Fees range from </w:t>
      </w:r>
      <w:r w:rsidRPr="009A0789">
        <w:rPr>
          <w:b/>
          <w:bCs/>
          <w:lang w:val="en-US"/>
        </w:rPr>
        <w:t>$150 to $350</w:t>
      </w:r>
      <w:r w:rsidRPr="009A0789">
        <w:rPr>
          <w:lang w:val="en-US"/>
        </w:rPr>
        <w:t xml:space="preserve"> depending on the visa duration (up to 1 year) and the applicant's citizenship due to bilateral reciprocity agreements.</w:t>
      </w:r>
    </w:p>
    <w:p w14:paraId="6CA9CB99" w14:textId="7F1EF76E" w:rsidR="009A0789" w:rsidRPr="009A0789" w:rsidRDefault="009A0789" w:rsidP="009A0789"/>
    <w:p w14:paraId="48F49A6D" w14:textId="62072B66" w:rsidR="009A0789" w:rsidRPr="009A0789" w:rsidRDefault="009A0789" w:rsidP="009A0789">
      <w:pPr>
        <w:rPr>
          <w:b/>
          <w:bCs/>
        </w:rPr>
      </w:pPr>
      <w:r w:rsidRPr="009A0789">
        <w:rPr>
          <w:b/>
          <w:bCs/>
        </w:rPr>
        <w:lastRenderedPageBreak/>
        <w:t xml:space="preserve"> </w:t>
      </w:r>
      <w:proofErr w:type="spellStart"/>
      <w:r w:rsidRPr="009A0789">
        <w:rPr>
          <w:b/>
          <w:bCs/>
        </w:rPr>
        <w:t>Validity</w:t>
      </w:r>
      <w:proofErr w:type="spellEnd"/>
    </w:p>
    <w:p w14:paraId="6AD52C86" w14:textId="77777777" w:rsidR="009A0789" w:rsidRPr="009A0789" w:rsidRDefault="009A0789" w:rsidP="009A0789">
      <w:pPr>
        <w:numPr>
          <w:ilvl w:val="0"/>
          <w:numId w:val="7"/>
        </w:numPr>
        <w:rPr>
          <w:lang w:val="en-US"/>
        </w:rPr>
      </w:pPr>
      <w:r w:rsidRPr="009A0789">
        <w:rPr>
          <w:b/>
          <w:bCs/>
          <w:lang w:val="en-US"/>
        </w:rPr>
        <w:t>Single or Double-Entry</w:t>
      </w:r>
      <w:r w:rsidRPr="009A0789">
        <w:rPr>
          <w:lang w:val="en-US"/>
        </w:rPr>
        <w:t xml:space="preserve">: Typically valid for </w:t>
      </w:r>
      <w:r w:rsidRPr="009A0789">
        <w:rPr>
          <w:b/>
          <w:bCs/>
          <w:lang w:val="en-US"/>
        </w:rPr>
        <w:t>30 days</w:t>
      </w:r>
      <w:r w:rsidRPr="009A0789">
        <w:rPr>
          <w:lang w:val="en-US"/>
        </w:rPr>
        <w:t xml:space="preserve"> to </w:t>
      </w:r>
      <w:r w:rsidRPr="009A0789">
        <w:rPr>
          <w:b/>
          <w:bCs/>
          <w:lang w:val="en-US"/>
        </w:rPr>
        <w:t>90 days</w:t>
      </w:r>
      <w:r w:rsidRPr="009A0789">
        <w:rPr>
          <w:lang w:val="en-US"/>
        </w:rPr>
        <w:t>.</w:t>
      </w:r>
    </w:p>
    <w:p w14:paraId="0F1A0439" w14:textId="77777777" w:rsidR="009A0789" w:rsidRPr="009A0789" w:rsidRDefault="009A0789" w:rsidP="009A0789">
      <w:pPr>
        <w:numPr>
          <w:ilvl w:val="0"/>
          <w:numId w:val="7"/>
        </w:numPr>
        <w:rPr>
          <w:lang w:val="en-US"/>
        </w:rPr>
      </w:pPr>
      <w:r w:rsidRPr="009A0789">
        <w:rPr>
          <w:b/>
          <w:bCs/>
          <w:lang w:val="en-US"/>
        </w:rPr>
        <w:t>Multiple-Entry (B-2)</w:t>
      </w:r>
      <w:r w:rsidRPr="009A0789">
        <w:rPr>
          <w:lang w:val="en-US"/>
        </w:rPr>
        <w:t xml:space="preserve">: Valid for </w:t>
      </w:r>
      <w:r w:rsidRPr="009A0789">
        <w:rPr>
          <w:b/>
          <w:bCs/>
          <w:lang w:val="en-US"/>
        </w:rPr>
        <w:t>6 months</w:t>
      </w:r>
      <w:r w:rsidRPr="009A0789">
        <w:rPr>
          <w:lang w:val="en-US"/>
        </w:rPr>
        <w:t xml:space="preserve"> or </w:t>
      </w:r>
      <w:r w:rsidRPr="009A0789">
        <w:rPr>
          <w:b/>
          <w:bCs/>
          <w:lang w:val="en-US"/>
        </w:rPr>
        <w:t>1 year</w:t>
      </w:r>
      <w:r w:rsidRPr="009A0789">
        <w:rPr>
          <w:lang w:val="en-US"/>
        </w:rPr>
        <w:t>, allowing multiple entries with a cap on continuous days spent per visit (usually 90 days per entry).</w:t>
      </w:r>
    </w:p>
    <w:p w14:paraId="7420B5C7" w14:textId="77777777" w:rsidR="009A0789" w:rsidRPr="009A0789" w:rsidRDefault="009A0789" w:rsidP="009A0789">
      <w:pPr>
        <w:numPr>
          <w:ilvl w:val="0"/>
          <w:numId w:val="7"/>
        </w:numPr>
        <w:rPr>
          <w:lang w:val="en-US"/>
        </w:rPr>
      </w:pPr>
      <w:r w:rsidRPr="009A0789">
        <w:rPr>
          <w:b/>
          <w:bCs/>
          <w:lang w:val="en-US"/>
        </w:rPr>
        <w:t>Investment Visa (V-2)</w:t>
      </w:r>
      <w:r w:rsidRPr="009A0789">
        <w:rPr>
          <w:lang w:val="en-US"/>
        </w:rPr>
        <w:t xml:space="preserve">: Valid for up to </w:t>
      </w:r>
      <w:r w:rsidRPr="009A0789">
        <w:rPr>
          <w:b/>
          <w:bCs/>
          <w:lang w:val="en-US"/>
        </w:rPr>
        <w:t>3 years</w:t>
      </w:r>
      <w:r w:rsidRPr="009A0789">
        <w:rPr>
          <w:lang w:val="en-US"/>
        </w:rPr>
        <w:t xml:space="preserve"> with unrestricted multi-entry rights.</w:t>
      </w:r>
    </w:p>
    <w:p w14:paraId="25EA808A" w14:textId="4818CC62" w:rsidR="009A0789" w:rsidRPr="009A0789" w:rsidRDefault="009A0789" w:rsidP="009A0789"/>
    <w:p w14:paraId="305201AE" w14:textId="7A65ADC1" w:rsidR="009A0789" w:rsidRPr="009A0789" w:rsidRDefault="009A0789" w:rsidP="009A0789">
      <w:pPr>
        <w:rPr>
          <w:b/>
          <w:bCs/>
        </w:rPr>
      </w:pPr>
      <w:r w:rsidRPr="009A0789">
        <w:rPr>
          <w:b/>
          <w:bCs/>
        </w:rPr>
        <w:t xml:space="preserve"> </w:t>
      </w:r>
      <w:proofErr w:type="spellStart"/>
      <w:r w:rsidRPr="009A0789">
        <w:rPr>
          <w:b/>
          <w:bCs/>
        </w:rPr>
        <w:t>Renewal</w:t>
      </w:r>
      <w:proofErr w:type="spellEnd"/>
    </w:p>
    <w:p w14:paraId="551737FE" w14:textId="77777777" w:rsidR="009A0789" w:rsidRPr="009A0789" w:rsidRDefault="009A0789" w:rsidP="009A0789">
      <w:pPr>
        <w:numPr>
          <w:ilvl w:val="0"/>
          <w:numId w:val="8"/>
        </w:numPr>
        <w:rPr>
          <w:lang w:val="en-US"/>
        </w:rPr>
      </w:pPr>
      <w:r w:rsidRPr="009A0789">
        <w:rPr>
          <w:b/>
          <w:bCs/>
          <w:lang w:val="en-US"/>
        </w:rPr>
        <w:t>In-Country Extensions</w:t>
      </w:r>
      <w:r w:rsidRPr="009A0789">
        <w:rPr>
          <w:lang w:val="en-US"/>
        </w:rPr>
        <w:t>: Business visas can rarely be extended inside the country unless there is an emergency or an explicit request submitted by an inviting Ministry or large state enterprise to the Migration and Citizenship Department.</w:t>
      </w:r>
    </w:p>
    <w:p w14:paraId="76CBE58F" w14:textId="77777777" w:rsidR="009A0789" w:rsidRPr="009A0789" w:rsidRDefault="009A0789" w:rsidP="009A0789">
      <w:pPr>
        <w:numPr>
          <w:ilvl w:val="0"/>
          <w:numId w:val="8"/>
        </w:numPr>
        <w:rPr>
          <w:lang w:val="en-US"/>
        </w:rPr>
      </w:pPr>
      <w:r w:rsidRPr="009A0789">
        <w:rPr>
          <w:b/>
          <w:bCs/>
          <w:lang w:val="en-US"/>
        </w:rPr>
        <w:t>Visa Run</w:t>
      </w:r>
      <w:r w:rsidRPr="009A0789">
        <w:rPr>
          <w:lang w:val="en-US"/>
        </w:rPr>
        <w:t>: Applicants typically need to exit Uzbekistan and apply for a new business telex/visa from abroad.</w:t>
      </w:r>
    </w:p>
    <w:p w14:paraId="07329A6F" w14:textId="6F9EC988" w:rsidR="009A0789" w:rsidRPr="009A0789" w:rsidRDefault="009A0789" w:rsidP="009A0789"/>
    <w:p w14:paraId="3B5B54FD" w14:textId="29C7C35E" w:rsidR="009A0789" w:rsidRPr="009A0789" w:rsidRDefault="009A0789" w:rsidP="009A0789">
      <w:pPr>
        <w:rPr>
          <w:b/>
          <w:bCs/>
        </w:rPr>
      </w:pPr>
      <w:r w:rsidRPr="009A0789">
        <w:rPr>
          <w:b/>
          <w:bCs/>
        </w:rPr>
        <w:t xml:space="preserve"> </w:t>
      </w:r>
      <w:proofErr w:type="spellStart"/>
      <w:r w:rsidRPr="009A0789">
        <w:rPr>
          <w:b/>
          <w:bCs/>
        </w:rPr>
        <w:t>Restrictions</w:t>
      </w:r>
      <w:proofErr w:type="spellEnd"/>
    </w:p>
    <w:p w14:paraId="39D83E62" w14:textId="77777777" w:rsidR="009A0789" w:rsidRPr="009A0789" w:rsidRDefault="009A0789" w:rsidP="009A0789">
      <w:pPr>
        <w:numPr>
          <w:ilvl w:val="0"/>
          <w:numId w:val="9"/>
        </w:numPr>
        <w:rPr>
          <w:lang w:val="en-US"/>
        </w:rPr>
      </w:pPr>
      <w:r w:rsidRPr="009A0789">
        <w:rPr>
          <w:b/>
          <w:bCs/>
          <w:lang w:val="en-US"/>
        </w:rPr>
        <w:t>No Local Salary</w:t>
      </w:r>
      <w:r w:rsidRPr="009A0789">
        <w:rPr>
          <w:lang w:val="en-US"/>
        </w:rPr>
        <w:t>: You cannot be directly employed or receive a salary from an Uzbek entity under a business visa.</w:t>
      </w:r>
    </w:p>
    <w:p w14:paraId="37DE1297" w14:textId="77777777" w:rsidR="009A0789" w:rsidRPr="009A0789" w:rsidRDefault="009A0789" w:rsidP="009A0789">
      <w:pPr>
        <w:numPr>
          <w:ilvl w:val="0"/>
          <w:numId w:val="9"/>
        </w:numPr>
        <w:rPr>
          <w:lang w:val="en-US"/>
        </w:rPr>
      </w:pPr>
      <w:r w:rsidRPr="009A0789">
        <w:rPr>
          <w:b/>
          <w:bCs/>
          <w:lang w:val="en-US"/>
        </w:rPr>
        <w:t>Strict Company Affiliation</w:t>
      </w:r>
      <w:r w:rsidRPr="009A0789">
        <w:rPr>
          <w:lang w:val="en-US"/>
        </w:rPr>
        <w:t>: You must only engage in business operations connected to the specific local company that sponsored your original LOI.</w:t>
      </w:r>
    </w:p>
    <w:p w14:paraId="5D7BEE4A" w14:textId="77777777" w:rsidR="009A0789" w:rsidRPr="009A0789" w:rsidRDefault="009A0789" w:rsidP="009A0789">
      <w:pPr>
        <w:numPr>
          <w:ilvl w:val="0"/>
          <w:numId w:val="9"/>
        </w:numPr>
        <w:rPr>
          <w:lang w:val="en-US"/>
        </w:rPr>
      </w:pPr>
      <w:r w:rsidRPr="009A0789">
        <w:rPr>
          <w:b/>
          <w:bCs/>
          <w:lang w:val="en-US"/>
        </w:rPr>
        <w:t>Registration Mandatory</w:t>
      </w:r>
      <w:r w:rsidRPr="009A0789">
        <w:rPr>
          <w:lang w:val="en-US"/>
        </w:rPr>
        <w:t xml:space="preserve">: Holding a business visa does not bypass the requirement to register your temporary address within </w:t>
      </w:r>
      <w:r w:rsidRPr="009A0789">
        <w:rPr>
          <w:b/>
          <w:bCs/>
          <w:lang w:val="en-US"/>
        </w:rPr>
        <w:t>3 working days</w:t>
      </w:r>
      <w:r w:rsidRPr="009A0789">
        <w:rPr>
          <w:lang w:val="en-US"/>
        </w:rPr>
        <w:t xml:space="preserve"> of arrival.</w:t>
      </w:r>
    </w:p>
    <w:p w14:paraId="76717900" w14:textId="3F84A2CD" w:rsidR="009A0789" w:rsidRPr="009A0789" w:rsidRDefault="009A0789" w:rsidP="009A0789"/>
    <w:p w14:paraId="7A3BF952" w14:textId="39A66530" w:rsidR="009A0789" w:rsidRPr="009A0789" w:rsidRDefault="009A0789" w:rsidP="009A0789">
      <w:pPr>
        <w:rPr>
          <w:b/>
          <w:bCs/>
        </w:rPr>
      </w:pPr>
      <w:r w:rsidRPr="009A0789">
        <w:rPr>
          <w:b/>
          <w:bCs/>
        </w:rPr>
        <w:t xml:space="preserve"> </w:t>
      </w:r>
      <w:proofErr w:type="spellStart"/>
      <w:r w:rsidRPr="009A0789">
        <w:rPr>
          <w:b/>
          <w:bCs/>
        </w:rPr>
        <w:t>Exceptions</w:t>
      </w:r>
      <w:proofErr w:type="spellEnd"/>
    </w:p>
    <w:p w14:paraId="69D8B699" w14:textId="77777777" w:rsidR="009A0789" w:rsidRPr="009A0789" w:rsidRDefault="009A0789" w:rsidP="009A0789">
      <w:pPr>
        <w:numPr>
          <w:ilvl w:val="0"/>
          <w:numId w:val="10"/>
        </w:numPr>
        <w:rPr>
          <w:lang w:val="en-US"/>
        </w:rPr>
      </w:pPr>
      <w:r w:rsidRPr="009A0789">
        <w:rPr>
          <w:b/>
          <w:bCs/>
          <w:lang w:val="en-US"/>
        </w:rPr>
        <w:t>Visa-Free Nationalities</w:t>
      </w:r>
      <w:r w:rsidRPr="009A0789">
        <w:rPr>
          <w:lang w:val="en-US"/>
        </w:rPr>
        <w:t xml:space="preserve">: Citizens of certain countries (e.g., EU nationals, Turkey, UAE) can enter Uzbekistan visa-free for </w:t>
      </w:r>
      <w:r w:rsidRPr="009A0789">
        <w:rPr>
          <w:b/>
          <w:bCs/>
          <w:lang w:val="en-US"/>
        </w:rPr>
        <w:t>30 days</w:t>
      </w:r>
      <w:r w:rsidRPr="009A0789">
        <w:rPr>
          <w:lang w:val="en-US"/>
        </w:rPr>
        <w:t xml:space="preserve"> or </w:t>
      </w:r>
      <w:r w:rsidRPr="009A0789">
        <w:rPr>
          <w:b/>
          <w:bCs/>
          <w:lang w:val="en-US"/>
        </w:rPr>
        <w:t>90 days</w:t>
      </w:r>
      <w:r w:rsidRPr="009A0789">
        <w:rPr>
          <w:lang w:val="en-US"/>
        </w:rPr>
        <w:t xml:space="preserve"> and can conduct basic business meetings without a formal business visa.</w:t>
      </w:r>
    </w:p>
    <w:p w14:paraId="39E1F681" w14:textId="77777777" w:rsidR="009A0789" w:rsidRPr="009A0789" w:rsidRDefault="009A0789" w:rsidP="009A0789">
      <w:pPr>
        <w:numPr>
          <w:ilvl w:val="0"/>
          <w:numId w:val="10"/>
        </w:numPr>
        <w:rPr>
          <w:lang w:val="en-US"/>
        </w:rPr>
      </w:pPr>
      <w:r w:rsidRPr="009A0789">
        <w:rPr>
          <w:b/>
          <w:bCs/>
          <w:lang w:val="en-US"/>
        </w:rPr>
        <w:t>IT Park Residents</w:t>
      </w:r>
      <w:r w:rsidRPr="009A0789">
        <w:rPr>
          <w:lang w:val="en-US"/>
        </w:rPr>
        <w:t>: Foreign investors or specialists affiliated with the Uzbekistan IT Park enjoy expedited visa processes and direct exemptions from standard local labor market testing.</w:t>
      </w:r>
    </w:p>
    <w:p w14:paraId="2CBA946C" w14:textId="1A8128CC" w:rsidR="009A0789" w:rsidRPr="009A0789" w:rsidRDefault="009A0789" w:rsidP="009A0789"/>
    <w:p w14:paraId="0CDCB9BF" w14:textId="5E666D6F" w:rsidR="009A0789" w:rsidRPr="009A0789" w:rsidRDefault="009A0789" w:rsidP="009A0789">
      <w:pPr>
        <w:rPr>
          <w:b/>
          <w:bCs/>
        </w:rPr>
      </w:pPr>
      <w:r w:rsidRPr="009A0789">
        <w:rPr>
          <w:b/>
          <w:bCs/>
        </w:rPr>
        <w:t xml:space="preserve"> </w:t>
      </w:r>
      <w:proofErr w:type="spellStart"/>
      <w:r w:rsidRPr="009A0789">
        <w:rPr>
          <w:b/>
          <w:bCs/>
        </w:rPr>
        <w:t>Frequently</w:t>
      </w:r>
      <w:proofErr w:type="spellEnd"/>
      <w:r w:rsidRPr="009A0789">
        <w:rPr>
          <w:b/>
          <w:bCs/>
        </w:rPr>
        <w:t xml:space="preserve"> </w:t>
      </w:r>
      <w:proofErr w:type="spellStart"/>
      <w:r w:rsidRPr="009A0789">
        <w:rPr>
          <w:b/>
          <w:bCs/>
        </w:rPr>
        <w:t>Asked</w:t>
      </w:r>
      <w:proofErr w:type="spellEnd"/>
      <w:r w:rsidRPr="009A0789">
        <w:rPr>
          <w:b/>
          <w:bCs/>
        </w:rPr>
        <w:t xml:space="preserve"> </w:t>
      </w:r>
      <w:proofErr w:type="spellStart"/>
      <w:r w:rsidRPr="009A0789">
        <w:rPr>
          <w:b/>
          <w:bCs/>
        </w:rPr>
        <w:t>Questions</w:t>
      </w:r>
      <w:proofErr w:type="spellEnd"/>
    </w:p>
    <w:p w14:paraId="0ACE84F2" w14:textId="77777777" w:rsidR="009A0789" w:rsidRPr="009A0789" w:rsidRDefault="009A0789" w:rsidP="009A0789">
      <w:pPr>
        <w:numPr>
          <w:ilvl w:val="0"/>
          <w:numId w:val="11"/>
        </w:numPr>
        <w:rPr>
          <w:lang w:val="en-US"/>
        </w:rPr>
      </w:pPr>
      <w:r w:rsidRPr="009A0789">
        <w:rPr>
          <w:b/>
          <w:bCs/>
          <w:lang w:val="en-US"/>
        </w:rPr>
        <w:t>Can I switch from an E-visa to a long-term business visa inside Uzbekistan?</w:t>
      </w:r>
      <w:r w:rsidRPr="009A0789">
        <w:rPr>
          <w:lang w:val="en-US"/>
        </w:rPr>
        <w:br/>
        <w:t>No. Changing your visa category inside the country is generally prohibited. You must leave and re-enter with the appropriate consular-issued business sticker.</w:t>
      </w:r>
    </w:p>
    <w:p w14:paraId="2FCEE001" w14:textId="77777777" w:rsidR="009A0789" w:rsidRPr="009A0789" w:rsidRDefault="009A0789" w:rsidP="009A0789">
      <w:pPr>
        <w:numPr>
          <w:ilvl w:val="0"/>
          <w:numId w:val="11"/>
        </w:numPr>
        <w:rPr>
          <w:lang w:val="en-US"/>
        </w:rPr>
      </w:pPr>
      <w:r w:rsidRPr="009A0789">
        <w:rPr>
          <w:b/>
          <w:bCs/>
          <w:lang w:val="en-US"/>
        </w:rPr>
        <w:lastRenderedPageBreak/>
        <w:t>Can I open a local bank account with a business visa?</w:t>
      </w:r>
      <w:r w:rsidRPr="009A0789">
        <w:rPr>
          <w:lang w:val="en-US"/>
        </w:rPr>
        <w:br/>
        <w:t>Yes. You can open an Uzbek bank account using your passport, business visa, temporary registration slip, and a local PINFL number.</w:t>
      </w:r>
    </w:p>
    <w:p w14:paraId="2E7440A9" w14:textId="77777777" w:rsidR="009A0789" w:rsidRPr="009A0789" w:rsidRDefault="009A0789" w:rsidP="009A0789">
      <w:pPr>
        <w:numPr>
          <w:ilvl w:val="0"/>
          <w:numId w:val="11"/>
        </w:numPr>
        <w:rPr>
          <w:lang w:val="en-US"/>
        </w:rPr>
      </w:pPr>
      <w:r w:rsidRPr="009A0789">
        <w:rPr>
          <w:b/>
          <w:bCs/>
          <w:lang w:val="en-US"/>
        </w:rPr>
        <w:t>Does a business visa guarantee entry?</w:t>
      </w:r>
      <w:r w:rsidRPr="009A0789">
        <w:rPr>
          <w:lang w:val="en-US"/>
        </w:rPr>
        <w:br/>
        <w:t>No. Border control officials hold final authorization rights and can request proof of accommodation, return tickets, or your company's physical contact info at the gate.</w:t>
      </w:r>
    </w:p>
    <w:p w14:paraId="3CE15302" w14:textId="6A348C34" w:rsidR="009A0789" w:rsidRPr="009A0789" w:rsidRDefault="009A0789" w:rsidP="009A0789"/>
    <w:p w14:paraId="2B3A55BC" w14:textId="6806DC0B" w:rsidR="009A0789" w:rsidRPr="009A0789" w:rsidRDefault="009A0789" w:rsidP="009A0789">
      <w:pPr>
        <w:rPr>
          <w:b/>
          <w:bCs/>
        </w:rPr>
      </w:pPr>
      <w:r w:rsidRPr="009A0789">
        <w:rPr>
          <w:b/>
          <w:bCs/>
        </w:rPr>
        <w:t xml:space="preserve"> </w:t>
      </w:r>
      <w:proofErr w:type="spellStart"/>
      <w:r w:rsidRPr="009A0789">
        <w:rPr>
          <w:b/>
          <w:bCs/>
        </w:rPr>
        <w:t>Official</w:t>
      </w:r>
      <w:proofErr w:type="spellEnd"/>
      <w:r w:rsidRPr="009A0789">
        <w:rPr>
          <w:b/>
          <w:bCs/>
        </w:rPr>
        <w:t xml:space="preserve"> </w:t>
      </w:r>
      <w:proofErr w:type="spellStart"/>
      <w:r w:rsidRPr="009A0789">
        <w:rPr>
          <w:b/>
          <w:bCs/>
        </w:rPr>
        <w:t>Sources</w:t>
      </w:r>
      <w:proofErr w:type="spellEnd"/>
      <w:r w:rsidRPr="009A0789">
        <w:rPr>
          <w:b/>
          <w:bCs/>
        </w:rPr>
        <w:t xml:space="preserve"> &amp; </w:t>
      </w:r>
      <w:proofErr w:type="spellStart"/>
      <w:r w:rsidRPr="009A0789">
        <w:rPr>
          <w:b/>
          <w:bCs/>
        </w:rPr>
        <w:t>Related</w:t>
      </w:r>
      <w:proofErr w:type="spellEnd"/>
      <w:r w:rsidRPr="009A0789">
        <w:rPr>
          <w:b/>
          <w:bCs/>
        </w:rPr>
        <w:t xml:space="preserve"> </w:t>
      </w:r>
      <w:proofErr w:type="spellStart"/>
      <w:r w:rsidRPr="009A0789">
        <w:rPr>
          <w:b/>
          <w:bCs/>
        </w:rPr>
        <w:t>Documents</w:t>
      </w:r>
      <w:proofErr w:type="spellEnd"/>
    </w:p>
    <w:p w14:paraId="77F7D73F" w14:textId="77777777" w:rsidR="009A0789" w:rsidRPr="009A0789" w:rsidRDefault="009A0789" w:rsidP="009A0789">
      <w:pPr>
        <w:numPr>
          <w:ilvl w:val="0"/>
          <w:numId w:val="12"/>
        </w:numPr>
        <w:rPr>
          <w:lang w:val="en-US"/>
        </w:rPr>
      </w:pPr>
      <w:r w:rsidRPr="009A0789">
        <w:rPr>
          <w:b/>
          <w:bCs/>
          <w:lang w:val="en-US"/>
        </w:rPr>
        <w:t>Ministry of Foreign Affairs of Uzbekistan (mfa.uz)</w:t>
      </w:r>
      <w:r w:rsidRPr="009A0789">
        <w:rPr>
          <w:lang w:val="en-US"/>
        </w:rPr>
        <w:t>: The regulatory authority for all LOI validations and consular sticker issuances.</w:t>
      </w:r>
    </w:p>
    <w:p w14:paraId="7A0996CD" w14:textId="77777777" w:rsidR="009A0789" w:rsidRPr="009A0789" w:rsidRDefault="009A0789" w:rsidP="009A0789">
      <w:pPr>
        <w:numPr>
          <w:ilvl w:val="0"/>
          <w:numId w:val="12"/>
        </w:numPr>
        <w:rPr>
          <w:lang w:val="en-US"/>
        </w:rPr>
      </w:pPr>
      <w:r w:rsidRPr="009A0789">
        <w:rPr>
          <w:b/>
          <w:bCs/>
          <w:lang w:val="en-US"/>
        </w:rPr>
        <w:t>Official E-Visa Portal (e-visa.gov.uz)</w:t>
      </w:r>
      <w:r w:rsidRPr="009A0789">
        <w:rPr>
          <w:lang w:val="en-US"/>
        </w:rPr>
        <w:t>: The formal portal used for short-term commercial and electronic entry applications.</w:t>
      </w:r>
    </w:p>
    <w:p w14:paraId="5CEB2DAF" w14:textId="77777777" w:rsidR="009A0789" w:rsidRPr="009A0789" w:rsidRDefault="009A0789" w:rsidP="009A0789">
      <w:pPr>
        <w:numPr>
          <w:ilvl w:val="0"/>
          <w:numId w:val="12"/>
        </w:numPr>
        <w:rPr>
          <w:lang w:val="en-US"/>
        </w:rPr>
      </w:pPr>
      <w:r w:rsidRPr="009A0789">
        <w:rPr>
          <w:b/>
          <w:bCs/>
          <w:lang w:val="en-US"/>
        </w:rPr>
        <w:t>Cabinet of Ministers Resolution No. 408</w:t>
      </w:r>
      <w:r w:rsidRPr="009A0789">
        <w:rPr>
          <w:lang w:val="en-US"/>
        </w:rPr>
        <w:t>: Governs the entry, exit, and temporary residence rules for foreign professionals and commercial operators.</w:t>
      </w:r>
    </w:p>
    <w:p w14:paraId="240E695A" w14:textId="77777777" w:rsidR="009A0789" w:rsidRPr="009A0789" w:rsidRDefault="009A0789" w:rsidP="009A0789">
      <w:pPr>
        <w:rPr>
          <w:lang w:val="en-US"/>
        </w:rPr>
      </w:pPr>
      <w:r w:rsidRPr="009A0789">
        <w:rPr>
          <w:lang w:val="en-US"/>
        </w:rPr>
        <w:br/>
      </w:r>
    </w:p>
    <w:p w14:paraId="1D4AAEC4" w14:textId="77777777" w:rsidR="009A0789" w:rsidRPr="009A0789" w:rsidRDefault="009A0789">
      <w:pPr>
        <w:rPr>
          <w:lang w:val="en-US"/>
        </w:rPr>
      </w:pPr>
    </w:p>
    <w:sectPr w:rsidR="009A0789" w:rsidRPr="009A0789" w:rsidSect="009A0789">
      <w:pgSz w:w="11906" w:h="16838"/>
      <w:pgMar w:top="1134" w:right="850" w:bottom="1134" w:left="127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37C5D"/>
    <w:multiLevelType w:val="multilevel"/>
    <w:tmpl w:val="8196B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6C0706"/>
    <w:multiLevelType w:val="multilevel"/>
    <w:tmpl w:val="269EE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542A25"/>
    <w:multiLevelType w:val="multilevel"/>
    <w:tmpl w:val="0AAEF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2A7207"/>
    <w:multiLevelType w:val="multilevel"/>
    <w:tmpl w:val="A2145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B8648C"/>
    <w:multiLevelType w:val="multilevel"/>
    <w:tmpl w:val="129AE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4416E1"/>
    <w:multiLevelType w:val="multilevel"/>
    <w:tmpl w:val="BB961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C64085"/>
    <w:multiLevelType w:val="multilevel"/>
    <w:tmpl w:val="C48E3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DF1E6B"/>
    <w:multiLevelType w:val="multilevel"/>
    <w:tmpl w:val="399A39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1687D95"/>
    <w:multiLevelType w:val="multilevel"/>
    <w:tmpl w:val="042A2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B43142"/>
    <w:multiLevelType w:val="multilevel"/>
    <w:tmpl w:val="C4581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25763B"/>
    <w:multiLevelType w:val="multilevel"/>
    <w:tmpl w:val="2B388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96758D"/>
    <w:multiLevelType w:val="multilevel"/>
    <w:tmpl w:val="0406A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984EF3"/>
    <w:multiLevelType w:val="multilevel"/>
    <w:tmpl w:val="06205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2500282">
    <w:abstractNumId w:val="6"/>
  </w:num>
  <w:num w:numId="2" w16cid:durableId="1291940804">
    <w:abstractNumId w:val="10"/>
  </w:num>
  <w:num w:numId="3" w16cid:durableId="1194728145">
    <w:abstractNumId w:val="9"/>
  </w:num>
  <w:num w:numId="4" w16cid:durableId="374429591">
    <w:abstractNumId w:val="7"/>
  </w:num>
  <w:num w:numId="5" w16cid:durableId="703096618">
    <w:abstractNumId w:val="8"/>
  </w:num>
  <w:num w:numId="6" w16cid:durableId="132720527">
    <w:abstractNumId w:val="1"/>
  </w:num>
  <w:num w:numId="7" w16cid:durableId="554704188">
    <w:abstractNumId w:val="5"/>
  </w:num>
  <w:num w:numId="8" w16cid:durableId="1352799540">
    <w:abstractNumId w:val="3"/>
  </w:num>
  <w:num w:numId="9" w16cid:durableId="61565147">
    <w:abstractNumId w:val="2"/>
  </w:num>
  <w:num w:numId="10" w16cid:durableId="292247968">
    <w:abstractNumId w:val="4"/>
  </w:num>
  <w:num w:numId="11" w16cid:durableId="778571966">
    <w:abstractNumId w:val="0"/>
  </w:num>
  <w:num w:numId="12" w16cid:durableId="834344390">
    <w:abstractNumId w:val="12"/>
  </w:num>
  <w:num w:numId="13" w16cid:durableId="120358909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789"/>
    <w:rsid w:val="00806DB9"/>
    <w:rsid w:val="009A0789"/>
    <w:rsid w:val="00A37A7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B35D1"/>
  <w15:chartTrackingRefBased/>
  <w15:docId w15:val="{7F835D44-1038-4CFA-B79E-BBFDD0B78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9A07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9A07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9A0789"/>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9A0789"/>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9A0789"/>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9A078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A078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A078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A078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A0789"/>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9A0789"/>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9A0789"/>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9A0789"/>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9A0789"/>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9A078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9A0789"/>
    <w:rPr>
      <w:rFonts w:eastAsiaTheme="majorEastAsia" w:cstheme="majorBidi"/>
      <w:color w:val="595959" w:themeColor="text1" w:themeTint="A6"/>
    </w:rPr>
  </w:style>
  <w:style w:type="character" w:customStyle="1" w:styleId="80">
    <w:name w:val="Заголовок 8 Знак"/>
    <w:basedOn w:val="a0"/>
    <w:link w:val="8"/>
    <w:uiPriority w:val="9"/>
    <w:semiHidden/>
    <w:rsid w:val="009A078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9A0789"/>
    <w:rPr>
      <w:rFonts w:eastAsiaTheme="majorEastAsia" w:cstheme="majorBidi"/>
      <w:color w:val="272727" w:themeColor="text1" w:themeTint="D8"/>
    </w:rPr>
  </w:style>
  <w:style w:type="paragraph" w:styleId="a3">
    <w:name w:val="Title"/>
    <w:basedOn w:val="a"/>
    <w:next w:val="a"/>
    <w:link w:val="a4"/>
    <w:uiPriority w:val="10"/>
    <w:qFormat/>
    <w:rsid w:val="009A07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9A078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A0789"/>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9A078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9A0789"/>
    <w:pPr>
      <w:spacing w:before="160"/>
      <w:jc w:val="center"/>
    </w:pPr>
    <w:rPr>
      <w:i/>
      <w:iCs/>
      <w:color w:val="404040" w:themeColor="text1" w:themeTint="BF"/>
    </w:rPr>
  </w:style>
  <w:style w:type="character" w:customStyle="1" w:styleId="22">
    <w:name w:val="Цитата 2 Знак"/>
    <w:basedOn w:val="a0"/>
    <w:link w:val="21"/>
    <w:uiPriority w:val="29"/>
    <w:rsid w:val="009A0789"/>
    <w:rPr>
      <w:i/>
      <w:iCs/>
      <w:color w:val="404040" w:themeColor="text1" w:themeTint="BF"/>
    </w:rPr>
  </w:style>
  <w:style w:type="paragraph" w:styleId="a7">
    <w:name w:val="List Paragraph"/>
    <w:basedOn w:val="a"/>
    <w:uiPriority w:val="34"/>
    <w:qFormat/>
    <w:rsid w:val="009A0789"/>
    <w:pPr>
      <w:ind w:left="720"/>
      <w:contextualSpacing/>
    </w:pPr>
  </w:style>
  <w:style w:type="character" w:styleId="a8">
    <w:name w:val="Intense Emphasis"/>
    <w:basedOn w:val="a0"/>
    <w:uiPriority w:val="21"/>
    <w:qFormat/>
    <w:rsid w:val="009A0789"/>
    <w:rPr>
      <w:i/>
      <w:iCs/>
      <w:color w:val="2F5496" w:themeColor="accent1" w:themeShade="BF"/>
    </w:rPr>
  </w:style>
  <w:style w:type="paragraph" w:styleId="a9">
    <w:name w:val="Intense Quote"/>
    <w:basedOn w:val="a"/>
    <w:next w:val="a"/>
    <w:link w:val="aa"/>
    <w:uiPriority w:val="30"/>
    <w:qFormat/>
    <w:rsid w:val="009A07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9A0789"/>
    <w:rPr>
      <w:i/>
      <w:iCs/>
      <w:color w:val="2F5496" w:themeColor="accent1" w:themeShade="BF"/>
    </w:rPr>
  </w:style>
  <w:style w:type="character" w:styleId="ab">
    <w:name w:val="Intense Reference"/>
    <w:basedOn w:val="a0"/>
    <w:uiPriority w:val="32"/>
    <w:qFormat/>
    <w:rsid w:val="009A078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902</Words>
  <Characters>5144</Characters>
  <Application>Microsoft Office Word</Application>
  <DocSecurity>0</DocSecurity>
  <Lines>42</Lines>
  <Paragraphs>12</Paragraphs>
  <ScaleCrop>false</ScaleCrop>
  <Company/>
  <LinksUpToDate>false</LinksUpToDate>
  <CharactersWithSpaces>6034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Bek Abdisattarov</dc:creator>
  <cp:keywords/>
  <dc:description/>
  <cp:lastModifiedBy>Bek Abdisattarov</cp:lastModifiedBy>
  <cp:revision>2</cp:revision>
  <dcterms:created xsi:type="dcterms:W3CDTF">2026-08-07T02:21:00Z</dcterms:created>
  <dcterms:modified xsi:type="dcterms:W3CDTF">2026-08-07T06:26:00Z</dcterms:modified>
</cp:coreProperties>
</file>