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7DDC2" w14:textId="6BE3D820" w:rsidR="00340A91" w:rsidRPr="00340A91" w:rsidRDefault="00340A91" w:rsidP="00340A91">
      <w:pPr>
        <w:rPr>
          <w:b/>
          <w:bCs/>
          <w:sz w:val="28"/>
          <w:szCs w:val="28"/>
          <w:lang w:val="en-US"/>
        </w:rPr>
      </w:pPr>
      <w:r w:rsidRPr="00340A91">
        <w:rPr>
          <w:b/>
          <w:bCs/>
          <w:sz w:val="28"/>
          <w:szCs w:val="28"/>
          <w:lang w:val="en-US"/>
        </w:rPr>
        <w:t>F</w:t>
      </w:r>
      <w:r w:rsidRPr="00340A91">
        <w:rPr>
          <w:b/>
          <w:bCs/>
          <w:sz w:val="28"/>
          <w:szCs w:val="28"/>
          <w:lang w:val="en-US"/>
        </w:rPr>
        <w:t>amily reunification</w:t>
      </w:r>
    </w:p>
    <w:p w14:paraId="6ED8205F" w14:textId="251CDC10" w:rsidR="00340A91" w:rsidRPr="00340A91" w:rsidRDefault="00340A91" w:rsidP="00340A91">
      <w:pPr>
        <w:rPr>
          <w:lang w:val="en-US"/>
        </w:rPr>
      </w:pPr>
      <w:r w:rsidRPr="00340A91">
        <w:rPr>
          <w:b/>
          <w:bCs/>
          <w:lang w:val="en-US"/>
        </w:rPr>
        <w:t>Uzbekistan issues Family Visas (Category "O-2") to foreign nationals seeking long-term stay for family reunification with relatives who are citizens of Uzbekistan.</w:t>
      </w:r>
      <w:r w:rsidRPr="00340A91">
        <w:rPr>
          <w:lang w:val="en-US"/>
        </w:rPr>
        <w:t xml:space="preserve"> The process requires an official invitation sponsored by the inviting relative through the territorial migration authorities of the Ministry of Internal Affairs.</w:t>
      </w:r>
    </w:p>
    <w:p w14:paraId="745ED43F" w14:textId="46F9700A" w:rsidR="00340A91" w:rsidRPr="00340A91" w:rsidRDefault="00340A91" w:rsidP="00340A91">
      <w:pPr>
        <w:rPr>
          <w:b/>
          <w:bCs/>
        </w:rPr>
      </w:pPr>
      <w:proofErr w:type="spellStart"/>
      <w:r w:rsidRPr="00340A91">
        <w:rPr>
          <w:b/>
          <w:bCs/>
        </w:rPr>
        <w:t>Summary</w:t>
      </w:r>
      <w:proofErr w:type="spellEnd"/>
    </w:p>
    <w:p w14:paraId="750158EA" w14:textId="77777777" w:rsidR="00340A91" w:rsidRPr="00340A91" w:rsidRDefault="00340A91" w:rsidP="00340A91">
      <w:pPr>
        <w:numPr>
          <w:ilvl w:val="0"/>
          <w:numId w:val="1"/>
        </w:numPr>
        <w:rPr>
          <w:lang w:val="en-US"/>
        </w:rPr>
      </w:pPr>
      <w:r w:rsidRPr="00340A91">
        <w:rPr>
          <w:b/>
          <w:bCs/>
          <w:lang w:val="en-US"/>
        </w:rPr>
        <w:t>Visa Type</w:t>
      </w:r>
      <w:r w:rsidRPr="00340A91">
        <w:rPr>
          <w:lang w:val="en-US"/>
        </w:rPr>
        <w:t xml:space="preserve">: Family Guest Visa (Category </w:t>
      </w:r>
      <w:r w:rsidRPr="00340A91">
        <w:rPr>
          <w:b/>
          <w:bCs/>
          <w:lang w:val="en-US"/>
        </w:rPr>
        <w:t>O-2</w:t>
      </w:r>
      <w:r w:rsidRPr="00340A91">
        <w:rPr>
          <w:lang w:val="en-US"/>
        </w:rPr>
        <w:t>).</w:t>
      </w:r>
    </w:p>
    <w:p w14:paraId="4FBCF5BA" w14:textId="77777777" w:rsidR="00340A91" w:rsidRPr="00340A91" w:rsidRDefault="00340A91" w:rsidP="00340A91">
      <w:pPr>
        <w:numPr>
          <w:ilvl w:val="0"/>
          <w:numId w:val="1"/>
        </w:numPr>
        <w:rPr>
          <w:lang w:val="en-US"/>
        </w:rPr>
      </w:pPr>
      <w:r w:rsidRPr="00340A91">
        <w:rPr>
          <w:b/>
          <w:bCs/>
          <w:lang w:val="en-US"/>
        </w:rPr>
        <w:t>Validity</w:t>
      </w:r>
      <w:r w:rsidRPr="00340A91">
        <w:rPr>
          <w:lang w:val="en-US"/>
        </w:rPr>
        <w:t xml:space="preserve">: Issued for up to </w:t>
      </w:r>
      <w:r w:rsidRPr="00340A91">
        <w:rPr>
          <w:b/>
          <w:bCs/>
          <w:lang w:val="en-US"/>
        </w:rPr>
        <w:t>1 year</w:t>
      </w:r>
      <w:r w:rsidRPr="00340A91">
        <w:rPr>
          <w:lang w:val="en-US"/>
        </w:rPr>
        <w:t xml:space="preserve"> with multiple entry options, depending on the track.</w:t>
      </w:r>
    </w:p>
    <w:p w14:paraId="6ED6FA91" w14:textId="533A8AB6" w:rsidR="00340A91" w:rsidRPr="00340A91" w:rsidRDefault="00340A91" w:rsidP="00340A91">
      <w:pPr>
        <w:numPr>
          <w:ilvl w:val="0"/>
          <w:numId w:val="1"/>
        </w:numPr>
        <w:rPr>
          <w:lang w:val="en-US"/>
        </w:rPr>
      </w:pPr>
      <w:r w:rsidRPr="00340A91">
        <w:rPr>
          <w:b/>
          <w:bCs/>
          <w:lang w:val="en-US"/>
        </w:rPr>
        <w:t>Key Obligation</w:t>
      </w:r>
      <w:r w:rsidRPr="00340A91">
        <w:rPr>
          <w:lang w:val="en-US"/>
        </w:rPr>
        <w:t>: Mandatory local residence registration within 3 working days of arrival.</w:t>
      </w:r>
    </w:p>
    <w:p w14:paraId="48578ED3" w14:textId="76FD25BB" w:rsidR="00340A91" w:rsidRPr="00340A91" w:rsidRDefault="00340A91" w:rsidP="00340A91">
      <w:pPr>
        <w:rPr>
          <w:b/>
          <w:bCs/>
          <w:lang w:val="en-US"/>
        </w:rPr>
      </w:pPr>
      <w:r w:rsidRPr="00340A91">
        <w:rPr>
          <w:b/>
          <w:bCs/>
          <w:lang w:val="en-US"/>
        </w:rPr>
        <w:t>Overview</w:t>
      </w:r>
    </w:p>
    <w:p w14:paraId="799CE78F" w14:textId="78CE4F77" w:rsidR="00340A91" w:rsidRPr="00340A91" w:rsidRDefault="00340A91" w:rsidP="00340A91">
      <w:pPr>
        <w:rPr>
          <w:lang w:val="en-US"/>
        </w:rPr>
      </w:pPr>
      <w:r w:rsidRPr="00340A91">
        <w:rPr>
          <w:lang w:val="en-US"/>
        </w:rPr>
        <w:t>Family reunification in Uzbekistan is primarily managed through the "O-2" visa framework, designed for close relatives of Uzbek citizens. It serves as a stepping stone for foreigners who wish to live long-term with their families in Uzbekistan. An active O-2 visa allows the holder to remain in the country legally without needing tourist or business visa renewals, though it does not automatically grant permanent residency.</w:t>
      </w:r>
    </w:p>
    <w:p w14:paraId="136C5329" w14:textId="24017EDD" w:rsidR="00340A91" w:rsidRPr="00340A91" w:rsidRDefault="00340A91" w:rsidP="00340A91">
      <w:pPr>
        <w:rPr>
          <w:b/>
          <w:bCs/>
          <w:lang w:val="en-US"/>
        </w:rPr>
      </w:pPr>
      <w:r w:rsidRPr="00340A91">
        <w:rPr>
          <w:b/>
          <w:bCs/>
          <w:lang w:val="en-US"/>
        </w:rPr>
        <w:t>Eligibility</w:t>
      </w:r>
    </w:p>
    <w:p w14:paraId="3DBF0943" w14:textId="77777777" w:rsidR="00340A91" w:rsidRPr="00340A91" w:rsidRDefault="00340A91" w:rsidP="00340A91">
      <w:pPr>
        <w:rPr>
          <w:lang w:val="en-US"/>
        </w:rPr>
      </w:pPr>
      <w:r w:rsidRPr="00340A91">
        <w:rPr>
          <w:lang w:val="en-US"/>
        </w:rPr>
        <w:t>The following close relatives of citizens of the Republic of Uzbekistan are eligible to apply for family reunification under the O-2 track:</w:t>
      </w:r>
    </w:p>
    <w:p w14:paraId="64D3201C" w14:textId="77777777" w:rsidR="00340A91" w:rsidRPr="00340A91" w:rsidRDefault="00340A91" w:rsidP="00340A91">
      <w:pPr>
        <w:numPr>
          <w:ilvl w:val="0"/>
          <w:numId w:val="2"/>
        </w:numPr>
        <w:rPr>
          <w:lang w:val="en-US"/>
        </w:rPr>
      </w:pPr>
      <w:r w:rsidRPr="00340A91">
        <w:rPr>
          <w:b/>
          <w:bCs/>
          <w:lang w:val="en-US"/>
        </w:rPr>
        <w:t>Spouses</w:t>
      </w:r>
      <w:r w:rsidRPr="00340A91">
        <w:rPr>
          <w:lang w:val="en-US"/>
        </w:rPr>
        <w:t>: Legally married husbands or wives.</w:t>
      </w:r>
    </w:p>
    <w:p w14:paraId="1283CB09" w14:textId="77777777" w:rsidR="00340A91" w:rsidRPr="00340A91" w:rsidRDefault="00340A91" w:rsidP="00340A91">
      <w:pPr>
        <w:numPr>
          <w:ilvl w:val="0"/>
          <w:numId w:val="2"/>
        </w:numPr>
        <w:rPr>
          <w:lang w:val="en-US"/>
        </w:rPr>
      </w:pPr>
      <w:r w:rsidRPr="00340A91">
        <w:rPr>
          <w:b/>
          <w:bCs/>
          <w:lang w:val="en-US"/>
        </w:rPr>
        <w:t>Children</w:t>
      </w:r>
      <w:r w:rsidRPr="00340A91">
        <w:rPr>
          <w:lang w:val="en-US"/>
        </w:rPr>
        <w:t>: Biological or legally adopted children.</w:t>
      </w:r>
    </w:p>
    <w:p w14:paraId="6510CB38" w14:textId="77777777" w:rsidR="00340A91" w:rsidRPr="00340A91" w:rsidRDefault="00340A91" w:rsidP="00340A91">
      <w:pPr>
        <w:numPr>
          <w:ilvl w:val="0"/>
          <w:numId w:val="2"/>
        </w:numPr>
        <w:rPr>
          <w:lang w:val="en-US"/>
        </w:rPr>
      </w:pPr>
      <w:r w:rsidRPr="00340A91">
        <w:rPr>
          <w:b/>
          <w:bCs/>
          <w:lang w:val="en-US"/>
        </w:rPr>
        <w:t>Parents</w:t>
      </w:r>
      <w:r w:rsidRPr="00340A91">
        <w:rPr>
          <w:lang w:val="en-US"/>
        </w:rPr>
        <w:t>: Parents or legal guardians of Uzbek citizens.</w:t>
      </w:r>
    </w:p>
    <w:p w14:paraId="5104A39A" w14:textId="5489E6EC" w:rsidR="00340A91" w:rsidRPr="00340A91" w:rsidRDefault="00340A91" w:rsidP="00340A91">
      <w:pPr>
        <w:numPr>
          <w:ilvl w:val="0"/>
          <w:numId w:val="2"/>
        </w:numPr>
        <w:rPr>
          <w:lang w:val="en-US"/>
        </w:rPr>
      </w:pPr>
      <w:r w:rsidRPr="00340A91">
        <w:rPr>
          <w:b/>
          <w:bCs/>
          <w:lang w:val="en-US"/>
        </w:rPr>
        <w:t>Siblings</w:t>
      </w:r>
      <w:r w:rsidRPr="00340A91">
        <w:rPr>
          <w:lang w:val="en-US"/>
        </w:rPr>
        <w:t>: Biological brothers and sisters (under specific dependency or hosting criteria).</w:t>
      </w:r>
    </w:p>
    <w:p w14:paraId="3A053CE9" w14:textId="626D3B43" w:rsidR="00340A91" w:rsidRPr="00340A91" w:rsidRDefault="00340A91" w:rsidP="00340A91">
      <w:pPr>
        <w:rPr>
          <w:b/>
          <w:bCs/>
        </w:rPr>
      </w:pPr>
      <w:proofErr w:type="spellStart"/>
      <w:r w:rsidRPr="00340A91">
        <w:rPr>
          <w:b/>
          <w:bCs/>
        </w:rPr>
        <w:t>Requirements</w:t>
      </w:r>
      <w:proofErr w:type="spellEnd"/>
    </w:p>
    <w:p w14:paraId="75FE9B0C" w14:textId="77777777" w:rsidR="00340A91" w:rsidRPr="00340A91" w:rsidRDefault="00340A91" w:rsidP="00340A91">
      <w:pPr>
        <w:numPr>
          <w:ilvl w:val="0"/>
          <w:numId w:val="3"/>
        </w:numPr>
        <w:rPr>
          <w:lang w:val="en-US"/>
        </w:rPr>
      </w:pPr>
      <w:r w:rsidRPr="00340A91">
        <w:rPr>
          <w:b/>
          <w:bCs/>
          <w:lang w:val="en-US"/>
        </w:rPr>
        <w:t>Official Invitation</w:t>
      </w:r>
      <w:r w:rsidRPr="00340A91">
        <w:rPr>
          <w:lang w:val="en-US"/>
        </w:rPr>
        <w:t>: The inviting relative in Uzbekistan must file an official invitation request through their local migration office.</w:t>
      </w:r>
    </w:p>
    <w:p w14:paraId="438F047C" w14:textId="77777777" w:rsidR="00340A91" w:rsidRPr="00340A91" w:rsidRDefault="00340A91" w:rsidP="00340A91">
      <w:pPr>
        <w:numPr>
          <w:ilvl w:val="0"/>
          <w:numId w:val="3"/>
        </w:numPr>
        <w:rPr>
          <w:lang w:val="en-US"/>
        </w:rPr>
      </w:pPr>
      <w:r w:rsidRPr="00340A91">
        <w:rPr>
          <w:b/>
          <w:bCs/>
          <w:lang w:val="en-US"/>
        </w:rPr>
        <w:t>Proof of Kinship</w:t>
      </w:r>
      <w:r w:rsidRPr="00340A91">
        <w:rPr>
          <w:lang w:val="en-US"/>
        </w:rPr>
        <w:t>: Legal and apostilled/legalized documents proving the exact family relationship are strictly required.</w:t>
      </w:r>
    </w:p>
    <w:p w14:paraId="60ABDCE4" w14:textId="77777777" w:rsidR="00340A91" w:rsidRPr="00340A91" w:rsidRDefault="00340A91" w:rsidP="00340A91">
      <w:pPr>
        <w:numPr>
          <w:ilvl w:val="0"/>
          <w:numId w:val="3"/>
        </w:numPr>
        <w:rPr>
          <w:lang w:val="en-US"/>
        </w:rPr>
      </w:pPr>
      <w:r w:rsidRPr="00340A91">
        <w:rPr>
          <w:b/>
          <w:bCs/>
          <w:lang w:val="en-US"/>
        </w:rPr>
        <w:t>Financial &amp; Housing Support</w:t>
      </w:r>
      <w:r w:rsidRPr="00340A91">
        <w:rPr>
          <w:lang w:val="en-US"/>
        </w:rPr>
        <w:t>: The inviting host must guarantee that they have the means and space to accommodate the foreign relative.</w:t>
      </w:r>
    </w:p>
    <w:p w14:paraId="63A730D9" w14:textId="08599B7C" w:rsidR="00340A91" w:rsidRPr="00340A91" w:rsidRDefault="00340A91" w:rsidP="00340A91">
      <w:pPr>
        <w:rPr>
          <w:b/>
          <w:bCs/>
          <w:lang w:val="en-US"/>
        </w:rPr>
      </w:pPr>
      <w:r w:rsidRPr="00340A91">
        <w:rPr>
          <w:b/>
          <w:bCs/>
          <w:lang w:val="en-US"/>
        </w:rPr>
        <w:t>Required Documents</w:t>
      </w:r>
    </w:p>
    <w:p w14:paraId="745C8855" w14:textId="77777777" w:rsidR="00340A91" w:rsidRDefault="00340A91" w:rsidP="00340A91">
      <w:pPr>
        <w:rPr>
          <w:lang w:val="en-US"/>
        </w:rPr>
      </w:pPr>
    </w:p>
    <w:p w14:paraId="2009F1D1" w14:textId="70AE9379" w:rsidR="00340A91" w:rsidRPr="00340A91" w:rsidRDefault="00340A91" w:rsidP="00340A91">
      <w:pPr>
        <w:rPr>
          <w:lang w:val="en-US"/>
        </w:rPr>
      </w:pPr>
      <w:r w:rsidRPr="00340A91">
        <w:rPr>
          <w:lang w:val="en-US"/>
        </w:rPr>
        <w:t>The standard application dossier required to initiate the family visa track includes:</w:t>
      </w:r>
    </w:p>
    <w:tbl>
      <w:tblPr>
        <w:tblW w:w="5000" w:type="pct"/>
        <w:tblCellMar>
          <w:top w:w="15" w:type="dxa"/>
          <w:left w:w="15" w:type="dxa"/>
          <w:bottom w:w="15" w:type="dxa"/>
          <w:right w:w="15" w:type="dxa"/>
        </w:tblCellMar>
        <w:tblLook w:val="04A0" w:firstRow="1" w:lastRow="0" w:firstColumn="1" w:lastColumn="0" w:noHBand="0" w:noVBand="1"/>
      </w:tblPr>
      <w:tblGrid>
        <w:gridCol w:w="1625"/>
        <w:gridCol w:w="7710"/>
      </w:tblGrid>
      <w:tr w:rsidR="00340A91" w:rsidRPr="00340A91" w14:paraId="126794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E9181" w14:textId="77777777" w:rsidR="00340A91" w:rsidRPr="00340A91" w:rsidRDefault="00340A91" w:rsidP="00340A91">
            <w:pPr>
              <w:rPr>
                <w:b/>
                <w:bCs/>
              </w:rPr>
            </w:pPr>
            <w:proofErr w:type="spellStart"/>
            <w:r w:rsidRPr="00340A91">
              <w:rPr>
                <w:b/>
                <w:bCs/>
              </w:rPr>
              <w:lastRenderedPageBreak/>
              <w:t>Category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0CCA4" w14:textId="77777777" w:rsidR="00340A91" w:rsidRPr="00340A91" w:rsidRDefault="00340A91" w:rsidP="00340A91">
            <w:pPr>
              <w:rPr>
                <w:b/>
                <w:bCs/>
              </w:rPr>
            </w:pPr>
            <w:proofErr w:type="spellStart"/>
            <w:r w:rsidRPr="00340A91">
              <w:rPr>
                <w:b/>
                <w:bCs/>
              </w:rPr>
              <w:t>Required</w:t>
            </w:r>
            <w:proofErr w:type="spellEnd"/>
            <w:r w:rsidRPr="00340A91">
              <w:rPr>
                <w:b/>
                <w:bCs/>
              </w:rPr>
              <w:t xml:space="preserve"> </w:t>
            </w:r>
            <w:proofErr w:type="spellStart"/>
            <w:r w:rsidRPr="00340A91">
              <w:rPr>
                <w:b/>
                <w:bCs/>
              </w:rPr>
              <w:t>Documents</w:t>
            </w:r>
            <w:proofErr w:type="spellEnd"/>
          </w:p>
        </w:tc>
      </w:tr>
      <w:tr w:rsidR="00340A91" w:rsidRPr="00340A91" w14:paraId="3113FF7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7CD2E" w14:textId="77777777" w:rsidR="00340A91" w:rsidRPr="00340A91" w:rsidRDefault="00340A91" w:rsidP="00340A91">
            <w:proofErr w:type="spellStart"/>
            <w:r w:rsidRPr="00340A91">
              <w:rPr>
                <w:b/>
                <w:bCs/>
              </w:rPr>
              <w:t>Identity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72D5D" w14:textId="77777777" w:rsidR="00340A91" w:rsidRPr="00340A91" w:rsidRDefault="00340A91" w:rsidP="00340A91">
            <w:pPr>
              <w:rPr>
                <w:lang w:val="en-US"/>
              </w:rPr>
            </w:pPr>
            <w:r w:rsidRPr="00340A91">
              <w:rPr>
                <w:lang w:val="en-US"/>
              </w:rPr>
              <w:t>National passport of the applicant and the internal passport/ID-card of the inviting Uzbek citizen.</w:t>
            </w:r>
          </w:p>
        </w:tc>
      </w:tr>
      <w:tr w:rsidR="00340A91" w:rsidRPr="00340A91" w14:paraId="092271E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D0273" w14:textId="77777777" w:rsidR="00340A91" w:rsidRPr="00340A91" w:rsidRDefault="00340A91" w:rsidP="00340A91">
            <w:proofErr w:type="spellStart"/>
            <w:r w:rsidRPr="00340A91">
              <w:rPr>
                <w:b/>
                <w:bCs/>
              </w:rPr>
              <w:t>Kinship</w:t>
            </w:r>
            <w:proofErr w:type="spellEnd"/>
            <w:r w:rsidRPr="00340A91">
              <w:rPr>
                <w:b/>
                <w:bCs/>
              </w:rPr>
              <w:t xml:space="preserve"> </w:t>
            </w:r>
            <w:proofErr w:type="spellStart"/>
            <w:r w:rsidRPr="00340A91">
              <w:rPr>
                <w:b/>
                <w:bCs/>
              </w:rPr>
              <w:t>Proof</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3F4C8" w14:textId="77777777" w:rsidR="00340A91" w:rsidRPr="00340A91" w:rsidRDefault="00340A91" w:rsidP="00340A91">
            <w:pPr>
              <w:rPr>
                <w:lang w:val="en-US"/>
              </w:rPr>
            </w:pPr>
            <w:r w:rsidRPr="00340A91">
              <w:rPr>
                <w:lang w:val="en-US"/>
              </w:rPr>
              <w:t>Marriage certificate, birth certificates, or adoption papers (translated and notarized).</w:t>
            </w:r>
          </w:p>
        </w:tc>
      </w:tr>
      <w:tr w:rsidR="00340A91" w:rsidRPr="00340A91" w14:paraId="45EAA7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95FB3" w14:textId="77777777" w:rsidR="00340A91" w:rsidRPr="00340A91" w:rsidRDefault="00340A91" w:rsidP="00340A91">
            <w:r w:rsidRPr="00340A91">
              <w:rPr>
                <w:b/>
                <w:bCs/>
              </w:rPr>
              <w:t xml:space="preserve">Host </w:t>
            </w:r>
            <w:proofErr w:type="spellStart"/>
            <w:r w:rsidRPr="00340A91">
              <w:rPr>
                <w:b/>
                <w:bCs/>
              </w:rPr>
              <w:t>Guarantee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91E43" w14:textId="77777777" w:rsidR="00340A91" w:rsidRPr="00340A91" w:rsidRDefault="00340A91" w:rsidP="00340A91">
            <w:pPr>
              <w:rPr>
                <w:lang w:val="en-US"/>
              </w:rPr>
            </w:pPr>
            <w:r w:rsidRPr="00340A91">
              <w:rPr>
                <w:lang w:val="en-US"/>
              </w:rPr>
              <w:t>Notarized consent form from the property owner agreeing to host the foreign relative.</w:t>
            </w:r>
          </w:p>
        </w:tc>
      </w:tr>
      <w:tr w:rsidR="00340A91" w:rsidRPr="00340A91" w14:paraId="0081013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0D3DF" w14:textId="77777777" w:rsidR="00340A91" w:rsidRPr="00340A91" w:rsidRDefault="00340A91" w:rsidP="00340A91">
            <w:r w:rsidRPr="00340A91">
              <w:rPr>
                <w:b/>
                <w:bCs/>
              </w:rPr>
              <w:t>Application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CFB4A" w14:textId="77777777" w:rsidR="00340A91" w:rsidRPr="00340A91" w:rsidRDefault="00340A91" w:rsidP="00340A91">
            <w:pPr>
              <w:rPr>
                <w:lang w:val="en-US"/>
              </w:rPr>
            </w:pPr>
            <w:r w:rsidRPr="00340A91">
              <w:rPr>
                <w:lang w:val="en-US"/>
              </w:rPr>
              <w:t>Completed visa application form from the Ministry of Foreign Affairs (MFA).</w:t>
            </w:r>
          </w:p>
        </w:tc>
      </w:tr>
      <w:tr w:rsidR="00340A91" w:rsidRPr="00340A91" w14:paraId="4CA2EB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8E283" w14:textId="77777777" w:rsidR="00340A91" w:rsidRPr="00340A91" w:rsidRDefault="00340A91" w:rsidP="00340A91">
            <w:proofErr w:type="spellStart"/>
            <w:r w:rsidRPr="00340A91">
              <w:rPr>
                <w:b/>
                <w:bCs/>
              </w:rPr>
              <w:t>Income</w:t>
            </w:r>
            <w:proofErr w:type="spellEnd"/>
            <w:r w:rsidRPr="00340A91">
              <w:rPr>
                <w:b/>
                <w:bCs/>
              </w:rPr>
              <w:t xml:space="preserve"> </w:t>
            </w:r>
            <w:proofErr w:type="spellStart"/>
            <w:r w:rsidRPr="00340A91">
              <w:rPr>
                <w:b/>
                <w:bCs/>
              </w:rPr>
              <w:t>Proof</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6B0A2" w14:textId="77777777" w:rsidR="00340A91" w:rsidRPr="00340A91" w:rsidRDefault="00340A91" w:rsidP="00340A91">
            <w:pPr>
              <w:rPr>
                <w:lang w:val="en-US"/>
              </w:rPr>
            </w:pPr>
            <w:r w:rsidRPr="00340A91">
              <w:rPr>
                <w:lang w:val="en-US"/>
              </w:rPr>
              <w:t>Financial statements or employment proof from the inviting relative (if requested by local migration desks).</w:t>
            </w:r>
          </w:p>
        </w:tc>
      </w:tr>
    </w:tbl>
    <w:p w14:paraId="2126E8A3" w14:textId="1CE71CFE" w:rsidR="00340A91" w:rsidRPr="00340A91" w:rsidRDefault="00340A91" w:rsidP="00340A91"/>
    <w:p w14:paraId="6CB78383" w14:textId="3BAA5F0B" w:rsidR="00340A91" w:rsidRPr="00340A91" w:rsidRDefault="00340A91" w:rsidP="00340A91">
      <w:pPr>
        <w:rPr>
          <w:b/>
          <w:bCs/>
        </w:rPr>
      </w:pPr>
      <w:r w:rsidRPr="00340A91">
        <w:rPr>
          <w:b/>
          <w:bCs/>
        </w:rPr>
        <w:t xml:space="preserve">Application </w:t>
      </w:r>
      <w:proofErr w:type="spellStart"/>
      <w:r w:rsidRPr="00340A91">
        <w:rPr>
          <w:b/>
          <w:bCs/>
        </w:rPr>
        <w:t>Steps</w:t>
      </w:r>
      <w:proofErr w:type="spellEnd"/>
    </w:p>
    <w:p w14:paraId="573D31AC" w14:textId="77777777" w:rsidR="00340A91" w:rsidRPr="00340A91" w:rsidRDefault="00340A91" w:rsidP="00340A91">
      <w:pPr>
        <w:numPr>
          <w:ilvl w:val="0"/>
          <w:numId w:val="4"/>
        </w:numPr>
        <w:rPr>
          <w:lang w:val="en-US"/>
        </w:rPr>
      </w:pPr>
      <w:r w:rsidRPr="00340A91">
        <w:rPr>
          <w:b/>
          <w:bCs/>
          <w:lang w:val="en-US"/>
        </w:rPr>
        <w:t>Local Filing</w:t>
      </w:r>
      <w:r w:rsidRPr="00340A91">
        <w:rPr>
          <w:lang w:val="en-US"/>
        </w:rPr>
        <w:t xml:space="preserve">: The inviting relative visits their local territorial </w:t>
      </w:r>
      <w:r w:rsidRPr="00340A91">
        <w:rPr>
          <w:b/>
          <w:bCs/>
          <w:lang w:val="en-US"/>
        </w:rPr>
        <w:t>Migration and Citizenship Department (formerly OVIR)</w:t>
      </w:r>
      <w:r w:rsidRPr="00340A91">
        <w:rPr>
          <w:lang w:val="en-US"/>
        </w:rPr>
        <w:t xml:space="preserve"> in Uzbekistan to submit the invitation request.</w:t>
      </w:r>
    </w:p>
    <w:p w14:paraId="61A781B4" w14:textId="77777777" w:rsidR="00340A91" w:rsidRPr="00340A91" w:rsidRDefault="00340A91" w:rsidP="00340A91">
      <w:pPr>
        <w:numPr>
          <w:ilvl w:val="0"/>
          <w:numId w:val="4"/>
        </w:numPr>
        <w:rPr>
          <w:lang w:val="en-US"/>
        </w:rPr>
      </w:pPr>
      <w:r w:rsidRPr="00340A91">
        <w:rPr>
          <w:b/>
          <w:bCs/>
          <w:lang w:val="en-US"/>
        </w:rPr>
        <w:t>Security Clearance</w:t>
      </w:r>
      <w:r w:rsidRPr="00340A91">
        <w:rPr>
          <w:lang w:val="en-US"/>
        </w:rPr>
        <w:t>: Migration authorities review the host's documents and issue an approved invitation code/telex.</w:t>
      </w:r>
    </w:p>
    <w:p w14:paraId="7227B7A5" w14:textId="773A42D9" w:rsidR="00340A91" w:rsidRPr="00340A91" w:rsidRDefault="00340A91" w:rsidP="00340A91">
      <w:pPr>
        <w:numPr>
          <w:ilvl w:val="0"/>
          <w:numId w:val="4"/>
        </w:numPr>
        <w:rPr>
          <w:lang w:val="en-US"/>
        </w:rPr>
      </w:pPr>
      <w:r w:rsidRPr="00340A91">
        <w:rPr>
          <w:b/>
          <w:bCs/>
          <w:lang w:val="en-US"/>
        </w:rPr>
        <w:t>Visa Application</w:t>
      </w:r>
      <w:r w:rsidRPr="00340A91">
        <w:rPr>
          <w:lang w:val="en-US"/>
        </w:rPr>
        <w:t xml:space="preserve">: The foreign relative takes this approval code to the nearest Uzbek Embassy/Consulate or applies via the </w:t>
      </w:r>
      <w:r w:rsidRPr="00340A91">
        <w:rPr>
          <w:u w:val="single"/>
          <w:lang w:val="en-US"/>
        </w:rPr>
        <w:t>https://visa.mfa.uz/</w:t>
      </w:r>
      <w:r w:rsidRPr="00340A91">
        <w:rPr>
          <w:lang w:val="en-US"/>
        </w:rPr>
        <w:t xml:space="preserve"> if eligible.</w:t>
      </w:r>
      <w:r>
        <w:rPr>
          <w:lang w:val="en-US"/>
        </w:rPr>
        <w:t xml:space="preserve"> </w:t>
      </w:r>
    </w:p>
    <w:p w14:paraId="78BD2C4D" w14:textId="77777777" w:rsidR="00340A91" w:rsidRPr="00340A91" w:rsidRDefault="00340A91" w:rsidP="00340A91">
      <w:pPr>
        <w:numPr>
          <w:ilvl w:val="0"/>
          <w:numId w:val="4"/>
        </w:numPr>
        <w:rPr>
          <w:lang w:val="en-US"/>
        </w:rPr>
      </w:pPr>
      <w:r w:rsidRPr="00340A91">
        <w:rPr>
          <w:b/>
          <w:bCs/>
          <w:lang w:val="en-US"/>
        </w:rPr>
        <w:t>Entry &amp; Registration</w:t>
      </w:r>
      <w:r w:rsidRPr="00340A91">
        <w:rPr>
          <w:lang w:val="en-US"/>
        </w:rPr>
        <w:t xml:space="preserve">: Upon arrival in Uzbekistan, the foreigner must register their physical address via the hotel or the host's </w:t>
      </w:r>
      <w:proofErr w:type="spellStart"/>
      <w:r w:rsidRPr="00340A91">
        <w:rPr>
          <w:lang w:val="en-US"/>
        </w:rPr>
        <w:t>Emehmon</w:t>
      </w:r>
      <w:proofErr w:type="spellEnd"/>
      <w:r w:rsidRPr="00340A91">
        <w:rPr>
          <w:lang w:val="en-US"/>
        </w:rPr>
        <w:t xml:space="preserve"> Portal within 3 working days.</w:t>
      </w:r>
    </w:p>
    <w:p w14:paraId="5DC8A8C5" w14:textId="40B77525" w:rsidR="00340A91" w:rsidRPr="00340A91" w:rsidRDefault="00340A91" w:rsidP="00340A91">
      <w:pPr>
        <w:numPr>
          <w:ilvl w:val="0"/>
          <w:numId w:val="4"/>
        </w:numPr>
        <w:rPr>
          <w:lang w:val="en-US"/>
        </w:rPr>
      </w:pPr>
      <w:r w:rsidRPr="00340A91">
        <w:rPr>
          <w:b/>
          <w:bCs/>
          <w:lang w:val="en-US"/>
        </w:rPr>
        <w:t>PR Application (Optional)</w:t>
      </w:r>
      <w:r w:rsidRPr="00340A91">
        <w:rPr>
          <w:lang w:val="en-US"/>
        </w:rPr>
        <w:t xml:space="preserve">: If the applicant qualifies for Permanent Residence (e.g., through marriage or direct descent), they can transition to apply for a </w:t>
      </w:r>
      <w:r w:rsidRPr="00340A91">
        <w:rPr>
          <w:i/>
          <w:iCs/>
          <w:lang w:val="en-US"/>
        </w:rPr>
        <w:t xml:space="preserve">Permanent Residence Permit (Vid </w:t>
      </w:r>
      <w:proofErr w:type="spellStart"/>
      <w:r w:rsidRPr="00340A91">
        <w:rPr>
          <w:i/>
          <w:iCs/>
          <w:lang w:val="en-US"/>
        </w:rPr>
        <w:t>na</w:t>
      </w:r>
      <w:proofErr w:type="spellEnd"/>
      <w:r w:rsidRPr="00340A91">
        <w:rPr>
          <w:i/>
          <w:iCs/>
          <w:lang w:val="en-US"/>
        </w:rPr>
        <w:t xml:space="preserve"> </w:t>
      </w:r>
      <w:proofErr w:type="spellStart"/>
      <w:r w:rsidRPr="00340A91">
        <w:rPr>
          <w:i/>
          <w:iCs/>
          <w:lang w:val="en-US"/>
        </w:rPr>
        <w:t>Zhitelstvo</w:t>
      </w:r>
      <w:proofErr w:type="spellEnd"/>
      <w:r w:rsidRPr="00340A91">
        <w:rPr>
          <w:i/>
          <w:iCs/>
          <w:lang w:val="en-US"/>
        </w:rPr>
        <w:t>)</w:t>
      </w:r>
      <w:r w:rsidRPr="00340A91">
        <w:rPr>
          <w:lang w:val="en-US"/>
        </w:rPr>
        <w:t xml:space="preserve"> at the migration office.</w:t>
      </w:r>
    </w:p>
    <w:p w14:paraId="75FF7F28" w14:textId="366FBE01" w:rsidR="00340A91" w:rsidRPr="00340A91" w:rsidRDefault="00340A91" w:rsidP="00340A91">
      <w:pPr>
        <w:rPr>
          <w:b/>
          <w:bCs/>
        </w:rPr>
      </w:pPr>
      <w:r w:rsidRPr="00340A91">
        <w:rPr>
          <w:b/>
          <w:bCs/>
        </w:rPr>
        <w:t>Processing Time</w:t>
      </w:r>
    </w:p>
    <w:p w14:paraId="65BE0974" w14:textId="77777777" w:rsidR="00340A91" w:rsidRPr="00340A91" w:rsidRDefault="00340A91" w:rsidP="00340A91">
      <w:pPr>
        <w:numPr>
          <w:ilvl w:val="0"/>
          <w:numId w:val="5"/>
        </w:numPr>
        <w:rPr>
          <w:lang w:val="en-US"/>
        </w:rPr>
      </w:pPr>
      <w:r w:rsidRPr="00340A91">
        <w:rPr>
          <w:b/>
          <w:bCs/>
          <w:lang w:val="en-US"/>
        </w:rPr>
        <w:t>Invitation Clearance in Uzbekistan</w:t>
      </w:r>
      <w:r w:rsidRPr="00340A91">
        <w:rPr>
          <w:lang w:val="en-US"/>
        </w:rPr>
        <w:t xml:space="preserve">: </w:t>
      </w:r>
      <w:r w:rsidRPr="00340A91">
        <w:rPr>
          <w:b/>
          <w:bCs/>
          <w:lang w:val="en-US"/>
        </w:rPr>
        <w:t>14 to 30 days</w:t>
      </w:r>
      <w:r w:rsidRPr="00340A91">
        <w:rPr>
          <w:lang w:val="en-US"/>
        </w:rPr>
        <w:t xml:space="preserve"> for background checks and processing.</w:t>
      </w:r>
    </w:p>
    <w:p w14:paraId="467DA4F2" w14:textId="77777777" w:rsidR="00340A91" w:rsidRPr="00340A91" w:rsidRDefault="00340A91" w:rsidP="00340A91">
      <w:pPr>
        <w:numPr>
          <w:ilvl w:val="0"/>
          <w:numId w:val="5"/>
        </w:numPr>
        <w:rPr>
          <w:lang w:val="en-US"/>
        </w:rPr>
      </w:pPr>
      <w:r w:rsidRPr="00340A91">
        <w:rPr>
          <w:b/>
          <w:bCs/>
          <w:lang w:val="en-US"/>
        </w:rPr>
        <w:t>Consular Visa Issuance</w:t>
      </w:r>
      <w:r w:rsidRPr="00340A91">
        <w:rPr>
          <w:lang w:val="en-US"/>
        </w:rPr>
        <w:t xml:space="preserve">: </w:t>
      </w:r>
      <w:r w:rsidRPr="00340A91">
        <w:rPr>
          <w:b/>
          <w:bCs/>
          <w:lang w:val="en-US"/>
        </w:rPr>
        <w:t>3 to 7 working days</w:t>
      </w:r>
      <w:r w:rsidRPr="00340A91">
        <w:rPr>
          <w:lang w:val="en-US"/>
        </w:rPr>
        <w:t xml:space="preserve"> once the embassy receives the migration department's clearance.</w:t>
      </w:r>
    </w:p>
    <w:p w14:paraId="3CE3AC78" w14:textId="228F88DE" w:rsidR="00340A91" w:rsidRPr="00340A91" w:rsidRDefault="00340A91" w:rsidP="00340A91">
      <w:pPr>
        <w:rPr>
          <w:b/>
          <w:bCs/>
        </w:rPr>
      </w:pPr>
      <w:proofErr w:type="spellStart"/>
      <w:r w:rsidRPr="00340A91">
        <w:rPr>
          <w:b/>
          <w:bCs/>
        </w:rPr>
        <w:t>Fees</w:t>
      </w:r>
      <w:proofErr w:type="spellEnd"/>
    </w:p>
    <w:p w14:paraId="055C39D6" w14:textId="77777777" w:rsidR="00340A91" w:rsidRPr="00340A91" w:rsidRDefault="00340A91" w:rsidP="00340A91">
      <w:pPr>
        <w:numPr>
          <w:ilvl w:val="0"/>
          <w:numId w:val="6"/>
        </w:numPr>
        <w:rPr>
          <w:lang w:val="en-US"/>
        </w:rPr>
      </w:pPr>
      <w:r w:rsidRPr="00340A91">
        <w:rPr>
          <w:b/>
          <w:bCs/>
          <w:lang w:val="en-US"/>
        </w:rPr>
        <w:t>Local Invitation Fee</w:t>
      </w:r>
      <w:r w:rsidRPr="00340A91">
        <w:rPr>
          <w:lang w:val="en-US"/>
        </w:rPr>
        <w:t>: A minor administrative state duty (calculated based on the current Base Calculation Amount).</w:t>
      </w:r>
    </w:p>
    <w:p w14:paraId="3E2369BC" w14:textId="77777777" w:rsidR="00340A91" w:rsidRPr="00340A91" w:rsidRDefault="00340A91" w:rsidP="00340A91">
      <w:pPr>
        <w:numPr>
          <w:ilvl w:val="0"/>
          <w:numId w:val="6"/>
        </w:numPr>
        <w:rPr>
          <w:lang w:val="en-US"/>
        </w:rPr>
      </w:pPr>
      <w:r w:rsidRPr="00340A91">
        <w:rPr>
          <w:b/>
          <w:bCs/>
          <w:lang w:val="en-US"/>
        </w:rPr>
        <w:lastRenderedPageBreak/>
        <w:t>Consular Visa Fee</w:t>
      </w:r>
      <w:r w:rsidRPr="00340A91">
        <w:rPr>
          <w:lang w:val="en-US"/>
        </w:rPr>
        <w:t xml:space="preserve">: Ranges from </w:t>
      </w:r>
      <w:r w:rsidRPr="00340A91">
        <w:rPr>
          <w:b/>
          <w:bCs/>
          <w:lang w:val="en-US"/>
        </w:rPr>
        <w:t>$40 to $160</w:t>
      </w:r>
      <w:r w:rsidRPr="00340A91">
        <w:rPr>
          <w:lang w:val="en-US"/>
        </w:rPr>
        <w:t xml:space="preserve"> depending on the duration (single vs. multiple entry) and the applicant's nationality.</w:t>
      </w:r>
    </w:p>
    <w:p w14:paraId="6F9C2477" w14:textId="778268D0" w:rsidR="00340A91" w:rsidRPr="00340A91" w:rsidRDefault="00340A91" w:rsidP="00340A91"/>
    <w:p w14:paraId="542FDAE5" w14:textId="3BF1A177" w:rsidR="00340A91" w:rsidRPr="00340A91" w:rsidRDefault="00340A91" w:rsidP="00340A91">
      <w:pPr>
        <w:rPr>
          <w:b/>
          <w:bCs/>
        </w:rPr>
      </w:pPr>
      <w:proofErr w:type="spellStart"/>
      <w:r w:rsidRPr="00340A91">
        <w:rPr>
          <w:b/>
          <w:bCs/>
        </w:rPr>
        <w:t>Validity</w:t>
      </w:r>
      <w:proofErr w:type="spellEnd"/>
    </w:p>
    <w:p w14:paraId="4AED7229" w14:textId="77777777" w:rsidR="00340A91" w:rsidRPr="00340A91" w:rsidRDefault="00340A91" w:rsidP="00340A91">
      <w:pPr>
        <w:numPr>
          <w:ilvl w:val="0"/>
          <w:numId w:val="7"/>
        </w:numPr>
        <w:rPr>
          <w:lang w:val="en-US"/>
        </w:rPr>
      </w:pPr>
      <w:r w:rsidRPr="00340A91">
        <w:rPr>
          <w:b/>
          <w:bCs/>
          <w:lang w:val="en-US"/>
        </w:rPr>
        <w:t>Initial Visa</w:t>
      </w:r>
      <w:r w:rsidRPr="00340A91">
        <w:rPr>
          <w:lang w:val="en-US"/>
        </w:rPr>
        <w:t xml:space="preserve">: Typically issued for </w:t>
      </w:r>
      <w:r w:rsidRPr="00340A91">
        <w:rPr>
          <w:b/>
          <w:bCs/>
          <w:lang w:val="en-US"/>
        </w:rPr>
        <w:t>3 to 12 months</w:t>
      </w:r>
      <w:r w:rsidRPr="00340A91">
        <w:rPr>
          <w:lang w:val="en-US"/>
        </w:rPr>
        <w:t xml:space="preserve"> as a multiple-entry visa.</w:t>
      </w:r>
    </w:p>
    <w:p w14:paraId="1241691C" w14:textId="77777777" w:rsidR="00340A91" w:rsidRPr="00340A91" w:rsidRDefault="00340A91" w:rsidP="00340A91">
      <w:pPr>
        <w:numPr>
          <w:ilvl w:val="0"/>
          <w:numId w:val="7"/>
        </w:numPr>
        <w:rPr>
          <w:lang w:val="en-US"/>
        </w:rPr>
      </w:pPr>
      <w:r w:rsidRPr="00340A91">
        <w:rPr>
          <w:b/>
          <w:bCs/>
          <w:lang w:val="en-US"/>
        </w:rPr>
        <w:t>Permanent Transition</w:t>
      </w:r>
      <w:r w:rsidRPr="00340A91">
        <w:rPr>
          <w:lang w:val="en-US"/>
        </w:rPr>
        <w:t xml:space="preserve">: If a Permanent Residence Permit is successfully granted later, the physical permit card is issued for </w:t>
      </w:r>
      <w:r w:rsidRPr="00340A91">
        <w:rPr>
          <w:b/>
          <w:bCs/>
          <w:lang w:val="en-US"/>
        </w:rPr>
        <w:t>5 years</w:t>
      </w:r>
      <w:r w:rsidRPr="00340A91">
        <w:rPr>
          <w:lang w:val="en-US"/>
        </w:rPr>
        <w:t xml:space="preserve"> (or up to the validity of the foreign passport).</w:t>
      </w:r>
    </w:p>
    <w:p w14:paraId="726A2552" w14:textId="0A556430" w:rsidR="00340A91" w:rsidRPr="00340A91" w:rsidRDefault="00340A91" w:rsidP="00340A91"/>
    <w:p w14:paraId="6D26A5EF" w14:textId="17E01369" w:rsidR="00340A91" w:rsidRPr="00340A91" w:rsidRDefault="00340A91" w:rsidP="00340A91">
      <w:pPr>
        <w:rPr>
          <w:b/>
          <w:bCs/>
        </w:rPr>
      </w:pPr>
      <w:proofErr w:type="spellStart"/>
      <w:r w:rsidRPr="00340A91">
        <w:rPr>
          <w:b/>
          <w:bCs/>
        </w:rPr>
        <w:t>Renewal</w:t>
      </w:r>
      <w:proofErr w:type="spellEnd"/>
    </w:p>
    <w:p w14:paraId="7EB8B86F" w14:textId="77777777" w:rsidR="00340A91" w:rsidRPr="00340A91" w:rsidRDefault="00340A91" w:rsidP="00340A91">
      <w:pPr>
        <w:numPr>
          <w:ilvl w:val="0"/>
          <w:numId w:val="8"/>
        </w:numPr>
        <w:rPr>
          <w:lang w:val="en-US"/>
        </w:rPr>
      </w:pPr>
      <w:r w:rsidRPr="00340A91">
        <w:rPr>
          <w:b/>
          <w:bCs/>
          <w:lang w:val="en-US"/>
        </w:rPr>
        <w:t>Timeline</w:t>
      </w:r>
      <w:r w:rsidRPr="00340A91">
        <w:rPr>
          <w:lang w:val="en-US"/>
        </w:rPr>
        <w:t xml:space="preserve">: O-2 visa extensions must be requested at local migration offices at least </w:t>
      </w:r>
      <w:r w:rsidRPr="00340A91">
        <w:rPr>
          <w:b/>
          <w:bCs/>
          <w:lang w:val="en-US"/>
        </w:rPr>
        <w:t>10-15 working days before expiration</w:t>
      </w:r>
      <w:r w:rsidRPr="00340A91">
        <w:rPr>
          <w:lang w:val="en-US"/>
        </w:rPr>
        <w:t>.</w:t>
      </w:r>
    </w:p>
    <w:p w14:paraId="0F8868D9" w14:textId="77777777" w:rsidR="00340A91" w:rsidRPr="00340A91" w:rsidRDefault="00340A91" w:rsidP="00340A91">
      <w:pPr>
        <w:numPr>
          <w:ilvl w:val="0"/>
          <w:numId w:val="8"/>
        </w:numPr>
        <w:rPr>
          <w:lang w:val="en-US"/>
        </w:rPr>
      </w:pPr>
      <w:r w:rsidRPr="00340A91">
        <w:rPr>
          <w:b/>
          <w:bCs/>
          <w:lang w:val="en-US"/>
        </w:rPr>
        <w:t>Basis</w:t>
      </w:r>
      <w:r w:rsidRPr="00340A91">
        <w:rPr>
          <w:lang w:val="en-US"/>
        </w:rPr>
        <w:t>: Continued validity of the family relationship (e.g., active marriage) and sustained local residence registration.</w:t>
      </w:r>
    </w:p>
    <w:p w14:paraId="7F2AFD4F" w14:textId="08F12C07" w:rsidR="00340A91" w:rsidRPr="00340A91" w:rsidRDefault="00340A91" w:rsidP="00340A91"/>
    <w:p w14:paraId="2F44AD8C" w14:textId="6385D968" w:rsidR="00340A91" w:rsidRPr="00340A91" w:rsidRDefault="00340A91" w:rsidP="00340A91">
      <w:pPr>
        <w:rPr>
          <w:b/>
          <w:bCs/>
        </w:rPr>
      </w:pPr>
      <w:proofErr w:type="spellStart"/>
      <w:r w:rsidRPr="00340A91">
        <w:rPr>
          <w:b/>
          <w:bCs/>
        </w:rPr>
        <w:t>Restrictions</w:t>
      </w:r>
      <w:proofErr w:type="spellEnd"/>
    </w:p>
    <w:p w14:paraId="78C2926C" w14:textId="77777777" w:rsidR="00340A91" w:rsidRPr="00340A91" w:rsidRDefault="00340A91" w:rsidP="00340A91">
      <w:pPr>
        <w:numPr>
          <w:ilvl w:val="0"/>
          <w:numId w:val="9"/>
        </w:numPr>
        <w:rPr>
          <w:lang w:val="en-US"/>
        </w:rPr>
      </w:pPr>
      <w:r w:rsidRPr="00340A91">
        <w:rPr>
          <w:b/>
          <w:bCs/>
          <w:lang w:val="en-US"/>
        </w:rPr>
        <w:t>No Direct Work Rights</w:t>
      </w:r>
      <w:r w:rsidRPr="00340A91">
        <w:rPr>
          <w:lang w:val="en-US"/>
        </w:rPr>
        <w:t xml:space="preserve">: Holding an O-2 family visa </w:t>
      </w:r>
      <w:r w:rsidRPr="00340A91">
        <w:rPr>
          <w:b/>
          <w:bCs/>
          <w:lang w:val="en-US"/>
        </w:rPr>
        <w:t>does not grant</w:t>
      </w:r>
      <w:r w:rsidRPr="00340A91">
        <w:rPr>
          <w:lang w:val="en-US"/>
        </w:rPr>
        <w:t xml:space="preserve"> immediate commercial employment rights. The foreigner must still obtain a standard work permit from the Agency for External Labor Migration to work legally.</w:t>
      </w:r>
    </w:p>
    <w:p w14:paraId="5B782CC6" w14:textId="77777777" w:rsidR="00340A91" w:rsidRPr="00340A91" w:rsidRDefault="00340A91" w:rsidP="00340A91">
      <w:pPr>
        <w:numPr>
          <w:ilvl w:val="0"/>
          <w:numId w:val="9"/>
        </w:numPr>
        <w:rPr>
          <w:lang w:val="en-US"/>
        </w:rPr>
      </w:pPr>
      <w:r w:rsidRPr="00340A91">
        <w:rPr>
          <w:b/>
          <w:bCs/>
          <w:lang w:val="en-US"/>
        </w:rPr>
        <w:t>Address Locking</w:t>
      </w:r>
      <w:r w:rsidRPr="00340A91">
        <w:rPr>
          <w:lang w:val="en-US"/>
        </w:rPr>
        <w:t>: The foreigner must physically reside at the address where they are registered. Moving or staying elsewhere without updating the migration file triggers administrative fines.</w:t>
      </w:r>
    </w:p>
    <w:p w14:paraId="2C5A855E" w14:textId="20F2454C" w:rsidR="00340A91" w:rsidRPr="00340A91" w:rsidRDefault="00340A91" w:rsidP="00340A91"/>
    <w:p w14:paraId="27BB2E08" w14:textId="3ED089BB" w:rsidR="00340A91" w:rsidRPr="00340A91" w:rsidRDefault="00340A91" w:rsidP="00340A91">
      <w:pPr>
        <w:rPr>
          <w:b/>
          <w:bCs/>
        </w:rPr>
      </w:pPr>
      <w:proofErr w:type="spellStart"/>
      <w:r w:rsidRPr="00340A91">
        <w:rPr>
          <w:b/>
          <w:bCs/>
        </w:rPr>
        <w:t>Exceptions</w:t>
      </w:r>
      <w:proofErr w:type="spellEnd"/>
    </w:p>
    <w:p w14:paraId="52E1BC4D" w14:textId="77777777" w:rsidR="00340A91" w:rsidRPr="00340A91" w:rsidRDefault="00340A91" w:rsidP="00340A91">
      <w:pPr>
        <w:numPr>
          <w:ilvl w:val="0"/>
          <w:numId w:val="10"/>
        </w:numPr>
        <w:rPr>
          <w:lang w:val="en-US"/>
        </w:rPr>
      </w:pPr>
      <w:r w:rsidRPr="00340A91">
        <w:rPr>
          <w:b/>
          <w:bCs/>
          <w:lang w:val="en-US"/>
        </w:rPr>
        <w:t>CIS Visa-Free Countries</w:t>
      </w:r>
      <w:r w:rsidRPr="00340A91">
        <w:rPr>
          <w:lang w:val="en-US"/>
        </w:rPr>
        <w:t>: Relatives holding passports from visa-free nations (like Russia, Kazakhstan, or Belarus) do not need an O-2 visa. They enter visa-free and can apply directly for long-term temporary registration or transition directly to permanent residency processing based on family ties.</w:t>
      </w:r>
    </w:p>
    <w:p w14:paraId="3901B62E" w14:textId="61409C87" w:rsidR="00340A91" w:rsidRPr="00340A91" w:rsidRDefault="00340A91" w:rsidP="00340A91"/>
    <w:p w14:paraId="11B6E53F" w14:textId="56B49A5C" w:rsidR="00340A91" w:rsidRPr="00340A91" w:rsidRDefault="00340A91" w:rsidP="00340A91">
      <w:pPr>
        <w:rPr>
          <w:b/>
          <w:bCs/>
          <w:lang w:val="en-US"/>
        </w:rPr>
      </w:pPr>
      <w:r w:rsidRPr="00340A91">
        <w:rPr>
          <w:b/>
          <w:bCs/>
          <w:lang w:val="en-US"/>
        </w:rPr>
        <w:t>Frequently Asked Questions</w:t>
      </w:r>
    </w:p>
    <w:p w14:paraId="30854FE5" w14:textId="77777777" w:rsidR="00340A91" w:rsidRPr="00340A91" w:rsidRDefault="00340A91" w:rsidP="00340A91">
      <w:pPr>
        <w:rPr>
          <w:lang w:val="en-US"/>
        </w:rPr>
      </w:pPr>
      <w:r w:rsidRPr="00340A91">
        <w:rPr>
          <w:b/>
          <w:bCs/>
          <w:lang w:val="en-US"/>
        </w:rPr>
        <w:t>Does marrying an Uzbek citizen give me immediate citizenship?</w:t>
      </w:r>
      <w:r w:rsidRPr="00340A91">
        <w:rPr>
          <w:lang w:val="en-US"/>
        </w:rPr>
        <w:br/>
        <w:t>No. Marriage grants eligibility for a Permanent Residence Permit first. Under current laws, citizenship via marriage requires a period of permanent residency and meeting specific integration and legal criteria.</w:t>
      </w:r>
    </w:p>
    <w:p w14:paraId="0556CBE7" w14:textId="77777777" w:rsidR="00340A91" w:rsidRPr="00340A91" w:rsidRDefault="00340A91" w:rsidP="00340A91">
      <w:pPr>
        <w:rPr>
          <w:lang w:val="en-US"/>
        </w:rPr>
      </w:pPr>
      <w:r w:rsidRPr="00340A91">
        <w:rPr>
          <w:b/>
          <w:bCs/>
          <w:lang w:val="en-US"/>
        </w:rPr>
        <w:lastRenderedPageBreak/>
        <w:t>Can I apply for family reunification entirely online?</w:t>
      </w:r>
      <w:r w:rsidRPr="00340A91">
        <w:rPr>
          <w:lang w:val="en-US"/>
        </w:rPr>
        <w:br/>
        <w:t>The initial invitation must be verified and processed through the physical migration department in Uzbekistan by your relative. However, once approved, the actual visa application can often be finalized via the digital consular networks.</w:t>
      </w:r>
    </w:p>
    <w:p w14:paraId="6DD909DF" w14:textId="6992AD29" w:rsidR="00340A91" w:rsidRPr="00340A91" w:rsidRDefault="00340A91" w:rsidP="00340A91"/>
    <w:p w14:paraId="3A5CAF9E" w14:textId="07D9289B" w:rsidR="00340A91" w:rsidRPr="00340A91" w:rsidRDefault="00340A91" w:rsidP="00340A91">
      <w:pPr>
        <w:rPr>
          <w:b/>
          <w:bCs/>
        </w:rPr>
      </w:pPr>
      <w:proofErr w:type="spellStart"/>
      <w:r w:rsidRPr="00340A91">
        <w:rPr>
          <w:b/>
          <w:bCs/>
        </w:rPr>
        <w:t>Official</w:t>
      </w:r>
      <w:proofErr w:type="spellEnd"/>
      <w:r w:rsidRPr="00340A91">
        <w:rPr>
          <w:b/>
          <w:bCs/>
        </w:rPr>
        <w:t xml:space="preserve"> </w:t>
      </w:r>
      <w:proofErr w:type="spellStart"/>
      <w:r w:rsidRPr="00340A91">
        <w:rPr>
          <w:b/>
          <w:bCs/>
        </w:rPr>
        <w:t>Sources</w:t>
      </w:r>
      <w:proofErr w:type="spellEnd"/>
    </w:p>
    <w:p w14:paraId="10CA00C4" w14:textId="77777777" w:rsidR="00340A91" w:rsidRPr="00340A91" w:rsidRDefault="00340A91" w:rsidP="00340A91">
      <w:pPr>
        <w:numPr>
          <w:ilvl w:val="0"/>
          <w:numId w:val="11"/>
        </w:numPr>
        <w:rPr>
          <w:lang w:val="en-US"/>
        </w:rPr>
      </w:pPr>
      <w:r w:rsidRPr="00340A91">
        <w:rPr>
          <w:lang w:val="en-US"/>
        </w:rPr>
        <w:t>Consular Track Information: Ministry of Foreign Affairs (MFA) of Uzbekistan</w:t>
      </w:r>
    </w:p>
    <w:p w14:paraId="308C13CE" w14:textId="77777777" w:rsidR="00340A91" w:rsidRPr="00340A91" w:rsidRDefault="00340A91" w:rsidP="00340A91">
      <w:pPr>
        <w:numPr>
          <w:ilvl w:val="0"/>
          <w:numId w:val="11"/>
        </w:numPr>
        <w:rPr>
          <w:lang w:val="en-US"/>
        </w:rPr>
      </w:pPr>
      <w:r w:rsidRPr="00340A91">
        <w:rPr>
          <w:lang w:val="en-US"/>
        </w:rPr>
        <w:t>Housing Registrations: E-</w:t>
      </w:r>
      <w:proofErr w:type="spellStart"/>
      <w:r w:rsidRPr="00340A91">
        <w:rPr>
          <w:lang w:val="en-US"/>
        </w:rPr>
        <w:t>mehmon</w:t>
      </w:r>
      <w:proofErr w:type="spellEnd"/>
      <w:r w:rsidRPr="00340A91">
        <w:rPr>
          <w:lang w:val="en-US"/>
        </w:rPr>
        <w:t xml:space="preserve"> Digital Portal</w:t>
      </w:r>
    </w:p>
    <w:p w14:paraId="08E08CF2" w14:textId="30F76E98" w:rsidR="00340A91" w:rsidRPr="00340A91" w:rsidRDefault="00340A91" w:rsidP="00340A91"/>
    <w:p w14:paraId="298BE1DA" w14:textId="6DA4B72F" w:rsidR="00340A91" w:rsidRPr="00340A91" w:rsidRDefault="00340A91" w:rsidP="00340A91">
      <w:pPr>
        <w:rPr>
          <w:b/>
          <w:bCs/>
        </w:rPr>
      </w:pPr>
      <w:proofErr w:type="spellStart"/>
      <w:r w:rsidRPr="00340A91">
        <w:rPr>
          <w:b/>
          <w:bCs/>
        </w:rPr>
        <w:t>Related</w:t>
      </w:r>
      <w:proofErr w:type="spellEnd"/>
      <w:r w:rsidRPr="00340A91">
        <w:rPr>
          <w:b/>
          <w:bCs/>
        </w:rPr>
        <w:t xml:space="preserve"> </w:t>
      </w:r>
      <w:proofErr w:type="spellStart"/>
      <w:r w:rsidRPr="00340A91">
        <w:rPr>
          <w:b/>
          <w:bCs/>
        </w:rPr>
        <w:t>Documents</w:t>
      </w:r>
      <w:proofErr w:type="spellEnd"/>
    </w:p>
    <w:p w14:paraId="76643C09" w14:textId="77777777" w:rsidR="00340A91" w:rsidRPr="00340A91" w:rsidRDefault="00340A91" w:rsidP="00340A91">
      <w:pPr>
        <w:numPr>
          <w:ilvl w:val="0"/>
          <w:numId w:val="12"/>
        </w:numPr>
        <w:rPr>
          <w:lang w:val="en-US"/>
        </w:rPr>
      </w:pPr>
      <w:r w:rsidRPr="00340A91">
        <w:rPr>
          <w:lang w:val="en-US"/>
        </w:rPr>
        <w:t>Law of the Republic of Uzbekistan "On the Legal Status of Foreign Citizens and Stateless Persons."</w:t>
      </w:r>
    </w:p>
    <w:p w14:paraId="7E602F49" w14:textId="77777777" w:rsidR="00340A91" w:rsidRPr="00340A91" w:rsidRDefault="00340A91" w:rsidP="00340A91">
      <w:pPr>
        <w:numPr>
          <w:ilvl w:val="0"/>
          <w:numId w:val="12"/>
        </w:numPr>
        <w:rPr>
          <w:lang w:val="en-US"/>
        </w:rPr>
      </w:pPr>
      <w:r w:rsidRPr="00340A91">
        <w:rPr>
          <w:lang w:val="en-US"/>
        </w:rPr>
        <w:t>Family Code of the Republic of Uzbekistan.</w:t>
      </w:r>
    </w:p>
    <w:p w14:paraId="4B513D5F" w14:textId="77777777" w:rsidR="00340A91" w:rsidRPr="00340A91" w:rsidRDefault="00340A91" w:rsidP="00340A91">
      <w:pPr>
        <w:rPr>
          <w:lang w:val="en-US"/>
        </w:rPr>
      </w:pPr>
      <w:r w:rsidRPr="00340A91">
        <w:rPr>
          <w:lang w:val="en-US"/>
        </w:rPr>
        <w:br/>
      </w:r>
    </w:p>
    <w:p w14:paraId="7CC9A382" w14:textId="77777777" w:rsidR="00340A91" w:rsidRPr="00340A91" w:rsidRDefault="00340A91">
      <w:pPr>
        <w:rPr>
          <w:lang w:val="en-US"/>
        </w:rPr>
      </w:pPr>
    </w:p>
    <w:sectPr w:rsidR="00340A91" w:rsidRPr="00340A9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47B6D"/>
    <w:multiLevelType w:val="multilevel"/>
    <w:tmpl w:val="D54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01C8C"/>
    <w:multiLevelType w:val="multilevel"/>
    <w:tmpl w:val="DA26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A5755"/>
    <w:multiLevelType w:val="multilevel"/>
    <w:tmpl w:val="472A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B5417"/>
    <w:multiLevelType w:val="multilevel"/>
    <w:tmpl w:val="60F0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0568A"/>
    <w:multiLevelType w:val="multilevel"/>
    <w:tmpl w:val="75FA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A15E4"/>
    <w:multiLevelType w:val="multilevel"/>
    <w:tmpl w:val="EA50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15706"/>
    <w:multiLevelType w:val="multilevel"/>
    <w:tmpl w:val="866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52C9C"/>
    <w:multiLevelType w:val="multilevel"/>
    <w:tmpl w:val="1A4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CD64EC"/>
    <w:multiLevelType w:val="multilevel"/>
    <w:tmpl w:val="E388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346FAE"/>
    <w:multiLevelType w:val="multilevel"/>
    <w:tmpl w:val="5AB42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A83166"/>
    <w:multiLevelType w:val="multilevel"/>
    <w:tmpl w:val="975E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04157B"/>
    <w:multiLevelType w:val="multilevel"/>
    <w:tmpl w:val="93C2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751783">
    <w:abstractNumId w:val="2"/>
  </w:num>
  <w:num w:numId="2" w16cid:durableId="186142499">
    <w:abstractNumId w:val="8"/>
  </w:num>
  <w:num w:numId="3" w16cid:durableId="651642138">
    <w:abstractNumId w:val="5"/>
  </w:num>
  <w:num w:numId="4" w16cid:durableId="69233027">
    <w:abstractNumId w:val="9"/>
  </w:num>
  <w:num w:numId="5" w16cid:durableId="1810366881">
    <w:abstractNumId w:val="3"/>
  </w:num>
  <w:num w:numId="6" w16cid:durableId="974679713">
    <w:abstractNumId w:val="1"/>
  </w:num>
  <w:num w:numId="7" w16cid:durableId="1769348596">
    <w:abstractNumId w:val="10"/>
  </w:num>
  <w:num w:numId="8" w16cid:durableId="295792826">
    <w:abstractNumId w:val="6"/>
  </w:num>
  <w:num w:numId="9" w16cid:durableId="296423155">
    <w:abstractNumId w:val="7"/>
  </w:num>
  <w:num w:numId="10" w16cid:durableId="1563909619">
    <w:abstractNumId w:val="4"/>
  </w:num>
  <w:num w:numId="11" w16cid:durableId="1224760319">
    <w:abstractNumId w:val="11"/>
  </w:num>
  <w:num w:numId="12" w16cid:durableId="115488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A91"/>
    <w:rsid w:val="00340A91"/>
    <w:rsid w:val="005F1C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B62AD"/>
  <w15:chartTrackingRefBased/>
  <w15:docId w15:val="{ECBD6091-5349-4740-8E03-74057FA0D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40A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40A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40A9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40A9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40A9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40A9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0A9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0A9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0A9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0A9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40A9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40A9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40A9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40A9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40A9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40A91"/>
    <w:rPr>
      <w:rFonts w:eastAsiaTheme="majorEastAsia" w:cstheme="majorBidi"/>
      <w:color w:val="595959" w:themeColor="text1" w:themeTint="A6"/>
    </w:rPr>
  </w:style>
  <w:style w:type="character" w:customStyle="1" w:styleId="80">
    <w:name w:val="Заголовок 8 Знак"/>
    <w:basedOn w:val="a0"/>
    <w:link w:val="8"/>
    <w:uiPriority w:val="9"/>
    <w:semiHidden/>
    <w:rsid w:val="00340A9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40A91"/>
    <w:rPr>
      <w:rFonts w:eastAsiaTheme="majorEastAsia" w:cstheme="majorBidi"/>
      <w:color w:val="272727" w:themeColor="text1" w:themeTint="D8"/>
    </w:rPr>
  </w:style>
  <w:style w:type="paragraph" w:styleId="a3">
    <w:name w:val="Title"/>
    <w:basedOn w:val="a"/>
    <w:next w:val="a"/>
    <w:link w:val="a4"/>
    <w:uiPriority w:val="10"/>
    <w:qFormat/>
    <w:rsid w:val="00340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40A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0A9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40A9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40A91"/>
    <w:pPr>
      <w:spacing w:before="160"/>
      <w:jc w:val="center"/>
    </w:pPr>
    <w:rPr>
      <w:i/>
      <w:iCs/>
      <w:color w:val="404040" w:themeColor="text1" w:themeTint="BF"/>
    </w:rPr>
  </w:style>
  <w:style w:type="character" w:customStyle="1" w:styleId="22">
    <w:name w:val="Цитата 2 Знак"/>
    <w:basedOn w:val="a0"/>
    <w:link w:val="21"/>
    <w:uiPriority w:val="29"/>
    <w:rsid w:val="00340A91"/>
    <w:rPr>
      <w:i/>
      <w:iCs/>
      <w:color w:val="404040" w:themeColor="text1" w:themeTint="BF"/>
    </w:rPr>
  </w:style>
  <w:style w:type="paragraph" w:styleId="a7">
    <w:name w:val="List Paragraph"/>
    <w:basedOn w:val="a"/>
    <w:uiPriority w:val="34"/>
    <w:qFormat/>
    <w:rsid w:val="00340A91"/>
    <w:pPr>
      <w:ind w:left="720"/>
      <w:contextualSpacing/>
    </w:pPr>
  </w:style>
  <w:style w:type="character" w:styleId="a8">
    <w:name w:val="Intense Emphasis"/>
    <w:basedOn w:val="a0"/>
    <w:uiPriority w:val="21"/>
    <w:qFormat/>
    <w:rsid w:val="00340A91"/>
    <w:rPr>
      <w:i/>
      <w:iCs/>
      <w:color w:val="2F5496" w:themeColor="accent1" w:themeShade="BF"/>
    </w:rPr>
  </w:style>
  <w:style w:type="paragraph" w:styleId="a9">
    <w:name w:val="Intense Quote"/>
    <w:basedOn w:val="a"/>
    <w:next w:val="a"/>
    <w:link w:val="aa"/>
    <w:uiPriority w:val="30"/>
    <w:qFormat/>
    <w:rsid w:val="00340A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40A91"/>
    <w:rPr>
      <w:i/>
      <w:iCs/>
      <w:color w:val="2F5496" w:themeColor="accent1" w:themeShade="BF"/>
    </w:rPr>
  </w:style>
  <w:style w:type="character" w:styleId="ab">
    <w:name w:val="Intense Reference"/>
    <w:basedOn w:val="a0"/>
    <w:uiPriority w:val="32"/>
    <w:qFormat/>
    <w:rsid w:val="00340A91"/>
    <w:rPr>
      <w:b/>
      <w:bCs/>
      <w:smallCaps/>
      <w:color w:val="2F5496" w:themeColor="accent1" w:themeShade="BF"/>
      <w:spacing w:val="5"/>
    </w:rPr>
  </w:style>
  <w:style w:type="character" w:styleId="ac">
    <w:name w:val="Hyperlink"/>
    <w:basedOn w:val="a0"/>
    <w:uiPriority w:val="99"/>
    <w:unhideWhenUsed/>
    <w:rsid w:val="00340A91"/>
    <w:rPr>
      <w:color w:val="0563C1" w:themeColor="hyperlink"/>
      <w:u w:val="single"/>
    </w:rPr>
  </w:style>
  <w:style w:type="character" w:styleId="ad">
    <w:name w:val="Unresolved Mention"/>
    <w:basedOn w:val="a0"/>
    <w:uiPriority w:val="99"/>
    <w:semiHidden/>
    <w:unhideWhenUsed/>
    <w:rsid w:val="00340A91"/>
    <w:rPr>
      <w:color w:val="605E5C"/>
      <w:shd w:val="clear" w:color="auto" w:fill="E1DFDD"/>
    </w:rPr>
  </w:style>
  <w:style w:type="character" w:styleId="ae">
    <w:name w:val="FollowedHyperlink"/>
    <w:basedOn w:val="a0"/>
    <w:uiPriority w:val="99"/>
    <w:semiHidden/>
    <w:unhideWhenUsed/>
    <w:rsid w:val="00340A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886</Words>
  <Characters>5055</Characters>
  <Application>Microsoft Office Word</Application>
  <DocSecurity>0</DocSecurity>
  <Lines>42</Lines>
  <Paragraphs>11</Paragraphs>
  <ScaleCrop>false</ScaleCrop>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 Abdisattarov</dc:creator>
  <cp:keywords/>
  <dc:description/>
  <cp:lastModifiedBy>Bek Abdisattarov</cp:lastModifiedBy>
  <cp:revision>1</cp:revision>
  <dcterms:created xsi:type="dcterms:W3CDTF">2026-08-07T07:16:00Z</dcterms:created>
  <dcterms:modified xsi:type="dcterms:W3CDTF">2026-08-07T07:19:00Z</dcterms:modified>
</cp:coreProperties>
</file>