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DE1FE" w14:textId="5645AAA6" w:rsidR="00AC5591" w:rsidRPr="00AC5591" w:rsidRDefault="00AC5591" w:rsidP="00AC5591">
      <w:pPr>
        <w:rPr>
          <w:b/>
          <w:bCs/>
          <w:sz w:val="28"/>
          <w:szCs w:val="28"/>
          <w:lang w:val="en-US"/>
        </w:rPr>
      </w:pPr>
      <w:r w:rsidRPr="00AC5591">
        <w:rPr>
          <w:b/>
          <w:bCs/>
          <w:sz w:val="28"/>
          <w:szCs w:val="28"/>
          <w:lang w:val="en-US"/>
        </w:rPr>
        <w:t>Student visas</w:t>
      </w:r>
    </w:p>
    <w:p w14:paraId="021BA1DF" w14:textId="3A4CC492" w:rsidR="00AC5591" w:rsidRPr="00AC5591" w:rsidRDefault="00AC5591" w:rsidP="00AC5591">
      <w:pPr>
        <w:rPr>
          <w:lang w:val="en-US"/>
        </w:rPr>
      </w:pPr>
      <w:r w:rsidRPr="00AC5591">
        <w:rPr>
          <w:b/>
          <w:bCs/>
          <w:lang w:val="en-US"/>
        </w:rPr>
        <w:t>Uzbekistan issues Student Visas (Category "A-2") to foreign nationals who are officially enrolled in licensed higher or secondary specialized educational institutions across the country.</w:t>
      </w:r>
      <w:r w:rsidRPr="00AC5591">
        <w:rPr>
          <w:lang w:val="en-US"/>
        </w:rPr>
        <w:t xml:space="preserve"> The process requires an official invitation sponsored by the host educational institution through the Ministry of Higher Education, Science, and Innovations.</w:t>
      </w:r>
    </w:p>
    <w:p w14:paraId="0010DA05" w14:textId="0890DDDF" w:rsidR="00AC5591" w:rsidRPr="00AC5591" w:rsidRDefault="00AC5591" w:rsidP="00AC5591">
      <w:pPr>
        <w:rPr>
          <w:b/>
          <w:bCs/>
        </w:rPr>
      </w:pPr>
      <w:r w:rsidRPr="00AC5591">
        <w:rPr>
          <w:b/>
          <w:bCs/>
        </w:rPr>
        <w:t>Summary</w:t>
      </w:r>
    </w:p>
    <w:p w14:paraId="2188A059" w14:textId="77777777" w:rsidR="00AC5591" w:rsidRPr="00AC5591" w:rsidRDefault="00AC5591" w:rsidP="00AC5591">
      <w:pPr>
        <w:numPr>
          <w:ilvl w:val="0"/>
          <w:numId w:val="1"/>
        </w:numPr>
        <w:rPr>
          <w:lang w:val="en-US"/>
        </w:rPr>
      </w:pPr>
      <w:r w:rsidRPr="00AC5591">
        <w:rPr>
          <w:b/>
          <w:bCs/>
          <w:lang w:val="en-US"/>
        </w:rPr>
        <w:t>Visa Type</w:t>
      </w:r>
      <w:r w:rsidRPr="00AC5591">
        <w:rPr>
          <w:lang w:val="en-US"/>
        </w:rPr>
        <w:t xml:space="preserve">: Student Visa (Category </w:t>
      </w:r>
      <w:r w:rsidRPr="00AC5591">
        <w:rPr>
          <w:b/>
          <w:bCs/>
          <w:lang w:val="en-US"/>
        </w:rPr>
        <w:t>A-2</w:t>
      </w:r>
      <w:r w:rsidRPr="00AC5591">
        <w:rPr>
          <w:lang w:val="en-US"/>
        </w:rPr>
        <w:t>).</w:t>
      </w:r>
    </w:p>
    <w:p w14:paraId="117C4875" w14:textId="77777777" w:rsidR="00AC5591" w:rsidRPr="00AC5591" w:rsidRDefault="00AC5591" w:rsidP="00AC5591">
      <w:pPr>
        <w:numPr>
          <w:ilvl w:val="0"/>
          <w:numId w:val="1"/>
        </w:numPr>
        <w:rPr>
          <w:lang w:val="en-US"/>
        </w:rPr>
      </w:pPr>
      <w:r w:rsidRPr="00AC5591">
        <w:rPr>
          <w:b/>
          <w:bCs/>
          <w:lang w:val="en-US"/>
        </w:rPr>
        <w:t>Validity</w:t>
      </w:r>
      <w:r w:rsidRPr="00AC5591">
        <w:rPr>
          <w:lang w:val="en-US"/>
        </w:rPr>
        <w:t>: Issued for the duration of the academic period (typically up to 1 year, renewable).</w:t>
      </w:r>
    </w:p>
    <w:p w14:paraId="67F4749D" w14:textId="77777777" w:rsidR="00AC5591" w:rsidRPr="00AC5591" w:rsidRDefault="00AC5591" w:rsidP="00AC5591">
      <w:pPr>
        <w:numPr>
          <w:ilvl w:val="0"/>
          <w:numId w:val="1"/>
        </w:numPr>
        <w:rPr>
          <w:lang w:val="en-US"/>
        </w:rPr>
      </w:pPr>
      <w:r w:rsidRPr="00AC5591">
        <w:rPr>
          <w:b/>
          <w:bCs/>
          <w:lang w:val="en-US"/>
        </w:rPr>
        <w:t>Key Obligation</w:t>
      </w:r>
      <w:r w:rsidRPr="00AC5591">
        <w:rPr>
          <w:lang w:val="en-US"/>
        </w:rPr>
        <w:t>: Mandatory local residence registration within 3 working days of arrival.</w:t>
      </w:r>
    </w:p>
    <w:p w14:paraId="282A8926" w14:textId="389C6FF5" w:rsidR="00AC5591" w:rsidRPr="00846A94" w:rsidRDefault="00AC5591" w:rsidP="00AC5591">
      <w:pPr>
        <w:rPr>
          <w:lang w:val="en-US"/>
        </w:rPr>
      </w:pPr>
    </w:p>
    <w:p w14:paraId="02DC2FAE" w14:textId="1560D4AB" w:rsidR="00AC5591" w:rsidRPr="00AC5591" w:rsidRDefault="00AC5591" w:rsidP="00AC5591">
      <w:pPr>
        <w:rPr>
          <w:b/>
          <w:bCs/>
          <w:lang w:val="en-US"/>
        </w:rPr>
      </w:pPr>
      <w:r w:rsidRPr="00AC5591">
        <w:rPr>
          <w:b/>
          <w:bCs/>
          <w:lang w:val="en-US"/>
        </w:rPr>
        <w:t>Overview</w:t>
      </w:r>
    </w:p>
    <w:p w14:paraId="541DD484" w14:textId="77777777" w:rsidR="00AC5591" w:rsidRPr="00AC5591" w:rsidRDefault="00AC5591" w:rsidP="00AC5591">
      <w:pPr>
        <w:rPr>
          <w:lang w:val="en-US"/>
        </w:rPr>
      </w:pPr>
      <w:r w:rsidRPr="00AC5591">
        <w:rPr>
          <w:lang w:val="en-US"/>
        </w:rPr>
        <w:t>The student visa in Uzbekistan is designed for long-term academic stays. It cannot be issued automatically upon purchasing short-term private courses; it requires a strict institutional linkage between the student, the university, and the Ministry of Foreign Affairs (MFA). An active A-2 visa functions as a multiple-entry pass throughout its duration.</w:t>
      </w:r>
    </w:p>
    <w:p w14:paraId="176EAF8A" w14:textId="3ECB4FF4" w:rsidR="00AC5591" w:rsidRPr="00846A94" w:rsidRDefault="00AC5591" w:rsidP="00AC5591">
      <w:pPr>
        <w:rPr>
          <w:lang w:val="en-US"/>
        </w:rPr>
      </w:pPr>
    </w:p>
    <w:p w14:paraId="0C50F49D" w14:textId="2B411828" w:rsidR="00AC5591" w:rsidRPr="00AC5591" w:rsidRDefault="00AC5591" w:rsidP="00AC5591">
      <w:pPr>
        <w:rPr>
          <w:b/>
          <w:bCs/>
          <w:lang w:val="en-US"/>
        </w:rPr>
      </w:pPr>
      <w:r w:rsidRPr="00AC5591">
        <w:rPr>
          <w:b/>
          <w:bCs/>
          <w:lang w:val="en-US"/>
        </w:rPr>
        <w:t>Eligibility</w:t>
      </w:r>
    </w:p>
    <w:p w14:paraId="18C4D659" w14:textId="77777777" w:rsidR="00AC5591" w:rsidRPr="00AC5591" w:rsidRDefault="00AC5591" w:rsidP="00AC5591">
      <w:pPr>
        <w:rPr>
          <w:lang w:val="en-US"/>
        </w:rPr>
      </w:pPr>
      <w:r w:rsidRPr="00AC5591">
        <w:rPr>
          <w:lang w:val="en-US"/>
        </w:rPr>
        <w:t>The following foreign nationals are eligible to apply for an A-2 student visa:</w:t>
      </w:r>
    </w:p>
    <w:p w14:paraId="525FC75B" w14:textId="77777777" w:rsidR="00AC5591" w:rsidRPr="00AC5591" w:rsidRDefault="00AC5591" w:rsidP="00AC5591">
      <w:pPr>
        <w:numPr>
          <w:ilvl w:val="0"/>
          <w:numId w:val="2"/>
        </w:numPr>
        <w:rPr>
          <w:lang w:val="en-US"/>
        </w:rPr>
      </w:pPr>
      <w:r w:rsidRPr="00AC5591">
        <w:rPr>
          <w:lang w:val="en-US"/>
        </w:rPr>
        <w:t>Individuals who have passed the entrance exams or admission interviews at a licensed Uzbek university.</w:t>
      </w:r>
    </w:p>
    <w:p w14:paraId="3F6FE2A6" w14:textId="77777777" w:rsidR="00AC5591" w:rsidRPr="00AC5591" w:rsidRDefault="00AC5591" w:rsidP="00AC5591">
      <w:pPr>
        <w:numPr>
          <w:ilvl w:val="0"/>
          <w:numId w:val="2"/>
        </w:numPr>
        <w:rPr>
          <w:lang w:val="en-US"/>
        </w:rPr>
      </w:pPr>
      <w:r w:rsidRPr="00AC5591">
        <w:rPr>
          <w:lang w:val="en-US"/>
        </w:rPr>
        <w:t>Students enrolled in Bachelor's, Master's, Ph.D. programs, or long-term clinical/academic internships.</w:t>
      </w:r>
    </w:p>
    <w:p w14:paraId="4256C60F" w14:textId="77777777" w:rsidR="00AC5591" w:rsidRPr="00AC5591" w:rsidRDefault="00AC5591" w:rsidP="00AC5591">
      <w:pPr>
        <w:numPr>
          <w:ilvl w:val="0"/>
          <w:numId w:val="2"/>
        </w:numPr>
        <w:rPr>
          <w:lang w:val="en-US"/>
        </w:rPr>
      </w:pPr>
      <w:r w:rsidRPr="00AC5591">
        <w:rPr>
          <w:lang w:val="en-US"/>
        </w:rPr>
        <w:t>International students arriving under formal academic exchange or bilateral university mobility agreements.</w:t>
      </w:r>
    </w:p>
    <w:p w14:paraId="15F8F96E" w14:textId="7B4884E7" w:rsidR="00AC5591" w:rsidRPr="00846A94" w:rsidRDefault="00AC5591" w:rsidP="00AC5591">
      <w:pPr>
        <w:rPr>
          <w:lang w:val="en-US"/>
        </w:rPr>
      </w:pPr>
    </w:p>
    <w:p w14:paraId="0B85AB7C" w14:textId="5E2FC144" w:rsidR="00AC5591" w:rsidRPr="00AC5591" w:rsidRDefault="00AC5591" w:rsidP="00AC5591">
      <w:pPr>
        <w:rPr>
          <w:b/>
          <w:bCs/>
        </w:rPr>
      </w:pPr>
      <w:r w:rsidRPr="00AC5591">
        <w:rPr>
          <w:b/>
          <w:bCs/>
        </w:rPr>
        <w:t>Requirements</w:t>
      </w:r>
    </w:p>
    <w:p w14:paraId="22106234" w14:textId="77777777" w:rsidR="00AC5591" w:rsidRPr="00AC5591" w:rsidRDefault="00AC5591" w:rsidP="00AC5591">
      <w:pPr>
        <w:numPr>
          <w:ilvl w:val="0"/>
          <w:numId w:val="3"/>
        </w:numPr>
        <w:rPr>
          <w:lang w:val="en-US"/>
        </w:rPr>
      </w:pPr>
      <w:r w:rsidRPr="00AC5591">
        <w:rPr>
          <w:b/>
          <w:bCs/>
          <w:lang w:val="en-US"/>
        </w:rPr>
        <w:t>Official Visa Support (Telex)</w:t>
      </w:r>
      <w:r w:rsidRPr="00AC5591">
        <w:rPr>
          <w:lang w:val="en-US"/>
        </w:rPr>
        <w:t>: The primary legal basis for the visa is an invitation code approved by the Ministry of Foreign Affairs under the university’s request.</w:t>
      </w:r>
    </w:p>
    <w:p w14:paraId="69943A88" w14:textId="77777777" w:rsidR="00AC5591" w:rsidRPr="00AC5591" w:rsidRDefault="00AC5591" w:rsidP="00AC5591">
      <w:pPr>
        <w:numPr>
          <w:ilvl w:val="0"/>
          <w:numId w:val="3"/>
        </w:numPr>
        <w:rPr>
          <w:lang w:val="en-US"/>
        </w:rPr>
      </w:pPr>
      <w:r w:rsidRPr="00AC5591">
        <w:rPr>
          <w:b/>
          <w:bCs/>
          <w:lang w:val="en-US"/>
        </w:rPr>
        <w:t>Full-Time/On-Campus Enrollment</w:t>
      </w:r>
      <w:r w:rsidRPr="00AC5591">
        <w:rPr>
          <w:lang w:val="en-US"/>
        </w:rPr>
        <w:t>: Distance learning or part-time/correspondence formats do not generally qualify a student for a long-term residence track.</w:t>
      </w:r>
    </w:p>
    <w:p w14:paraId="02A7B2D3" w14:textId="0A211E94" w:rsidR="00AC5591" w:rsidRPr="00AC5591" w:rsidRDefault="00AC5591" w:rsidP="00AC5591">
      <w:pPr>
        <w:numPr>
          <w:ilvl w:val="0"/>
          <w:numId w:val="3"/>
        </w:numPr>
        <w:rPr>
          <w:lang w:val="en-US"/>
        </w:rPr>
      </w:pPr>
      <w:r w:rsidRPr="00AC5591">
        <w:rPr>
          <w:b/>
          <w:bCs/>
          <w:lang w:val="en-US"/>
        </w:rPr>
        <w:t>Financial Solvency</w:t>
      </w:r>
      <w:r w:rsidRPr="00AC5591">
        <w:rPr>
          <w:lang w:val="en-US"/>
        </w:rPr>
        <w:t>: Proof of capability to cover tuition fees, housing, and general cost of living.</w:t>
      </w:r>
    </w:p>
    <w:p w14:paraId="768401F8" w14:textId="6D908438" w:rsidR="00AC5591" w:rsidRPr="00AC5591" w:rsidRDefault="00AC5591" w:rsidP="00AC5591">
      <w:pPr>
        <w:rPr>
          <w:b/>
          <w:bCs/>
          <w:lang w:val="en-US"/>
        </w:rPr>
      </w:pPr>
      <w:r w:rsidRPr="00AC5591">
        <w:rPr>
          <w:b/>
          <w:bCs/>
          <w:lang w:val="en-US"/>
        </w:rPr>
        <w:lastRenderedPageBreak/>
        <w:t>Required Documents</w:t>
      </w:r>
    </w:p>
    <w:p w14:paraId="414C8593" w14:textId="77777777" w:rsidR="00AC5591" w:rsidRPr="00AC5591" w:rsidRDefault="00AC5591" w:rsidP="00AC5591">
      <w:pPr>
        <w:rPr>
          <w:lang w:val="en-US"/>
        </w:rPr>
      </w:pPr>
      <w:r w:rsidRPr="00AC5591">
        <w:rPr>
          <w:lang w:val="en-US"/>
        </w:rPr>
        <w:t>The standard application dossier required at the consulate or online visa portal includes: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7582"/>
      </w:tblGrid>
      <w:tr w:rsidR="00AC5591" w:rsidRPr="00AC5591" w14:paraId="5ADF71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D3A56" w14:textId="77777777" w:rsidR="00AC5591" w:rsidRPr="00AC5591" w:rsidRDefault="00AC5591" w:rsidP="00AC5591">
            <w:pPr>
              <w:rPr>
                <w:b/>
                <w:bCs/>
              </w:rPr>
            </w:pPr>
            <w:r w:rsidRPr="00AC5591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3B83B" w14:textId="77777777" w:rsidR="00AC5591" w:rsidRPr="00AC5591" w:rsidRDefault="00AC5591" w:rsidP="00AC5591">
            <w:pPr>
              <w:rPr>
                <w:b/>
                <w:bCs/>
              </w:rPr>
            </w:pPr>
            <w:r w:rsidRPr="00AC5591">
              <w:rPr>
                <w:b/>
                <w:bCs/>
              </w:rPr>
              <w:t>Required Documents</w:t>
            </w:r>
          </w:p>
        </w:tc>
      </w:tr>
      <w:tr w:rsidR="00AC5591" w:rsidRPr="00846A94" w14:paraId="20E13A4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B7CB6" w14:textId="77777777" w:rsidR="00AC5591" w:rsidRPr="00AC5591" w:rsidRDefault="00AC5591" w:rsidP="00AC5591">
            <w:r w:rsidRPr="00AC5591">
              <w:rPr>
                <w:b/>
                <w:bCs/>
              </w:rPr>
              <w:t>Identity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C212B" w14:textId="77777777" w:rsidR="00AC5591" w:rsidRPr="00AC5591" w:rsidRDefault="00AC5591" w:rsidP="00AC5591">
            <w:pPr>
              <w:rPr>
                <w:lang w:val="en-US"/>
              </w:rPr>
            </w:pPr>
            <w:r w:rsidRPr="00AC5591">
              <w:rPr>
                <w:lang w:val="en-US"/>
              </w:rPr>
              <w:t>National passport valid for at least 6 months past the requested visa expiry date.</w:t>
            </w:r>
          </w:p>
        </w:tc>
      </w:tr>
      <w:tr w:rsidR="00AC5591" w:rsidRPr="00846A94" w14:paraId="4D1A9F9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660FA" w14:textId="77777777" w:rsidR="00AC5591" w:rsidRPr="00AC5591" w:rsidRDefault="00AC5591" w:rsidP="00AC5591">
            <w:r w:rsidRPr="00AC5591">
              <w:rPr>
                <w:b/>
                <w:bCs/>
              </w:rPr>
              <w:t>Authorization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3622F" w14:textId="77777777" w:rsidR="00AC5591" w:rsidRPr="00AC5591" w:rsidRDefault="00AC5591" w:rsidP="00AC5591">
            <w:pPr>
              <w:rPr>
                <w:lang w:val="en-US"/>
              </w:rPr>
            </w:pPr>
            <w:r w:rsidRPr="00AC5591">
              <w:rPr>
                <w:lang w:val="en-US"/>
              </w:rPr>
              <w:t>Official letter or approved Telex invitation code from the MFA of Uzbekistan.</w:t>
            </w:r>
          </w:p>
        </w:tc>
      </w:tr>
      <w:tr w:rsidR="00AC5591" w:rsidRPr="00846A94" w14:paraId="29F5887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8F05F" w14:textId="77777777" w:rsidR="00AC5591" w:rsidRPr="00AC5591" w:rsidRDefault="00AC5591" w:rsidP="00AC5591">
            <w:r w:rsidRPr="00AC5591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A2CCE" w14:textId="77777777" w:rsidR="00AC5591" w:rsidRPr="00AC5591" w:rsidRDefault="00AC5591" w:rsidP="00AC5591">
            <w:pPr>
              <w:rPr>
                <w:lang w:val="en-US"/>
              </w:rPr>
            </w:pPr>
            <w:r w:rsidRPr="00AC5591">
              <w:rPr>
                <w:lang w:val="en-US"/>
              </w:rPr>
              <w:t>Completed and signed visa application form with a 3x4 cm passport photo.</w:t>
            </w:r>
          </w:p>
        </w:tc>
      </w:tr>
      <w:tr w:rsidR="00AC5591" w:rsidRPr="00846A94" w14:paraId="0D498B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12ED3" w14:textId="77777777" w:rsidR="00AC5591" w:rsidRPr="00AC5591" w:rsidRDefault="00AC5591" w:rsidP="00AC5591">
            <w:r w:rsidRPr="00AC5591">
              <w:rPr>
                <w:b/>
                <w:bCs/>
              </w:rPr>
              <w:t>Academic Proof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E2D38" w14:textId="77777777" w:rsidR="00AC5591" w:rsidRPr="00AC5591" w:rsidRDefault="00AC5591" w:rsidP="00AC5591">
            <w:pPr>
              <w:rPr>
                <w:lang w:val="en-US"/>
              </w:rPr>
            </w:pPr>
            <w:r w:rsidRPr="00AC5591">
              <w:rPr>
                <w:lang w:val="en-US"/>
              </w:rPr>
              <w:t>Official university enrollment decree or letter of acceptance from the rector.</w:t>
            </w:r>
          </w:p>
        </w:tc>
      </w:tr>
      <w:tr w:rsidR="00AC5591" w:rsidRPr="00846A94" w14:paraId="6A8EA8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F0BA9" w14:textId="77777777" w:rsidR="00AC5591" w:rsidRPr="00AC5591" w:rsidRDefault="00AC5591" w:rsidP="00AC5591">
            <w:r w:rsidRPr="00AC5591">
              <w:rPr>
                <w:b/>
                <w:bCs/>
              </w:rPr>
              <w:t>Medical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F409C" w14:textId="77777777" w:rsidR="00AC5591" w:rsidRPr="00AC5591" w:rsidRDefault="00AC5591" w:rsidP="00AC5591">
            <w:pPr>
              <w:rPr>
                <w:lang w:val="en-US"/>
              </w:rPr>
            </w:pPr>
            <w:r w:rsidRPr="00AC5591">
              <w:rPr>
                <w:lang w:val="en-US"/>
              </w:rPr>
              <w:t>HIV clearance certificate (mandatory for long-term residency tracks).</w:t>
            </w:r>
          </w:p>
        </w:tc>
      </w:tr>
    </w:tbl>
    <w:p w14:paraId="7DDB1664" w14:textId="165243CE" w:rsidR="00AC5591" w:rsidRPr="00846A94" w:rsidRDefault="00AC5591" w:rsidP="00AC5591">
      <w:pPr>
        <w:rPr>
          <w:lang w:val="en-US"/>
        </w:rPr>
      </w:pPr>
    </w:p>
    <w:p w14:paraId="58F6EFAA" w14:textId="4FE4C479" w:rsidR="00AC5591" w:rsidRPr="00AC5591" w:rsidRDefault="00AC5591" w:rsidP="00AC5591">
      <w:pPr>
        <w:rPr>
          <w:b/>
          <w:bCs/>
        </w:rPr>
      </w:pPr>
      <w:r w:rsidRPr="00AC5591">
        <w:rPr>
          <w:b/>
          <w:bCs/>
        </w:rPr>
        <w:t>Application Steps</w:t>
      </w:r>
    </w:p>
    <w:p w14:paraId="145537FC" w14:textId="77777777" w:rsidR="00AC5591" w:rsidRPr="00AC5591" w:rsidRDefault="00AC5591" w:rsidP="00AC5591">
      <w:pPr>
        <w:numPr>
          <w:ilvl w:val="0"/>
          <w:numId w:val="4"/>
        </w:numPr>
        <w:rPr>
          <w:lang w:val="en-US"/>
        </w:rPr>
      </w:pPr>
      <w:r w:rsidRPr="00AC5591">
        <w:rPr>
          <w:b/>
          <w:bCs/>
          <w:lang w:val="en-US"/>
        </w:rPr>
        <w:t>Admission</w:t>
      </w:r>
      <w:r w:rsidRPr="00AC5591">
        <w:rPr>
          <w:lang w:val="en-US"/>
        </w:rPr>
        <w:t>: Finalize your enrollment contract with the Uzbek university and pay the initial tuition fee installment.</w:t>
      </w:r>
    </w:p>
    <w:p w14:paraId="24516F41" w14:textId="77777777" w:rsidR="00AC5591" w:rsidRPr="00AC5591" w:rsidRDefault="00AC5591" w:rsidP="00AC5591">
      <w:pPr>
        <w:numPr>
          <w:ilvl w:val="0"/>
          <w:numId w:val="4"/>
        </w:numPr>
        <w:rPr>
          <w:lang w:val="en-US"/>
        </w:rPr>
      </w:pPr>
      <w:r w:rsidRPr="00AC5591">
        <w:rPr>
          <w:b/>
          <w:bCs/>
          <w:lang w:val="en-US"/>
        </w:rPr>
        <w:t>Telex Request</w:t>
      </w:r>
      <w:r w:rsidRPr="00AC5591">
        <w:rPr>
          <w:lang w:val="en-US"/>
        </w:rPr>
        <w:t>: The international department of the university submits your dossier to the MFA to request formal visa support.</w:t>
      </w:r>
    </w:p>
    <w:p w14:paraId="6325C6A2" w14:textId="77777777" w:rsidR="00AC5591" w:rsidRPr="00AC5591" w:rsidRDefault="00AC5591" w:rsidP="00AC5591">
      <w:pPr>
        <w:numPr>
          <w:ilvl w:val="0"/>
          <w:numId w:val="4"/>
        </w:numPr>
        <w:rPr>
          <w:lang w:val="en-US"/>
        </w:rPr>
      </w:pPr>
      <w:r w:rsidRPr="00AC5591">
        <w:rPr>
          <w:b/>
          <w:bCs/>
          <w:lang w:val="en-US"/>
        </w:rPr>
        <w:t>Obtain Code</w:t>
      </w:r>
      <w:r w:rsidRPr="00AC5591">
        <w:rPr>
          <w:lang w:val="en-US"/>
        </w:rPr>
        <w:t>: The university provides you with the completed MFA confirmation number (Telex number).</w:t>
      </w:r>
    </w:p>
    <w:p w14:paraId="3B4233A1" w14:textId="3EB65E00" w:rsidR="00AC5591" w:rsidRPr="00AC5591" w:rsidRDefault="00AC5591" w:rsidP="00AC5591">
      <w:pPr>
        <w:numPr>
          <w:ilvl w:val="0"/>
          <w:numId w:val="4"/>
        </w:numPr>
        <w:rPr>
          <w:lang w:val="en-US"/>
        </w:rPr>
      </w:pPr>
      <w:r w:rsidRPr="00AC5591">
        <w:rPr>
          <w:b/>
          <w:bCs/>
          <w:lang w:val="en-US"/>
        </w:rPr>
        <w:t>Visa Submission</w:t>
      </w:r>
      <w:r w:rsidRPr="00AC5591">
        <w:rPr>
          <w:lang w:val="en-US"/>
        </w:rPr>
        <w:t>: Submit your application to the nearest Embassy/Consulate of Uzbekistan or via the</w:t>
      </w:r>
      <w:r w:rsidR="00846A94">
        <w:rPr>
          <w:lang w:val="en-US"/>
        </w:rPr>
        <w:t xml:space="preserve"> </w:t>
      </w:r>
      <w:r w:rsidR="00846A94" w:rsidRPr="00340A91">
        <w:rPr>
          <w:u w:val="single"/>
          <w:lang w:val="en-US"/>
        </w:rPr>
        <w:t>https://visa.mfa.uz/</w:t>
      </w:r>
      <w:r w:rsidRPr="00AC5591">
        <w:rPr>
          <w:lang w:val="en-US"/>
        </w:rPr>
        <w:t xml:space="preserve"> if applicable to your nationality.</w:t>
      </w:r>
    </w:p>
    <w:p w14:paraId="75C38E36" w14:textId="77777777" w:rsidR="00AC5591" w:rsidRPr="00AC5591" w:rsidRDefault="00AC5591" w:rsidP="00AC5591">
      <w:pPr>
        <w:numPr>
          <w:ilvl w:val="0"/>
          <w:numId w:val="4"/>
        </w:numPr>
        <w:rPr>
          <w:lang w:val="en-US"/>
        </w:rPr>
      </w:pPr>
      <w:r w:rsidRPr="00AC5591">
        <w:rPr>
          <w:b/>
          <w:bCs/>
          <w:lang w:val="en-US"/>
        </w:rPr>
        <w:t>Arrival &amp; Registration</w:t>
      </w:r>
      <w:r w:rsidRPr="00AC5591">
        <w:rPr>
          <w:lang w:val="en-US"/>
        </w:rPr>
        <w:t>: Upon crossing the border, ensure the university helps you secure your temporary residence registration within 3 working days.</w:t>
      </w:r>
    </w:p>
    <w:p w14:paraId="5BCB412B" w14:textId="60DB30B9" w:rsidR="00AC5591" w:rsidRPr="00AC5591" w:rsidRDefault="00AC5591" w:rsidP="00AC5591">
      <w:pPr>
        <w:rPr>
          <w:b/>
          <w:bCs/>
        </w:rPr>
      </w:pPr>
      <w:r w:rsidRPr="00AC5591">
        <w:rPr>
          <w:b/>
          <w:bCs/>
        </w:rPr>
        <w:t>Processing Time</w:t>
      </w:r>
    </w:p>
    <w:p w14:paraId="1F9004DC" w14:textId="77777777" w:rsidR="00AC5591" w:rsidRPr="00AC5591" w:rsidRDefault="00AC5591" w:rsidP="00AC5591">
      <w:pPr>
        <w:numPr>
          <w:ilvl w:val="0"/>
          <w:numId w:val="5"/>
        </w:numPr>
        <w:rPr>
          <w:lang w:val="en-US"/>
        </w:rPr>
      </w:pPr>
      <w:r w:rsidRPr="00AC5591">
        <w:rPr>
          <w:b/>
          <w:bCs/>
          <w:lang w:val="en-US"/>
        </w:rPr>
        <w:t>MFA Visa Support (Telex Approval)</w:t>
      </w:r>
      <w:r w:rsidRPr="00AC5591">
        <w:rPr>
          <w:lang w:val="en-US"/>
        </w:rPr>
        <w:t xml:space="preserve">: </w:t>
      </w:r>
      <w:r w:rsidRPr="00AC5591">
        <w:rPr>
          <w:b/>
          <w:bCs/>
          <w:lang w:val="en-US"/>
        </w:rPr>
        <w:t>14 to 30 days</w:t>
      </w:r>
      <w:r w:rsidRPr="00AC5591">
        <w:rPr>
          <w:lang w:val="en-US"/>
        </w:rPr>
        <w:t xml:space="preserve"> depending on institutional queues.</w:t>
      </w:r>
    </w:p>
    <w:p w14:paraId="73173786" w14:textId="77777777" w:rsidR="00AC5591" w:rsidRPr="00AC5591" w:rsidRDefault="00AC5591" w:rsidP="00AC5591">
      <w:pPr>
        <w:numPr>
          <w:ilvl w:val="0"/>
          <w:numId w:val="5"/>
        </w:numPr>
        <w:rPr>
          <w:lang w:val="en-US"/>
        </w:rPr>
      </w:pPr>
      <w:r w:rsidRPr="00AC5591">
        <w:rPr>
          <w:b/>
          <w:bCs/>
          <w:lang w:val="en-US"/>
        </w:rPr>
        <w:t>Consular Processing</w:t>
      </w:r>
      <w:r w:rsidRPr="00AC5591">
        <w:rPr>
          <w:lang w:val="en-US"/>
        </w:rPr>
        <w:t xml:space="preserve">: </w:t>
      </w:r>
      <w:r w:rsidRPr="00AC5591">
        <w:rPr>
          <w:b/>
          <w:bCs/>
          <w:lang w:val="en-US"/>
        </w:rPr>
        <w:t>3 to 7 working days</w:t>
      </w:r>
      <w:r w:rsidRPr="00AC5591">
        <w:rPr>
          <w:lang w:val="en-US"/>
        </w:rPr>
        <w:t xml:space="preserve"> once the Telex code has been officially received.</w:t>
      </w:r>
    </w:p>
    <w:p w14:paraId="64D5B2C0" w14:textId="644FDC68" w:rsidR="00AC5591" w:rsidRPr="00AC5591" w:rsidRDefault="00AC5591" w:rsidP="00AC5591">
      <w:pPr>
        <w:rPr>
          <w:b/>
          <w:bCs/>
        </w:rPr>
      </w:pPr>
      <w:r w:rsidRPr="00AC5591">
        <w:rPr>
          <w:b/>
          <w:bCs/>
        </w:rPr>
        <w:t>Fees</w:t>
      </w:r>
    </w:p>
    <w:p w14:paraId="753769E1" w14:textId="77777777" w:rsidR="00AC5591" w:rsidRPr="00AC5591" w:rsidRDefault="00AC5591" w:rsidP="00AC5591">
      <w:pPr>
        <w:numPr>
          <w:ilvl w:val="0"/>
          <w:numId w:val="6"/>
        </w:numPr>
        <w:rPr>
          <w:lang w:val="en-US"/>
        </w:rPr>
      </w:pPr>
      <w:r w:rsidRPr="00AC5591">
        <w:rPr>
          <w:b/>
          <w:bCs/>
          <w:lang w:val="en-US"/>
        </w:rPr>
        <w:t>Consular Fee</w:t>
      </w:r>
      <w:r w:rsidRPr="00AC5591">
        <w:rPr>
          <w:lang w:val="en-US"/>
        </w:rPr>
        <w:t xml:space="preserve">: Ranges from </w:t>
      </w:r>
      <w:r w:rsidRPr="00AC5591">
        <w:rPr>
          <w:b/>
          <w:bCs/>
          <w:lang w:val="en-US"/>
        </w:rPr>
        <w:t>$40 to $200</w:t>
      </w:r>
      <w:r w:rsidRPr="00AC5591">
        <w:rPr>
          <w:lang w:val="en-US"/>
        </w:rPr>
        <w:t xml:space="preserve"> depending on the applicant's nationality and the requested entry frequency (single vs. multiple entry).</w:t>
      </w:r>
    </w:p>
    <w:p w14:paraId="32C71662" w14:textId="0956E310" w:rsidR="00AC5591" w:rsidRPr="00AC5591" w:rsidRDefault="00AC5591" w:rsidP="00AC5591">
      <w:pPr>
        <w:numPr>
          <w:ilvl w:val="0"/>
          <w:numId w:val="6"/>
        </w:numPr>
        <w:rPr>
          <w:lang w:val="en-US"/>
        </w:rPr>
      </w:pPr>
      <w:r w:rsidRPr="00AC5591">
        <w:rPr>
          <w:b/>
          <w:bCs/>
          <w:lang w:val="en-US"/>
        </w:rPr>
        <w:lastRenderedPageBreak/>
        <w:t>Administrative Fees</w:t>
      </w:r>
      <w:r w:rsidRPr="00AC5591">
        <w:rPr>
          <w:lang w:val="en-US"/>
        </w:rPr>
        <w:t>: Some universities may charge separate internal processing fees for document handling.</w:t>
      </w:r>
    </w:p>
    <w:p w14:paraId="1AB28AD1" w14:textId="034D4D40" w:rsidR="00AC5591" w:rsidRPr="00AC5591" w:rsidRDefault="00AC5591" w:rsidP="00AC5591">
      <w:pPr>
        <w:rPr>
          <w:b/>
          <w:bCs/>
        </w:rPr>
      </w:pPr>
      <w:r w:rsidRPr="00AC5591">
        <w:rPr>
          <w:b/>
          <w:bCs/>
        </w:rPr>
        <w:t>Validity</w:t>
      </w:r>
    </w:p>
    <w:p w14:paraId="4E8425E7" w14:textId="77777777" w:rsidR="00AC5591" w:rsidRPr="00AC5591" w:rsidRDefault="00AC5591" w:rsidP="00AC5591">
      <w:pPr>
        <w:numPr>
          <w:ilvl w:val="0"/>
          <w:numId w:val="7"/>
        </w:numPr>
        <w:rPr>
          <w:lang w:val="en-US"/>
        </w:rPr>
      </w:pPr>
      <w:r w:rsidRPr="00AC5591">
        <w:rPr>
          <w:b/>
          <w:bCs/>
          <w:lang w:val="en-US"/>
        </w:rPr>
        <w:t>Initial Entry</w:t>
      </w:r>
      <w:r w:rsidRPr="00AC5591">
        <w:rPr>
          <w:lang w:val="en-US"/>
        </w:rPr>
        <w:t xml:space="preserve">: Usually granted for </w:t>
      </w:r>
      <w:r w:rsidRPr="00AC5591">
        <w:rPr>
          <w:b/>
          <w:bCs/>
          <w:lang w:val="en-US"/>
        </w:rPr>
        <w:t>1 to 3 months</w:t>
      </w:r>
      <w:r w:rsidRPr="00AC5591">
        <w:rPr>
          <w:lang w:val="en-US"/>
        </w:rPr>
        <w:t xml:space="preserve"> to allow the student to travel and enter the country.</w:t>
      </w:r>
    </w:p>
    <w:p w14:paraId="580741EE" w14:textId="65DA0377" w:rsidR="00AC5591" w:rsidRPr="00AC5591" w:rsidRDefault="00AC5591" w:rsidP="00AC5591">
      <w:pPr>
        <w:numPr>
          <w:ilvl w:val="0"/>
          <w:numId w:val="7"/>
        </w:numPr>
        <w:rPr>
          <w:lang w:val="en-US"/>
        </w:rPr>
      </w:pPr>
      <w:r w:rsidRPr="00AC5591">
        <w:rPr>
          <w:b/>
          <w:bCs/>
          <w:lang w:val="en-US"/>
        </w:rPr>
        <w:t>In-Country Extension</w:t>
      </w:r>
      <w:r w:rsidRPr="00AC5591">
        <w:rPr>
          <w:lang w:val="en-US"/>
        </w:rPr>
        <w:t xml:space="preserve">: Once you clear registration with your university, it is extended </w:t>
      </w:r>
      <w:r w:rsidRPr="00AC5591">
        <w:rPr>
          <w:b/>
          <w:bCs/>
          <w:lang w:val="en-US"/>
        </w:rPr>
        <w:t>up to 1 year</w:t>
      </w:r>
      <w:r w:rsidRPr="00AC5591">
        <w:rPr>
          <w:lang w:val="en-US"/>
        </w:rPr>
        <w:t xml:space="preserve"> (covering the current academic year block).</w:t>
      </w:r>
    </w:p>
    <w:p w14:paraId="2979348F" w14:textId="30A8C323" w:rsidR="00AC5591" w:rsidRPr="00AC5591" w:rsidRDefault="00AC5591" w:rsidP="00AC5591">
      <w:pPr>
        <w:rPr>
          <w:b/>
          <w:bCs/>
        </w:rPr>
      </w:pPr>
      <w:r w:rsidRPr="00AC5591">
        <w:rPr>
          <w:b/>
          <w:bCs/>
        </w:rPr>
        <w:t>Renewal</w:t>
      </w:r>
    </w:p>
    <w:p w14:paraId="29E21769" w14:textId="77777777" w:rsidR="00AC5591" w:rsidRPr="00AC5591" w:rsidRDefault="00AC5591" w:rsidP="00AC5591">
      <w:pPr>
        <w:numPr>
          <w:ilvl w:val="0"/>
          <w:numId w:val="8"/>
        </w:numPr>
        <w:rPr>
          <w:lang w:val="en-US"/>
        </w:rPr>
      </w:pPr>
      <w:r w:rsidRPr="00AC5591">
        <w:rPr>
          <w:b/>
          <w:bCs/>
          <w:lang w:val="en-US"/>
        </w:rPr>
        <w:t>Timeline</w:t>
      </w:r>
      <w:r w:rsidRPr="00AC5591">
        <w:rPr>
          <w:lang w:val="en-US"/>
        </w:rPr>
        <w:t>: Applications for renewal must be submitted to the local Migration Department (</w:t>
      </w:r>
      <w:r w:rsidRPr="00AC5591">
        <w:rPr>
          <w:i/>
          <w:iCs/>
          <w:lang w:val="en-US"/>
        </w:rPr>
        <w:t>UvaOG</w:t>
      </w:r>
      <w:r w:rsidRPr="00AC5591">
        <w:rPr>
          <w:lang w:val="en-US"/>
        </w:rPr>
        <w:t xml:space="preserve">) at least </w:t>
      </w:r>
      <w:r w:rsidRPr="00AC5591">
        <w:rPr>
          <w:b/>
          <w:bCs/>
          <w:lang w:val="en-US"/>
        </w:rPr>
        <w:t>15–20 days prior</w:t>
      </w:r>
      <w:r w:rsidRPr="00AC5591">
        <w:rPr>
          <w:lang w:val="en-US"/>
        </w:rPr>
        <w:t xml:space="preserve"> to the expiry of the current visa.</w:t>
      </w:r>
    </w:p>
    <w:p w14:paraId="25A28E38" w14:textId="52A31C88" w:rsidR="00AC5591" w:rsidRPr="00AC5591" w:rsidRDefault="00AC5591" w:rsidP="00AC5591">
      <w:pPr>
        <w:numPr>
          <w:ilvl w:val="0"/>
          <w:numId w:val="8"/>
        </w:numPr>
        <w:rPr>
          <w:lang w:val="en-US"/>
        </w:rPr>
      </w:pPr>
      <w:r w:rsidRPr="00AC5591">
        <w:rPr>
          <w:b/>
          <w:bCs/>
          <w:lang w:val="en-US"/>
        </w:rPr>
        <w:t>Basis</w:t>
      </w:r>
      <w:r w:rsidRPr="00AC5591">
        <w:rPr>
          <w:lang w:val="en-US"/>
        </w:rPr>
        <w:t>: A new rectoral decree confirming your advancement to the next academic semester and verification of up-to-date tuition payments.</w:t>
      </w:r>
    </w:p>
    <w:p w14:paraId="6836AF64" w14:textId="1859BA08" w:rsidR="00AC5591" w:rsidRPr="00AC5591" w:rsidRDefault="00AC5591" w:rsidP="00AC5591">
      <w:pPr>
        <w:rPr>
          <w:b/>
          <w:bCs/>
        </w:rPr>
      </w:pPr>
      <w:r w:rsidRPr="00AC5591">
        <w:rPr>
          <w:b/>
          <w:bCs/>
        </w:rPr>
        <w:t>Restrictions</w:t>
      </w:r>
    </w:p>
    <w:p w14:paraId="14F3803F" w14:textId="77777777" w:rsidR="00AC5591" w:rsidRPr="00AC5591" w:rsidRDefault="00AC5591" w:rsidP="00AC5591">
      <w:pPr>
        <w:numPr>
          <w:ilvl w:val="0"/>
          <w:numId w:val="9"/>
        </w:numPr>
        <w:rPr>
          <w:lang w:val="en-US"/>
        </w:rPr>
      </w:pPr>
      <w:r w:rsidRPr="00AC5591">
        <w:rPr>
          <w:b/>
          <w:bCs/>
          <w:lang w:val="en-US"/>
        </w:rPr>
        <w:t>No Direct Employment</w:t>
      </w:r>
      <w:r w:rsidRPr="00AC5591">
        <w:rPr>
          <w:lang w:val="en-US"/>
        </w:rPr>
        <w:t xml:space="preserve">: The A-2 student visa </w:t>
      </w:r>
      <w:r w:rsidRPr="00AC5591">
        <w:rPr>
          <w:b/>
          <w:bCs/>
          <w:lang w:val="en-US"/>
        </w:rPr>
        <w:t>does not grant</w:t>
      </w:r>
      <w:r w:rsidRPr="00AC5591">
        <w:rPr>
          <w:lang w:val="en-US"/>
        </w:rPr>
        <w:t xml:space="preserve"> full commercial work rights. Foreign students cannot work legally unless they acquire a separate work permit from the Agency for External Labor Migration.</w:t>
      </w:r>
    </w:p>
    <w:p w14:paraId="5C8BC076" w14:textId="77777777" w:rsidR="00AC5591" w:rsidRPr="00AC5591" w:rsidRDefault="00AC5591" w:rsidP="00AC5591">
      <w:pPr>
        <w:numPr>
          <w:ilvl w:val="0"/>
          <w:numId w:val="9"/>
        </w:numPr>
        <w:rPr>
          <w:lang w:val="en-US"/>
        </w:rPr>
      </w:pPr>
      <w:r w:rsidRPr="00AC5591">
        <w:rPr>
          <w:b/>
          <w:bCs/>
          <w:lang w:val="en-US"/>
        </w:rPr>
        <w:t>Institutional Lock</w:t>
      </w:r>
      <w:r w:rsidRPr="00AC5591">
        <w:rPr>
          <w:lang w:val="en-US"/>
        </w:rPr>
        <w:t>: Your visa is legally tied to your specific university. If you drop out, are expelled, or transfer, your visa is immediately canceled, and you must exit the country to re-apply.</w:t>
      </w:r>
    </w:p>
    <w:p w14:paraId="786344F5" w14:textId="454295D4" w:rsidR="00AC5591" w:rsidRPr="00846A94" w:rsidRDefault="00AC5591" w:rsidP="00AC5591">
      <w:pPr>
        <w:rPr>
          <w:lang w:val="en-US"/>
        </w:rPr>
      </w:pPr>
    </w:p>
    <w:p w14:paraId="13595FE5" w14:textId="4F1BFAD9" w:rsidR="00AC5591" w:rsidRPr="00AC5591" w:rsidRDefault="00AC5591" w:rsidP="00AC5591">
      <w:pPr>
        <w:rPr>
          <w:b/>
          <w:bCs/>
        </w:rPr>
      </w:pPr>
      <w:r w:rsidRPr="00AC5591">
        <w:rPr>
          <w:b/>
          <w:bCs/>
        </w:rPr>
        <w:t>Exceptions</w:t>
      </w:r>
    </w:p>
    <w:p w14:paraId="66C09574" w14:textId="77777777" w:rsidR="00AC5591" w:rsidRPr="00AC5591" w:rsidRDefault="00AC5591" w:rsidP="00AC5591">
      <w:pPr>
        <w:numPr>
          <w:ilvl w:val="0"/>
          <w:numId w:val="10"/>
        </w:numPr>
        <w:rPr>
          <w:lang w:val="en-US"/>
        </w:rPr>
      </w:pPr>
      <w:r w:rsidRPr="00AC5591">
        <w:rPr>
          <w:b/>
          <w:bCs/>
          <w:lang w:val="en-US"/>
        </w:rPr>
        <w:t>CIS Country Nationals</w:t>
      </w:r>
      <w:r w:rsidRPr="00AC5591">
        <w:rPr>
          <w:lang w:val="en-US"/>
        </w:rPr>
        <w:t xml:space="preserve">: Students holding passports from visa-free CIS nations (e.g., Russia, Kazakhstan, Belarus, Tajikistan) </w:t>
      </w:r>
      <w:r w:rsidRPr="00AC5591">
        <w:rPr>
          <w:b/>
          <w:bCs/>
          <w:lang w:val="en-US"/>
        </w:rPr>
        <w:t>do not need</w:t>
      </w:r>
      <w:r w:rsidRPr="00AC5591">
        <w:rPr>
          <w:lang w:val="en-US"/>
        </w:rPr>
        <w:t xml:space="preserve"> an A-2 student visa. They study purely based on their national passport and a renewable temporary registration certificate.</w:t>
      </w:r>
    </w:p>
    <w:p w14:paraId="05326500" w14:textId="7F734533" w:rsidR="00AC5591" w:rsidRPr="00846A94" w:rsidRDefault="00AC5591" w:rsidP="00AC5591">
      <w:pPr>
        <w:rPr>
          <w:lang w:val="en-US"/>
        </w:rPr>
      </w:pPr>
    </w:p>
    <w:p w14:paraId="79596D04" w14:textId="25E615F7" w:rsidR="00AC5591" w:rsidRPr="00AC5591" w:rsidRDefault="00AC5591" w:rsidP="00AC5591">
      <w:pPr>
        <w:rPr>
          <w:b/>
          <w:bCs/>
          <w:lang w:val="en-US"/>
        </w:rPr>
      </w:pPr>
      <w:r w:rsidRPr="00AC5591">
        <w:rPr>
          <w:b/>
          <w:bCs/>
          <w:lang w:val="en-US"/>
        </w:rPr>
        <w:t>Frequently Asked Questions</w:t>
      </w:r>
    </w:p>
    <w:p w14:paraId="76B81F3F" w14:textId="77777777" w:rsidR="00AC5591" w:rsidRPr="00AC5591" w:rsidRDefault="00AC5591" w:rsidP="00AC5591">
      <w:pPr>
        <w:rPr>
          <w:lang w:val="en-US"/>
        </w:rPr>
      </w:pPr>
      <w:r w:rsidRPr="00AC5591">
        <w:rPr>
          <w:b/>
          <w:bCs/>
          <w:lang w:val="en-US"/>
        </w:rPr>
        <w:t>Can I enter Uzbekistan on a tourist visa and change it to a student visa inside the country?</w:t>
      </w:r>
      <w:r w:rsidRPr="00AC5591">
        <w:rPr>
          <w:lang w:val="en-US"/>
        </w:rPr>
        <w:br/>
        <w:t>No. Officially switching visa categories from a tourist track to a student track without exiting the country is prohibited. You must leave Uzbekistan and return on an official student invitation track.</w:t>
      </w:r>
    </w:p>
    <w:p w14:paraId="1093AA34" w14:textId="77777777" w:rsidR="00AC5591" w:rsidRPr="00AC5591" w:rsidRDefault="00AC5591" w:rsidP="00AC5591">
      <w:pPr>
        <w:rPr>
          <w:lang w:val="en-US"/>
        </w:rPr>
      </w:pPr>
      <w:r w:rsidRPr="00AC5591">
        <w:rPr>
          <w:b/>
          <w:bCs/>
          <w:lang w:val="en-US"/>
        </w:rPr>
        <w:t>Where am I allowed to live during my studies?</w:t>
      </w:r>
      <w:r w:rsidRPr="00AC5591">
        <w:rPr>
          <w:lang w:val="en-US"/>
        </w:rPr>
        <w:br/>
        <w:t>You may reside in a university dormitory or rent a private apartment. In both scenarios, either the university administration or your landlord must register your physical location on the E-mehmon system for the duration of your visa.</w:t>
      </w:r>
    </w:p>
    <w:p w14:paraId="0BF5392D" w14:textId="3119F09B" w:rsidR="00AC5591" w:rsidRPr="00846A94" w:rsidRDefault="00AC5591" w:rsidP="00AC5591">
      <w:pPr>
        <w:rPr>
          <w:lang w:val="en-US"/>
        </w:rPr>
      </w:pPr>
    </w:p>
    <w:p w14:paraId="599F343C" w14:textId="299AC23A" w:rsidR="00AC5591" w:rsidRPr="00AC5591" w:rsidRDefault="00AC5591" w:rsidP="00AC5591">
      <w:pPr>
        <w:rPr>
          <w:b/>
          <w:bCs/>
        </w:rPr>
      </w:pPr>
      <w:r w:rsidRPr="00AC5591">
        <w:rPr>
          <w:b/>
          <w:bCs/>
        </w:rPr>
        <w:t>Official Sources</w:t>
      </w:r>
    </w:p>
    <w:p w14:paraId="4BA3C72D" w14:textId="77777777" w:rsidR="00AC5591" w:rsidRPr="00AC5591" w:rsidRDefault="00AC5591" w:rsidP="00AC5591">
      <w:pPr>
        <w:numPr>
          <w:ilvl w:val="0"/>
          <w:numId w:val="11"/>
        </w:numPr>
        <w:rPr>
          <w:lang w:val="en-US"/>
        </w:rPr>
      </w:pPr>
      <w:r w:rsidRPr="00AC5591">
        <w:rPr>
          <w:lang w:val="en-US"/>
        </w:rPr>
        <w:t>Visa Support Approvals: Ministry of Foreign Affairs (MFA) of Uzbekistan</w:t>
      </w:r>
    </w:p>
    <w:p w14:paraId="651CD9F8" w14:textId="77777777" w:rsidR="00AC5591" w:rsidRPr="00AC5591" w:rsidRDefault="00AC5591" w:rsidP="00AC5591">
      <w:pPr>
        <w:numPr>
          <w:ilvl w:val="0"/>
          <w:numId w:val="11"/>
        </w:numPr>
        <w:rPr>
          <w:lang w:val="en-US"/>
        </w:rPr>
      </w:pPr>
      <w:r w:rsidRPr="00AC5591">
        <w:rPr>
          <w:lang w:val="en-US"/>
        </w:rPr>
        <w:t>Electronic Visa Processing: Official E-Visa Portal</w:t>
      </w:r>
    </w:p>
    <w:p w14:paraId="1EE2EA05" w14:textId="4B30335D" w:rsidR="00AC5591" w:rsidRPr="00846A94" w:rsidRDefault="00AC5591" w:rsidP="00AC5591">
      <w:pPr>
        <w:rPr>
          <w:lang w:val="en-US"/>
        </w:rPr>
      </w:pPr>
    </w:p>
    <w:p w14:paraId="02387D04" w14:textId="19C77534" w:rsidR="00AC5591" w:rsidRPr="00AC5591" w:rsidRDefault="00AC5591" w:rsidP="00AC5591">
      <w:pPr>
        <w:rPr>
          <w:b/>
          <w:bCs/>
        </w:rPr>
      </w:pPr>
      <w:r w:rsidRPr="00AC5591">
        <w:rPr>
          <w:b/>
          <w:bCs/>
        </w:rPr>
        <w:t>Related Documents</w:t>
      </w:r>
    </w:p>
    <w:p w14:paraId="4C20A299" w14:textId="77777777" w:rsidR="00AC5591" w:rsidRPr="00AC5591" w:rsidRDefault="00AC5591" w:rsidP="00AC5591">
      <w:pPr>
        <w:numPr>
          <w:ilvl w:val="0"/>
          <w:numId w:val="12"/>
        </w:numPr>
        <w:rPr>
          <w:lang w:val="en-US"/>
        </w:rPr>
      </w:pPr>
      <w:r w:rsidRPr="00AC5591">
        <w:rPr>
          <w:lang w:val="en-US"/>
        </w:rPr>
        <w:t>Law of the Republic of Uzbekistan "On the Legal Status of Foreign Citizens and Stateless Persons."</w:t>
      </w:r>
    </w:p>
    <w:p w14:paraId="1B0A9E81" w14:textId="77777777" w:rsidR="00AC5591" w:rsidRPr="00AC5591" w:rsidRDefault="00AC5591" w:rsidP="00AC5591">
      <w:pPr>
        <w:numPr>
          <w:ilvl w:val="0"/>
          <w:numId w:val="12"/>
        </w:numPr>
        <w:rPr>
          <w:lang w:val="en-US"/>
        </w:rPr>
      </w:pPr>
      <w:r w:rsidRPr="00AC5591">
        <w:rPr>
          <w:lang w:val="en-US"/>
        </w:rPr>
        <w:t>Cabinet of Ministers Resolution on the Rules of Entry, Exit, and Residence for Foreign Nationals.</w:t>
      </w:r>
    </w:p>
    <w:p w14:paraId="2CA65D3C" w14:textId="77777777" w:rsidR="00AC5591" w:rsidRPr="00AC5591" w:rsidRDefault="00AC5591" w:rsidP="00AC5591">
      <w:pPr>
        <w:rPr>
          <w:lang w:val="en-US"/>
        </w:rPr>
      </w:pPr>
      <w:r w:rsidRPr="00AC5591">
        <w:rPr>
          <w:lang w:val="en-US"/>
        </w:rPr>
        <w:br/>
      </w:r>
    </w:p>
    <w:p w14:paraId="5FE79570" w14:textId="77777777" w:rsidR="00AC5591" w:rsidRPr="00AC5591" w:rsidRDefault="00AC5591">
      <w:pPr>
        <w:rPr>
          <w:lang w:val="en-US"/>
        </w:rPr>
      </w:pPr>
    </w:p>
    <w:sectPr w:rsidR="00AC5591" w:rsidRPr="00AC55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5FDC"/>
    <w:multiLevelType w:val="multilevel"/>
    <w:tmpl w:val="799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A0D34"/>
    <w:multiLevelType w:val="multilevel"/>
    <w:tmpl w:val="70C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B3E23"/>
    <w:multiLevelType w:val="multilevel"/>
    <w:tmpl w:val="051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0209B"/>
    <w:multiLevelType w:val="multilevel"/>
    <w:tmpl w:val="2370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E1850"/>
    <w:multiLevelType w:val="multilevel"/>
    <w:tmpl w:val="EBB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745E7"/>
    <w:multiLevelType w:val="multilevel"/>
    <w:tmpl w:val="0642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706B0"/>
    <w:multiLevelType w:val="multilevel"/>
    <w:tmpl w:val="6E8E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2692F"/>
    <w:multiLevelType w:val="multilevel"/>
    <w:tmpl w:val="DEAC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F0188"/>
    <w:multiLevelType w:val="multilevel"/>
    <w:tmpl w:val="D23A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F6EEF"/>
    <w:multiLevelType w:val="multilevel"/>
    <w:tmpl w:val="14B48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872C0D"/>
    <w:multiLevelType w:val="multilevel"/>
    <w:tmpl w:val="5DD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D67A4"/>
    <w:multiLevelType w:val="multilevel"/>
    <w:tmpl w:val="881C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915088">
    <w:abstractNumId w:val="5"/>
  </w:num>
  <w:num w:numId="2" w16cid:durableId="1012217623">
    <w:abstractNumId w:val="1"/>
  </w:num>
  <w:num w:numId="3" w16cid:durableId="359281652">
    <w:abstractNumId w:val="4"/>
  </w:num>
  <w:num w:numId="4" w16cid:durableId="1705130884">
    <w:abstractNumId w:val="9"/>
  </w:num>
  <w:num w:numId="5" w16cid:durableId="1515877196">
    <w:abstractNumId w:val="11"/>
  </w:num>
  <w:num w:numId="6" w16cid:durableId="1362047436">
    <w:abstractNumId w:val="0"/>
  </w:num>
  <w:num w:numId="7" w16cid:durableId="1241795670">
    <w:abstractNumId w:val="2"/>
  </w:num>
  <w:num w:numId="8" w16cid:durableId="1307737145">
    <w:abstractNumId w:val="6"/>
  </w:num>
  <w:num w:numId="9" w16cid:durableId="1633053295">
    <w:abstractNumId w:val="10"/>
  </w:num>
  <w:num w:numId="10" w16cid:durableId="1044527396">
    <w:abstractNumId w:val="8"/>
  </w:num>
  <w:num w:numId="11" w16cid:durableId="553006951">
    <w:abstractNumId w:val="7"/>
  </w:num>
  <w:num w:numId="12" w16cid:durableId="1289163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591"/>
    <w:rsid w:val="005F1C92"/>
    <w:rsid w:val="00846A94"/>
    <w:rsid w:val="00AC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D4BD1"/>
  <w15:chartTrackingRefBased/>
  <w15:docId w15:val="{F45F1B7A-B05A-4053-90C4-45259684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5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5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5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5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55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55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55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55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55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55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5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5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5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55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55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55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5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55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559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C559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C5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851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 Abdisattarov</dc:creator>
  <cp:keywords/>
  <dc:description/>
  <cp:lastModifiedBy>Bek Abdisattarov</cp:lastModifiedBy>
  <cp:revision>2</cp:revision>
  <dcterms:created xsi:type="dcterms:W3CDTF">2026-08-07T07:09:00Z</dcterms:created>
  <dcterms:modified xsi:type="dcterms:W3CDTF">2026-08-07T07:18:00Z</dcterms:modified>
</cp:coreProperties>
</file>