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C0C6" w14:textId="7528E603" w:rsidR="007875BF" w:rsidRPr="007875BF" w:rsidRDefault="007875BF" w:rsidP="007875BF">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sz w:val="21"/>
          <w:szCs w:val="21"/>
          <w:lang w:val="en-US" w:eastAsia="es-MX"/>
        </w:rPr>
      </w:pPr>
      <w:r w:rsidRPr="007875BF">
        <w:rPr>
          <w:rFonts w:ascii="Arial" w:eastAsia="Times New Roman" w:hAnsi="Arial" w:cs="Arial"/>
          <w:b/>
          <w:bCs/>
          <w:color w:val="525462"/>
          <w:sz w:val="21"/>
          <w:szCs w:val="21"/>
          <w:lang w:val="en-US" w:eastAsia="es-MX"/>
        </w:rPr>
        <w:t>Name examples of the layered architecture. Do they differ or just extend each other?</w:t>
      </w:r>
    </w:p>
    <w:p w14:paraId="3D0CEE43" w14:textId="43A0791F" w:rsidR="007875BF" w:rsidRPr="007875BF" w:rsidRDefault="007875BF" w:rsidP="007875B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7875BF">
        <w:rPr>
          <w:rFonts w:ascii="Arial" w:eastAsia="Times New Roman" w:hAnsi="Arial" w:cs="Arial"/>
          <w:color w:val="525462"/>
          <w:sz w:val="21"/>
          <w:szCs w:val="21"/>
          <w:lang w:val="en-US" w:eastAsia="es-MX"/>
        </w:rPr>
        <w:t>DDD (Domain Driven Design).</w:t>
      </w:r>
    </w:p>
    <w:p w14:paraId="7E536B68" w14:textId="5B55D8A1" w:rsidR="007875BF" w:rsidRPr="007875BF" w:rsidRDefault="007875BF" w:rsidP="007875B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7875BF">
        <w:rPr>
          <w:rFonts w:ascii="Arial" w:eastAsia="Times New Roman" w:hAnsi="Arial" w:cs="Arial"/>
          <w:color w:val="525462"/>
          <w:sz w:val="21"/>
          <w:szCs w:val="21"/>
          <w:lang w:val="en-US" w:eastAsia="es-MX"/>
        </w:rPr>
        <w:t>Clean Architecture.</w:t>
      </w:r>
    </w:p>
    <w:p w14:paraId="076474F4" w14:textId="3AD0204F" w:rsidR="007875BF" w:rsidRPr="007875BF" w:rsidRDefault="007875BF" w:rsidP="007875BF">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Pr>
          <w:rFonts w:ascii="Arial" w:eastAsia="Times New Roman" w:hAnsi="Arial" w:cs="Arial"/>
          <w:color w:val="525462"/>
          <w:sz w:val="21"/>
          <w:szCs w:val="21"/>
          <w:lang w:val="en-US" w:eastAsia="es-MX"/>
        </w:rPr>
        <w:t xml:space="preserve">Both architectures are very similar but differ in some parts, for example in DDD there is a Domain Service that is a specific type of domain layer class what is used when it is needed to put some domain logic that relies on two or more </w:t>
      </w:r>
      <w:r w:rsidR="00284B46">
        <w:rPr>
          <w:rFonts w:ascii="Arial" w:eastAsia="Times New Roman" w:hAnsi="Arial" w:cs="Arial"/>
          <w:color w:val="525462"/>
          <w:sz w:val="21"/>
          <w:szCs w:val="21"/>
          <w:lang w:val="en-US" w:eastAsia="es-MX"/>
        </w:rPr>
        <w:t>entities</w:t>
      </w:r>
      <w:r>
        <w:rPr>
          <w:rFonts w:ascii="Arial" w:eastAsia="Times New Roman" w:hAnsi="Arial" w:cs="Arial"/>
          <w:color w:val="525462"/>
          <w:sz w:val="21"/>
          <w:szCs w:val="21"/>
          <w:lang w:val="en-US" w:eastAsia="es-MX"/>
        </w:rPr>
        <w:t>.</w:t>
      </w:r>
      <w:r w:rsidR="00284B46">
        <w:rPr>
          <w:rFonts w:ascii="Arial" w:eastAsia="Times New Roman" w:hAnsi="Arial" w:cs="Arial"/>
          <w:color w:val="525462"/>
          <w:sz w:val="21"/>
          <w:szCs w:val="21"/>
          <w:lang w:val="en-US" w:eastAsia="es-MX"/>
        </w:rPr>
        <w:t xml:space="preserve"> In clean Architecture this logic is placed into the application service.</w:t>
      </w:r>
    </w:p>
    <w:p w14:paraId="55F27A91" w14:textId="5254FC2B" w:rsidR="00FC512C" w:rsidRDefault="007875BF" w:rsidP="00FC512C">
      <w:pPr>
        <w:numPr>
          <w:ilvl w:val="0"/>
          <w:numId w:val="1"/>
        </w:numPr>
        <w:shd w:val="clear" w:color="auto" w:fill="FFFFFF"/>
        <w:spacing w:before="100" w:beforeAutospacing="1" w:after="100" w:afterAutospacing="1" w:line="240" w:lineRule="auto"/>
        <w:rPr>
          <w:rFonts w:ascii="Arial" w:eastAsia="Times New Roman" w:hAnsi="Arial" w:cs="Arial"/>
          <w:b/>
          <w:bCs/>
          <w:color w:val="525462"/>
          <w:sz w:val="21"/>
          <w:szCs w:val="21"/>
          <w:lang w:val="en-US" w:eastAsia="es-MX"/>
        </w:rPr>
      </w:pPr>
      <w:r w:rsidRPr="007875BF">
        <w:rPr>
          <w:rFonts w:ascii="Arial" w:eastAsia="Times New Roman" w:hAnsi="Arial" w:cs="Arial"/>
          <w:b/>
          <w:bCs/>
          <w:color w:val="525462"/>
          <w:sz w:val="21"/>
          <w:szCs w:val="21"/>
          <w:lang w:val="en-US" w:eastAsia="es-MX"/>
        </w:rPr>
        <w:t>Is the below layered architecture correct and why? Is it possible from C to use B? from A to use C?</w:t>
      </w:r>
    </w:p>
    <w:p w14:paraId="215AE241" w14:textId="36A688EB" w:rsidR="00FC512C" w:rsidRDefault="00FC512C" w:rsidP="00FC512C">
      <w:pPr>
        <w:shd w:val="clear" w:color="auto" w:fill="FFFFFF"/>
        <w:spacing w:before="100" w:beforeAutospacing="1" w:after="100" w:afterAutospacing="1" w:line="240" w:lineRule="auto"/>
        <w:ind w:left="942"/>
        <w:rPr>
          <w:rFonts w:ascii="Arial" w:eastAsia="Times New Roman" w:hAnsi="Arial" w:cs="Arial"/>
          <w:b/>
          <w:bCs/>
          <w:color w:val="525462"/>
          <w:sz w:val="21"/>
          <w:szCs w:val="21"/>
          <w:lang w:val="en-US" w:eastAsia="es-MX"/>
        </w:rPr>
      </w:pPr>
      <w:r w:rsidRPr="007875BF">
        <w:rPr>
          <w:noProof/>
        </w:rPr>
        <w:drawing>
          <wp:inline distT="0" distB="0" distL="0" distR="0" wp14:anchorId="2DDF66C7" wp14:editId="6E76BE1A">
            <wp:extent cx="4535805" cy="2208883"/>
            <wp:effectExtent l="0" t="0" r="0" b="127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9691" cy="2210775"/>
                    </a:xfrm>
                    <a:prstGeom prst="rect">
                      <a:avLst/>
                    </a:prstGeom>
                    <a:noFill/>
                    <a:ln>
                      <a:noFill/>
                    </a:ln>
                  </pic:spPr>
                </pic:pic>
              </a:graphicData>
            </a:graphic>
          </wp:inline>
        </w:drawing>
      </w:r>
    </w:p>
    <w:p w14:paraId="71312772" w14:textId="77777777" w:rsidR="00FC512C" w:rsidRDefault="00FC512C" w:rsidP="00FC512C">
      <w:pPr>
        <w:shd w:val="clear" w:color="auto" w:fill="FFFFFF"/>
        <w:spacing w:before="100" w:beforeAutospacing="1" w:after="100" w:afterAutospacing="1" w:line="240" w:lineRule="auto"/>
        <w:ind w:left="942"/>
        <w:rPr>
          <w:rFonts w:ascii="Arial" w:eastAsia="Times New Roman" w:hAnsi="Arial" w:cs="Arial"/>
          <w:b/>
          <w:bCs/>
          <w:color w:val="525462"/>
          <w:sz w:val="21"/>
          <w:szCs w:val="21"/>
          <w:lang w:val="en-US" w:eastAsia="es-MX"/>
        </w:rPr>
      </w:pPr>
      <w:r w:rsidRPr="00FC512C">
        <w:rPr>
          <w:rFonts w:ascii="Arial" w:eastAsia="Times New Roman" w:hAnsi="Arial" w:cs="Arial"/>
          <w:color w:val="525462"/>
          <w:sz w:val="21"/>
          <w:szCs w:val="21"/>
          <w:lang w:val="en-US" w:eastAsia="es-MX"/>
        </w:rPr>
        <w:t>It is possible since layers can be opened, but int the example it is experiencing the sinkhole anti-pattern that makes more difficult to control change due to the lack of layer isolation.</w:t>
      </w:r>
    </w:p>
    <w:p w14:paraId="2A37426C" w14:textId="38313093" w:rsidR="007875BF" w:rsidRDefault="007875BF" w:rsidP="00FC512C">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525462"/>
          <w:sz w:val="21"/>
          <w:szCs w:val="21"/>
          <w:lang w:val="en-US" w:eastAsia="es-MX"/>
        </w:rPr>
      </w:pPr>
      <w:r w:rsidRPr="00FC512C">
        <w:rPr>
          <w:rFonts w:ascii="Arial" w:eastAsia="Times New Roman" w:hAnsi="Arial" w:cs="Arial"/>
          <w:b/>
          <w:bCs/>
          <w:color w:val="525462"/>
          <w:sz w:val="21"/>
          <w:szCs w:val="21"/>
          <w:lang w:val="en-US" w:eastAsia="es-MX"/>
        </w:rPr>
        <w:t>Is DDD a type of layered architecture? What is Anemic model? Is it really an antipattern?</w:t>
      </w:r>
    </w:p>
    <w:p w14:paraId="52214421" w14:textId="613F7FD3" w:rsidR="00FC512C" w:rsidRDefault="00FC512C" w:rsidP="00FC512C">
      <w:pPr>
        <w:pStyle w:val="ListParagraph"/>
        <w:shd w:val="clear" w:color="auto" w:fill="FFFFFF"/>
        <w:spacing w:before="100" w:beforeAutospacing="1" w:after="100" w:afterAutospacing="1" w:line="240" w:lineRule="auto"/>
        <w:ind w:left="942"/>
        <w:rPr>
          <w:rFonts w:ascii="Arial" w:eastAsia="Times New Roman" w:hAnsi="Arial" w:cs="Arial"/>
          <w:color w:val="525462"/>
          <w:sz w:val="21"/>
          <w:szCs w:val="21"/>
          <w:lang w:val="en-US" w:eastAsia="es-MX"/>
        </w:rPr>
      </w:pPr>
    </w:p>
    <w:p w14:paraId="5C17B9B0" w14:textId="71E5D615" w:rsidR="00FC512C" w:rsidRDefault="00FC512C" w:rsidP="00FC512C">
      <w:pPr>
        <w:pStyle w:val="ListParagraph"/>
        <w:shd w:val="clear" w:color="auto" w:fill="FFFFFF"/>
        <w:spacing w:before="100" w:beforeAutospacing="1" w:after="100" w:afterAutospacing="1" w:line="240" w:lineRule="auto"/>
        <w:ind w:left="942"/>
        <w:rPr>
          <w:rFonts w:ascii="Arial" w:eastAsia="Times New Roman" w:hAnsi="Arial" w:cs="Arial"/>
          <w:color w:val="525462"/>
          <w:sz w:val="21"/>
          <w:szCs w:val="21"/>
          <w:lang w:val="en-US" w:eastAsia="es-MX"/>
        </w:rPr>
      </w:pPr>
      <w:r>
        <w:rPr>
          <w:rFonts w:ascii="Arial" w:eastAsia="Times New Roman" w:hAnsi="Arial" w:cs="Arial"/>
          <w:color w:val="525462"/>
          <w:sz w:val="21"/>
          <w:szCs w:val="21"/>
          <w:lang w:val="en-US" w:eastAsia="es-MX"/>
        </w:rPr>
        <w:t>Dirven Domain Design</w:t>
      </w:r>
      <w:r>
        <w:rPr>
          <w:rFonts w:ascii="Arial" w:eastAsia="Times New Roman" w:hAnsi="Arial" w:cs="Arial"/>
          <w:color w:val="525462"/>
          <w:sz w:val="21"/>
          <w:szCs w:val="21"/>
          <w:lang w:val="en-US" w:eastAsia="es-MX"/>
        </w:rPr>
        <w:t xml:space="preserve"> is a type of layered architecture</w:t>
      </w:r>
      <w:r w:rsidR="00BB3A0B">
        <w:rPr>
          <w:rFonts w:ascii="Arial" w:eastAsia="Times New Roman" w:hAnsi="Arial" w:cs="Arial"/>
          <w:color w:val="525462"/>
          <w:sz w:val="21"/>
          <w:szCs w:val="21"/>
          <w:lang w:val="en-US" w:eastAsia="es-MX"/>
        </w:rPr>
        <w:t xml:space="preserve"> with a rich domain model in the center</w:t>
      </w:r>
      <w:r>
        <w:rPr>
          <w:rFonts w:ascii="Arial" w:eastAsia="Times New Roman" w:hAnsi="Arial" w:cs="Arial"/>
          <w:color w:val="525462"/>
          <w:sz w:val="21"/>
          <w:szCs w:val="21"/>
          <w:lang w:val="en-US" w:eastAsia="es-MX"/>
        </w:rPr>
        <w:t>.</w:t>
      </w:r>
    </w:p>
    <w:p w14:paraId="1952EAF4" w14:textId="77777777" w:rsidR="00BB3A0B" w:rsidRDefault="00BB3A0B" w:rsidP="00FC512C">
      <w:pPr>
        <w:pStyle w:val="ListParagraph"/>
        <w:shd w:val="clear" w:color="auto" w:fill="FFFFFF"/>
        <w:spacing w:before="100" w:beforeAutospacing="1" w:after="100" w:afterAutospacing="1" w:line="240" w:lineRule="auto"/>
        <w:ind w:left="942"/>
        <w:rPr>
          <w:rFonts w:ascii="Arial" w:eastAsia="Times New Roman" w:hAnsi="Arial" w:cs="Arial"/>
          <w:color w:val="525462"/>
          <w:sz w:val="21"/>
          <w:szCs w:val="21"/>
          <w:lang w:val="en-US" w:eastAsia="es-MX"/>
        </w:rPr>
      </w:pPr>
    </w:p>
    <w:p w14:paraId="08CD8944" w14:textId="1536C9BB" w:rsidR="00BB3A0B" w:rsidRPr="00FC512C" w:rsidRDefault="00BB3A0B" w:rsidP="00FC512C">
      <w:pPr>
        <w:pStyle w:val="ListParagraph"/>
        <w:shd w:val="clear" w:color="auto" w:fill="FFFFFF"/>
        <w:spacing w:before="100" w:beforeAutospacing="1" w:after="100" w:afterAutospacing="1" w:line="240" w:lineRule="auto"/>
        <w:ind w:left="942"/>
        <w:rPr>
          <w:rFonts w:ascii="Arial" w:eastAsia="Times New Roman" w:hAnsi="Arial" w:cs="Arial"/>
          <w:color w:val="525462"/>
          <w:sz w:val="21"/>
          <w:szCs w:val="21"/>
          <w:lang w:val="en-US" w:eastAsia="es-MX"/>
        </w:rPr>
      </w:pPr>
      <w:r>
        <w:rPr>
          <w:rFonts w:ascii="Arial" w:eastAsia="Times New Roman" w:hAnsi="Arial" w:cs="Arial"/>
          <w:color w:val="525462"/>
          <w:sz w:val="21"/>
          <w:szCs w:val="21"/>
          <w:lang w:val="en-US" w:eastAsia="es-MX"/>
        </w:rPr>
        <w:t>Anemic model is the opposite of the DDD architecture. And it is considered an antipattern where the domain objects (entities) don’t have any business logic. This business logic is part of the program itself, making refactoring and maintenance more difficult and time-consuming.</w:t>
      </w:r>
    </w:p>
    <w:p w14:paraId="68D6B76D" w14:textId="77777777" w:rsidR="00FC512C" w:rsidRPr="00FC512C" w:rsidRDefault="00FC512C" w:rsidP="00FC512C">
      <w:pPr>
        <w:pStyle w:val="ListParagraph"/>
        <w:shd w:val="clear" w:color="auto" w:fill="FFFFFF"/>
        <w:spacing w:before="180" w:after="180" w:line="240" w:lineRule="auto"/>
        <w:rPr>
          <w:rFonts w:ascii="Arial" w:eastAsia="Times New Roman" w:hAnsi="Arial" w:cs="Arial"/>
          <w:b/>
          <w:bCs/>
          <w:color w:val="525462"/>
          <w:sz w:val="21"/>
          <w:szCs w:val="21"/>
          <w:lang w:val="en-US" w:eastAsia="es-MX"/>
        </w:rPr>
      </w:pPr>
    </w:p>
    <w:p w14:paraId="24FBFE94" w14:textId="09D341D0" w:rsidR="007875BF" w:rsidRPr="000529B6" w:rsidRDefault="007875BF" w:rsidP="000529B6">
      <w:pPr>
        <w:pStyle w:val="ListParagraph"/>
        <w:numPr>
          <w:ilvl w:val="0"/>
          <w:numId w:val="1"/>
        </w:numPr>
        <w:shd w:val="clear" w:color="auto" w:fill="FFFFFF"/>
        <w:spacing w:before="180" w:after="180" w:line="240" w:lineRule="auto"/>
        <w:rPr>
          <w:rFonts w:ascii="Arial" w:eastAsia="Times New Roman" w:hAnsi="Arial" w:cs="Arial"/>
          <w:color w:val="525462"/>
          <w:sz w:val="21"/>
          <w:szCs w:val="21"/>
          <w:lang w:val="en-US" w:eastAsia="es-MX"/>
        </w:rPr>
      </w:pPr>
      <w:r w:rsidRPr="000529B6">
        <w:rPr>
          <w:rFonts w:ascii="Arial" w:eastAsia="Times New Roman" w:hAnsi="Arial" w:cs="Arial"/>
          <w:b/>
          <w:bCs/>
          <w:color w:val="525462"/>
          <w:sz w:val="21"/>
          <w:szCs w:val="21"/>
          <w:lang w:val="en-US" w:eastAsia="es-MX"/>
        </w:rPr>
        <w:t>What are architectural anti-patterns? Discuss at least three, think of any on your current or previous projects</w:t>
      </w:r>
      <w:r w:rsidRPr="000529B6">
        <w:rPr>
          <w:rFonts w:ascii="Arial" w:eastAsia="Times New Roman" w:hAnsi="Arial" w:cs="Arial"/>
          <w:color w:val="525462"/>
          <w:sz w:val="21"/>
          <w:szCs w:val="21"/>
          <w:lang w:val="en-US" w:eastAsia="es-MX"/>
        </w:rPr>
        <w:t>.</w:t>
      </w:r>
    </w:p>
    <w:p w14:paraId="4B334B0E" w14:textId="70DD28F0" w:rsidR="000529B6" w:rsidRDefault="000529B6" w:rsidP="000529B6">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p>
    <w:p w14:paraId="29C41965" w14:textId="2B5A6671" w:rsidR="000529B6" w:rsidRDefault="000529B6" w:rsidP="000529B6">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r w:rsidRPr="000529B6">
        <w:rPr>
          <w:rFonts w:ascii="Arial" w:eastAsia="Times New Roman" w:hAnsi="Arial" w:cs="Arial"/>
          <w:i/>
          <w:iCs/>
          <w:color w:val="525462"/>
          <w:sz w:val="21"/>
          <w:szCs w:val="21"/>
          <w:lang w:val="en-US" w:eastAsia="es-MX"/>
        </w:rPr>
        <w:t>The blob</w:t>
      </w:r>
      <w:r>
        <w:rPr>
          <w:rFonts w:ascii="Arial" w:eastAsia="Times New Roman" w:hAnsi="Arial" w:cs="Arial"/>
          <w:color w:val="525462"/>
          <w:sz w:val="21"/>
          <w:szCs w:val="21"/>
          <w:lang w:val="en-US" w:eastAsia="es-MX"/>
        </w:rPr>
        <w:t>. I have encountered this on several occasions. In the current project I’m working there are some classes with lot of responsibilities. I think this is caused because the code was touched by multiple developers for a long time. Anyone wanted to split the code in different classes and now we end up with this kind of antipatterns.</w:t>
      </w:r>
    </w:p>
    <w:p w14:paraId="4618BBEA" w14:textId="64557F31" w:rsidR="000529B6" w:rsidRDefault="000529B6" w:rsidP="000529B6">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r>
        <w:rPr>
          <w:rFonts w:ascii="Arial" w:eastAsia="Times New Roman" w:hAnsi="Arial" w:cs="Arial"/>
          <w:i/>
          <w:iCs/>
          <w:color w:val="525462"/>
          <w:sz w:val="21"/>
          <w:szCs w:val="21"/>
          <w:lang w:val="en-US" w:eastAsia="es-MX"/>
        </w:rPr>
        <w:lastRenderedPageBreak/>
        <w:t>Continuous of obsolescence</w:t>
      </w:r>
      <w:r w:rsidRPr="000529B6">
        <w:rPr>
          <w:rFonts w:ascii="Arial" w:eastAsia="Times New Roman" w:hAnsi="Arial" w:cs="Arial"/>
          <w:color w:val="525462"/>
          <w:sz w:val="21"/>
          <w:szCs w:val="21"/>
          <w:lang w:val="en-US" w:eastAsia="es-MX"/>
        </w:rPr>
        <w:t>.</w:t>
      </w:r>
      <w:r>
        <w:rPr>
          <w:rFonts w:ascii="Arial" w:eastAsia="Times New Roman" w:hAnsi="Arial" w:cs="Arial"/>
          <w:color w:val="525462"/>
          <w:sz w:val="21"/>
          <w:szCs w:val="21"/>
          <w:lang w:val="en-US" w:eastAsia="es-MX"/>
        </w:rPr>
        <w:t xml:space="preserve"> It is a kind of common antipatterns that I have experienced. In fact, it is very complicated to find a project with the last version of .NET. I should say that I’m not experienced in .Net 6 because I have made some projects in new version just for curiosity. In my current project I’m working with the asp framework. And in past projects it was the same with old technologies like working with COM services and so on.</w:t>
      </w:r>
    </w:p>
    <w:p w14:paraId="3BDC6802" w14:textId="574B8A78" w:rsidR="000529B6" w:rsidRDefault="000529B6" w:rsidP="000529B6">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p>
    <w:p w14:paraId="080C0A18" w14:textId="325E6364" w:rsidR="009063A1" w:rsidRDefault="009063A1" w:rsidP="000529B6">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r w:rsidRPr="009063A1">
        <w:rPr>
          <w:rFonts w:ascii="Arial" w:eastAsia="Times New Roman" w:hAnsi="Arial" w:cs="Arial"/>
          <w:i/>
          <w:iCs/>
          <w:color w:val="525462"/>
          <w:sz w:val="21"/>
          <w:szCs w:val="21"/>
          <w:lang w:val="en-US" w:eastAsia="es-MX"/>
        </w:rPr>
        <w:t>Spaghetti Code</w:t>
      </w:r>
      <w:r>
        <w:rPr>
          <w:rFonts w:ascii="Arial" w:eastAsia="Times New Roman" w:hAnsi="Arial" w:cs="Arial"/>
          <w:color w:val="525462"/>
          <w:sz w:val="21"/>
          <w:szCs w:val="21"/>
          <w:lang w:val="en-US" w:eastAsia="es-MX"/>
        </w:rPr>
        <w:t>. This is very common in asp pages when you look at the JavaScript block, you find there a lot of the behavior of the page with lots of functions and poor software structure. I must confess that I have done that too even when I try to avoid it.</w:t>
      </w:r>
    </w:p>
    <w:p w14:paraId="33999FE4" w14:textId="77777777" w:rsidR="000529B6" w:rsidRDefault="000529B6" w:rsidP="000529B6">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p>
    <w:p w14:paraId="72624955" w14:textId="6A17B15E" w:rsidR="007875BF" w:rsidRDefault="007875BF" w:rsidP="000529B6">
      <w:pPr>
        <w:pStyle w:val="ListParagraph"/>
        <w:numPr>
          <w:ilvl w:val="0"/>
          <w:numId w:val="1"/>
        </w:numPr>
        <w:shd w:val="clear" w:color="auto" w:fill="FFFFFF"/>
        <w:spacing w:before="180" w:after="180" w:line="240" w:lineRule="auto"/>
        <w:rPr>
          <w:rFonts w:ascii="Arial" w:eastAsia="Times New Roman" w:hAnsi="Arial" w:cs="Arial"/>
          <w:b/>
          <w:bCs/>
          <w:color w:val="525462"/>
          <w:sz w:val="21"/>
          <w:szCs w:val="21"/>
          <w:lang w:val="en-US" w:eastAsia="es-MX"/>
        </w:rPr>
      </w:pPr>
      <w:r w:rsidRPr="007875BF">
        <w:rPr>
          <w:rFonts w:ascii="Arial" w:eastAsia="Times New Roman" w:hAnsi="Arial" w:cs="Arial"/>
          <w:b/>
          <w:bCs/>
          <w:color w:val="525462"/>
          <w:sz w:val="21"/>
          <w:szCs w:val="21"/>
          <w:lang w:val="en-US" w:eastAsia="es-MX"/>
        </w:rPr>
        <w:t>What do Testability, Extensibility and Scalability NFRs mean. How would you ensure you reached them? Does Clean Architecture cover these NFRs?</w:t>
      </w:r>
    </w:p>
    <w:p w14:paraId="29FC4C46" w14:textId="61655819" w:rsidR="009063A1" w:rsidRDefault="009063A1" w:rsidP="009063A1">
      <w:pPr>
        <w:pStyle w:val="ListParagraph"/>
        <w:shd w:val="clear" w:color="auto" w:fill="FFFFFF"/>
        <w:spacing w:before="180" w:after="180" w:line="240" w:lineRule="auto"/>
        <w:ind w:left="942"/>
        <w:rPr>
          <w:rFonts w:ascii="Arial" w:eastAsia="Times New Roman" w:hAnsi="Arial" w:cs="Arial"/>
          <w:b/>
          <w:bCs/>
          <w:color w:val="525462"/>
          <w:sz w:val="21"/>
          <w:szCs w:val="21"/>
          <w:lang w:val="en-US" w:eastAsia="es-MX"/>
        </w:rPr>
      </w:pPr>
    </w:p>
    <w:p w14:paraId="07F1981E" w14:textId="507DC881" w:rsidR="00550E09" w:rsidRPr="00550E09"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r>
        <w:rPr>
          <w:rFonts w:ascii="Arial" w:eastAsia="Times New Roman" w:hAnsi="Arial" w:cs="Arial"/>
          <w:color w:val="525462"/>
          <w:sz w:val="21"/>
          <w:szCs w:val="21"/>
          <w:lang w:val="en-US" w:eastAsia="es-MX"/>
        </w:rPr>
        <w:t xml:space="preserve">The are quality attributes that describe how the system should be. </w:t>
      </w:r>
    </w:p>
    <w:p w14:paraId="2DF67871" w14:textId="77777777" w:rsidR="00550E09"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p>
    <w:p w14:paraId="57C69A36" w14:textId="3897ADE2" w:rsidR="009063A1"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r w:rsidRPr="00550E09">
        <w:rPr>
          <w:rFonts w:ascii="Arial" w:eastAsia="Times New Roman" w:hAnsi="Arial" w:cs="Arial"/>
          <w:i/>
          <w:iCs/>
          <w:color w:val="525462"/>
          <w:sz w:val="21"/>
          <w:szCs w:val="21"/>
          <w:lang w:val="en-US" w:eastAsia="es-MX"/>
        </w:rPr>
        <w:t>Testability</w:t>
      </w:r>
      <w:r w:rsidRPr="00550E09">
        <w:rPr>
          <w:rFonts w:ascii="Arial" w:eastAsia="Times New Roman" w:hAnsi="Arial" w:cs="Arial"/>
          <w:color w:val="525462"/>
          <w:sz w:val="21"/>
          <w:szCs w:val="21"/>
          <w:lang w:val="en-US" w:eastAsia="es-MX"/>
        </w:rPr>
        <w:t xml:space="preserve">. </w:t>
      </w:r>
      <w:r>
        <w:rPr>
          <w:rFonts w:ascii="Arial" w:eastAsia="Times New Roman" w:hAnsi="Arial" w:cs="Arial"/>
          <w:color w:val="525462"/>
          <w:sz w:val="21"/>
          <w:szCs w:val="21"/>
          <w:lang w:val="en-US" w:eastAsia="es-MX"/>
        </w:rPr>
        <w:t>Because components belong to specific layer in the architecture, other layers can be mocked or stubbed, making this relatively easy to test.</w:t>
      </w:r>
    </w:p>
    <w:p w14:paraId="1BDE4206" w14:textId="63774983" w:rsidR="00550E09"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p>
    <w:p w14:paraId="724C04D9" w14:textId="2F6A5F8E" w:rsidR="00550E09"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r w:rsidRPr="007875BF">
        <w:rPr>
          <w:rFonts w:ascii="Arial" w:eastAsia="Times New Roman" w:hAnsi="Arial" w:cs="Arial"/>
          <w:i/>
          <w:iCs/>
          <w:color w:val="525462"/>
          <w:sz w:val="21"/>
          <w:szCs w:val="21"/>
          <w:lang w:val="en-US" w:eastAsia="es-MX"/>
        </w:rPr>
        <w:t>Extensibility</w:t>
      </w:r>
      <w:r>
        <w:rPr>
          <w:rFonts w:ascii="Arial" w:eastAsia="Times New Roman" w:hAnsi="Arial" w:cs="Arial"/>
          <w:i/>
          <w:iCs/>
          <w:color w:val="525462"/>
          <w:sz w:val="21"/>
          <w:szCs w:val="21"/>
          <w:lang w:val="en-US" w:eastAsia="es-MX"/>
        </w:rPr>
        <w:t>.</w:t>
      </w:r>
      <w:r>
        <w:rPr>
          <w:rFonts w:ascii="Arial" w:eastAsia="Times New Roman" w:hAnsi="Arial" w:cs="Arial"/>
          <w:color w:val="525462"/>
          <w:sz w:val="21"/>
          <w:szCs w:val="21"/>
          <w:lang w:val="en-US" w:eastAsia="es-MX"/>
        </w:rPr>
        <w:t xml:space="preserve"> This architecture allows to extend nonfunctional requirements since the application layer has this purpose.</w:t>
      </w:r>
    </w:p>
    <w:p w14:paraId="1EE08FBF" w14:textId="27F75EF7" w:rsidR="00550E09"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p>
    <w:p w14:paraId="5802F5A2" w14:textId="20AE73DE" w:rsidR="00550E09" w:rsidRPr="00550E09"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r>
        <w:rPr>
          <w:rFonts w:ascii="Arial" w:eastAsia="Times New Roman" w:hAnsi="Arial" w:cs="Arial"/>
          <w:i/>
          <w:iCs/>
          <w:color w:val="525462"/>
          <w:sz w:val="21"/>
          <w:szCs w:val="21"/>
          <w:lang w:val="en-US" w:eastAsia="es-MX"/>
        </w:rPr>
        <w:t>Scalability</w:t>
      </w:r>
      <w:r>
        <w:rPr>
          <w:rFonts w:ascii="Arial" w:eastAsia="Times New Roman" w:hAnsi="Arial" w:cs="Arial"/>
          <w:color w:val="525462"/>
          <w:sz w:val="21"/>
          <w:szCs w:val="21"/>
          <w:lang w:val="en-US" w:eastAsia="es-MX"/>
        </w:rPr>
        <w:t xml:space="preserve">. Because of the trend toward tightly coupled and monolithic implementations of this pattern, applications build using this architecture pattern are generally difficult to scale. But in </w:t>
      </w:r>
      <w:r w:rsidR="001757E2">
        <w:rPr>
          <w:rFonts w:ascii="Arial" w:eastAsia="Times New Roman" w:hAnsi="Arial" w:cs="Arial"/>
          <w:color w:val="525462"/>
          <w:sz w:val="21"/>
          <w:szCs w:val="21"/>
          <w:lang w:val="en-US" w:eastAsia="es-MX"/>
        </w:rPr>
        <w:t>mixing Clean Architecture with microservices could give us the scalability needed but losing testability of the whole application.</w:t>
      </w:r>
    </w:p>
    <w:p w14:paraId="5404E27B" w14:textId="77777777" w:rsidR="00550E09" w:rsidRPr="007875BF" w:rsidRDefault="00550E09" w:rsidP="009063A1">
      <w:pPr>
        <w:pStyle w:val="ListParagraph"/>
        <w:shd w:val="clear" w:color="auto" w:fill="FFFFFF"/>
        <w:spacing w:before="180" w:after="180" w:line="240" w:lineRule="auto"/>
        <w:ind w:left="942"/>
        <w:rPr>
          <w:rFonts w:ascii="Arial" w:eastAsia="Times New Roman" w:hAnsi="Arial" w:cs="Arial"/>
          <w:color w:val="525462"/>
          <w:sz w:val="21"/>
          <w:szCs w:val="21"/>
          <w:lang w:val="en-US" w:eastAsia="es-MX"/>
        </w:rPr>
      </w:pPr>
    </w:p>
    <w:p w14:paraId="22A37BE1" w14:textId="77777777" w:rsidR="00743AA9" w:rsidRPr="007875BF" w:rsidRDefault="00743AA9">
      <w:pPr>
        <w:rPr>
          <w:lang w:val="en-US"/>
        </w:rPr>
      </w:pPr>
    </w:p>
    <w:sectPr w:rsidR="00743AA9" w:rsidRPr="00787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6240"/>
    <w:multiLevelType w:val="multilevel"/>
    <w:tmpl w:val="1F6CDA1A"/>
    <w:lvl w:ilvl="0">
      <w:start w:val="1"/>
      <w:numFmt w:val="decimal"/>
      <w:lvlText w:val="%1."/>
      <w:lvlJc w:val="left"/>
      <w:pPr>
        <w:tabs>
          <w:tab w:val="num" w:pos="942"/>
        </w:tabs>
        <w:ind w:left="942" w:hanging="360"/>
      </w:pPr>
    </w:lvl>
    <w:lvl w:ilvl="1" w:tentative="1">
      <w:start w:val="1"/>
      <w:numFmt w:val="decimal"/>
      <w:lvlText w:val="%2."/>
      <w:lvlJc w:val="left"/>
      <w:pPr>
        <w:tabs>
          <w:tab w:val="num" w:pos="1662"/>
        </w:tabs>
        <w:ind w:left="1662" w:hanging="360"/>
      </w:pPr>
    </w:lvl>
    <w:lvl w:ilvl="2" w:tentative="1">
      <w:start w:val="1"/>
      <w:numFmt w:val="decimal"/>
      <w:lvlText w:val="%3."/>
      <w:lvlJc w:val="left"/>
      <w:pPr>
        <w:tabs>
          <w:tab w:val="num" w:pos="2382"/>
        </w:tabs>
        <w:ind w:left="2382" w:hanging="360"/>
      </w:pPr>
    </w:lvl>
    <w:lvl w:ilvl="3" w:tentative="1">
      <w:start w:val="1"/>
      <w:numFmt w:val="decimal"/>
      <w:lvlText w:val="%4."/>
      <w:lvlJc w:val="left"/>
      <w:pPr>
        <w:tabs>
          <w:tab w:val="num" w:pos="3102"/>
        </w:tabs>
        <w:ind w:left="3102" w:hanging="360"/>
      </w:pPr>
    </w:lvl>
    <w:lvl w:ilvl="4" w:tentative="1">
      <w:start w:val="1"/>
      <w:numFmt w:val="decimal"/>
      <w:lvlText w:val="%5."/>
      <w:lvlJc w:val="left"/>
      <w:pPr>
        <w:tabs>
          <w:tab w:val="num" w:pos="3822"/>
        </w:tabs>
        <w:ind w:left="3822" w:hanging="360"/>
      </w:pPr>
    </w:lvl>
    <w:lvl w:ilvl="5" w:tentative="1">
      <w:start w:val="1"/>
      <w:numFmt w:val="decimal"/>
      <w:lvlText w:val="%6."/>
      <w:lvlJc w:val="left"/>
      <w:pPr>
        <w:tabs>
          <w:tab w:val="num" w:pos="4542"/>
        </w:tabs>
        <w:ind w:left="4542" w:hanging="360"/>
      </w:pPr>
    </w:lvl>
    <w:lvl w:ilvl="6" w:tentative="1">
      <w:start w:val="1"/>
      <w:numFmt w:val="decimal"/>
      <w:lvlText w:val="%7."/>
      <w:lvlJc w:val="left"/>
      <w:pPr>
        <w:tabs>
          <w:tab w:val="num" w:pos="5262"/>
        </w:tabs>
        <w:ind w:left="5262" w:hanging="360"/>
      </w:pPr>
    </w:lvl>
    <w:lvl w:ilvl="7" w:tentative="1">
      <w:start w:val="1"/>
      <w:numFmt w:val="decimal"/>
      <w:lvlText w:val="%8."/>
      <w:lvlJc w:val="left"/>
      <w:pPr>
        <w:tabs>
          <w:tab w:val="num" w:pos="5982"/>
        </w:tabs>
        <w:ind w:left="5982" w:hanging="360"/>
      </w:pPr>
    </w:lvl>
    <w:lvl w:ilvl="8" w:tentative="1">
      <w:start w:val="1"/>
      <w:numFmt w:val="decimal"/>
      <w:lvlText w:val="%9."/>
      <w:lvlJc w:val="left"/>
      <w:pPr>
        <w:tabs>
          <w:tab w:val="num" w:pos="6702"/>
        </w:tabs>
        <w:ind w:left="6702" w:hanging="360"/>
      </w:pPr>
    </w:lvl>
  </w:abstractNum>
  <w:abstractNum w:abstractNumId="1" w15:restartNumberingAfterBreak="0">
    <w:nsid w:val="3EBD1220"/>
    <w:multiLevelType w:val="hybridMultilevel"/>
    <w:tmpl w:val="0042327A"/>
    <w:lvl w:ilvl="0" w:tplc="080A0001">
      <w:start w:val="1"/>
      <w:numFmt w:val="bullet"/>
      <w:lvlText w:val=""/>
      <w:lvlJc w:val="left"/>
      <w:pPr>
        <w:ind w:left="1650" w:hanging="360"/>
      </w:pPr>
      <w:rPr>
        <w:rFonts w:ascii="Symbol" w:hAnsi="Symbol" w:hint="default"/>
      </w:rPr>
    </w:lvl>
    <w:lvl w:ilvl="1" w:tplc="080A0003" w:tentative="1">
      <w:start w:val="1"/>
      <w:numFmt w:val="bullet"/>
      <w:lvlText w:val="o"/>
      <w:lvlJc w:val="left"/>
      <w:pPr>
        <w:ind w:left="2370" w:hanging="360"/>
      </w:pPr>
      <w:rPr>
        <w:rFonts w:ascii="Courier New" w:hAnsi="Courier New" w:cs="Courier New" w:hint="default"/>
      </w:rPr>
    </w:lvl>
    <w:lvl w:ilvl="2" w:tplc="080A0005" w:tentative="1">
      <w:start w:val="1"/>
      <w:numFmt w:val="bullet"/>
      <w:lvlText w:val=""/>
      <w:lvlJc w:val="left"/>
      <w:pPr>
        <w:ind w:left="3090" w:hanging="360"/>
      </w:pPr>
      <w:rPr>
        <w:rFonts w:ascii="Wingdings" w:hAnsi="Wingdings" w:hint="default"/>
      </w:rPr>
    </w:lvl>
    <w:lvl w:ilvl="3" w:tplc="080A0001" w:tentative="1">
      <w:start w:val="1"/>
      <w:numFmt w:val="bullet"/>
      <w:lvlText w:val=""/>
      <w:lvlJc w:val="left"/>
      <w:pPr>
        <w:ind w:left="3810" w:hanging="360"/>
      </w:pPr>
      <w:rPr>
        <w:rFonts w:ascii="Symbol" w:hAnsi="Symbol" w:hint="default"/>
      </w:rPr>
    </w:lvl>
    <w:lvl w:ilvl="4" w:tplc="080A0003" w:tentative="1">
      <w:start w:val="1"/>
      <w:numFmt w:val="bullet"/>
      <w:lvlText w:val="o"/>
      <w:lvlJc w:val="left"/>
      <w:pPr>
        <w:ind w:left="4530" w:hanging="360"/>
      </w:pPr>
      <w:rPr>
        <w:rFonts w:ascii="Courier New" w:hAnsi="Courier New" w:cs="Courier New" w:hint="default"/>
      </w:rPr>
    </w:lvl>
    <w:lvl w:ilvl="5" w:tplc="080A0005" w:tentative="1">
      <w:start w:val="1"/>
      <w:numFmt w:val="bullet"/>
      <w:lvlText w:val=""/>
      <w:lvlJc w:val="left"/>
      <w:pPr>
        <w:ind w:left="5250" w:hanging="360"/>
      </w:pPr>
      <w:rPr>
        <w:rFonts w:ascii="Wingdings" w:hAnsi="Wingdings" w:hint="default"/>
      </w:rPr>
    </w:lvl>
    <w:lvl w:ilvl="6" w:tplc="080A0001" w:tentative="1">
      <w:start w:val="1"/>
      <w:numFmt w:val="bullet"/>
      <w:lvlText w:val=""/>
      <w:lvlJc w:val="left"/>
      <w:pPr>
        <w:ind w:left="5970" w:hanging="360"/>
      </w:pPr>
      <w:rPr>
        <w:rFonts w:ascii="Symbol" w:hAnsi="Symbol" w:hint="default"/>
      </w:rPr>
    </w:lvl>
    <w:lvl w:ilvl="7" w:tplc="080A0003" w:tentative="1">
      <w:start w:val="1"/>
      <w:numFmt w:val="bullet"/>
      <w:lvlText w:val="o"/>
      <w:lvlJc w:val="left"/>
      <w:pPr>
        <w:ind w:left="6690" w:hanging="360"/>
      </w:pPr>
      <w:rPr>
        <w:rFonts w:ascii="Courier New" w:hAnsi="Courier New" w:cs="Courier New" w:hint="default"/>
      </w:rPr>
    </w:lvl>
    <w:lvl w:ilvl="8" w:tplc="080A0005" w:tentative="1">
      <w:start w:val="1"/>
      <w:numFmt w:val="bullet"/>
      <w:lvlText w:val=""/>
      <w:lvlJc w:val="left"/>
      <w:pPr>
        <w:ind w:left="7410" w:hanging="360"/>
      </w:pPr>
      <w:rPr>
        <w:rFonts w:ascii="Wingdings" w:hAnsi="Wingdings" w:hint="default"/>
      </w:rPr>
    </w:lvl>
  </w:abstractNum>
  <w:num w:numId="1" w16cid:durableId="1067653190">
    <w:abstractNumId w:val="0"/>
  </w:num>
  <w:num w:numId="2" w16cid:durableId="732196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BF"/>
    <w:rsid w:val="000529B6"/>
    <w:rsid w:val="001757E2"/>
    <w:rsid w:val="00284B46"/>
    <w:rsid w:val="00350500"/>
    <w:rsid w:val="00550E09"/>
    <w:rsid w:val="00610FD3"/>
    <w:rsid w:val="00694DFE"/>
    <w:rsid w:val="00743AA9"/>
    <w:rsid w:val="007875BF"/>
    <w:rsid w:val="009063A1"/>
    <w:rsid w:val="00BB3A0B"/>
    <w:rsid w:val="00FC5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8A0C"/>
  <w15:chartTrackingRefBased/>
  <w15:docId w15:val="{546FE8F3-D115-4EC6-B5EB-A2A46B94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5B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787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47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C702F-387A-4F6C-B93C-626A68D04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490</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Gonzalez</dc:creator>
  <cp:keywords/>
  <dc:description/>
  <cp:lastModifiedBy>Lazaro Gonzalez</cp:lastModifiedBy>
  <cp:revision>1</cp:revision>
  <dcterms:created xsi:type="dcterms:W3CDTF">2023-03-17T20:34:00Z</dcterms:created>
  <dcterms:modified xsi:type="dcterms:W3CDTF">2023-03-17T22:11:00Z</dcterms:modified>
</cp:coreProperties>
</file>