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5FB3B3"/>
          <w:sz w:val="64"/>
          <w:szCs w:val="64"/>
        </w:rPr>
        <w:t xml:space="preserve">Respira+</w:t>
      </w:r>
    </w:p>
    <w:p>
      <w:pPr>
        <w:spacing w:after="600"/>
        <w:jc w:val="center"/>
      </w:pPr>
      <w:r>
        <w:rPr>
          <w:i/>
          <w:iCs/>
          <w:color w:val="6B7280"/>
          <w:sz w:val="24"/>
          <w:szCs w:val="24"/>
        </w:rPr>
        <w:t xml:space="preserve">seu espaço para respirar entre uma prova e outra</w:t>
      </w:r>
    </w:p>
    <w:p>
      <w:pPr>
        <w:spacing w:after="200"/>
        <w:jc w:val="center"/>
      </w:pPr>
      <w:r>
        <w:rPr>
          <w:b/>
          <w:bCs/>
          <w:color w:val="2D3142"/>
          <w:sz w:val="32"/>
          <w:szCs w:val="32"/>
        </w:rPr>
        <w:t xml:space="preserve">Checkpoint 4 — Idealização</w:t>
      </w:r>
    </w:p>
    <w:p>
      <w:pPr>
        <w:spacing w:after="600"/>
        <w:jc w:val="center"/>
      </w:pPr>
      <w:r>
        <w:rPr>
          <w:color w:val="2D3142"/>
          <w:sz w:val="24"/>
          <w:szCs w:val="24"/>
        </w:rPr>
        <w:t xml:space="preserve">Projeto Integrado de Desenvolvimento Ágil</w:t>
      </w:r>
    </w:p>
    <w:p>
      <w:pPr>
        <w:jc w:val="center"/>
      </w:pPr>
      <w:r>
        <w:rPr>
          <w:sz w:val="22"/>
          <w:szCs w:val="22"/>
        </w:rPr>
        <w:t xml:space="preserve">Engenharia de Computação — 3º ano</w:t>
      </w:r>
    </w:p>
    <w:p>
      <w:pPr>
        <w:jc w:val="center"/>
      </w:pPr>
      <w:r>
        <w:rPr>
          <w:sz w:val="22"/>
          <w:szCs w:val="22"/>
        </w:rPr>
        <w:t xml:space="preserve">Disciplina: Engenharia de Software</w:t>
      </w:r>
    </w:p>
    <w:p>
      <w:pPr>
        <w:spacing w:after="600"/>
        <w:jc w:val="center"/>
      </w:pPr>
      <w:r>
        <w:rPr>
          <w:sz w:val="22"/>
          <w:szCs w:val="22"/>
        </w:rPr>
        <w:t xml:space="preserve">Professor: Hercules Ramos</w:t>
      </w:r>
    </w:p>
    <w:p>
      <w:pPr>
        <w:spacing w:after="200"/>
        <w:jc w:val="center"/>
      </w:pPr>
      <w:r>
        <w:rPr>
          <w:color w:val="6B7280"/>
          <w:sz w:val="18"/>
          <w:szCs w:val="18"/>
        </w:rPr>
        <w:t xml:space="preserve">Ana Clara Silveira Salvatico · Eduardo Rodrigues Fernandes · Emily Pereira Ribeiro · Fernanda Pereira Molina Teixeira · Vinicius Eiki Franca</w:t>
      </w:r>
    </w:p>
    <w:p>
      <w:pPr>
        <w:jc w:val="center"/>
      </w:pPr>
      <w:r>
        <w:rPr>
          <w:color w:val="6B7280"/>
          <w:sz w:val="20"/>
          <w:szCs w:val="20"/>
        </w:rPr>
        <w:t xml:space="preserve">[Data de entrega]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Equipe e papéis</w:t>
      </w:r>
    </w:p>
    <w:p>
      <w:pPr>
        <w:spacing w:after="160"/>
      </w:pPr>
      <w:r>
        <w:t xml:space="preserve">Conforme exigido pelo enunciado, este documento identifica o papel desempenhado por cada integrante do grupo ao longo do projeto.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839"/>
      </w:tblGrid>
      <w:tr>
        <w:trPr>
          <w:tblHeader/>
        </w:trPr>
        <w:tc>
          <w:tcPr>
            <w:tcW w:type="dxa" w:w="22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Integrante</w:t>
            </w:r>
          </w:p>
        </w:tc>
        <w:tc>
          <w:tcPr>
            <w:tcW w:type="dxa" w:w="2600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Papel no projeto</w:t>
            </w:r>
          </w:p>
        </w:tc>
        <w:tc>
          <w:tcPr>
            <w:tcW w:type="dxa" w:w="4839"/>
            <w:shd w:fill="2D3142" w:val="clear"/>
          </w:tcPr>
          <w:p>
            <w:r>
              <w:rPr>
                <w:b/>
                <w:bCs/>
                <w:color w:val="FFFFFF"/>
              </w:rPr>
              <w:t xml:space="preserve">Principais responsabilidades</w:t>
            </w:r>
          </w:p>
        </w:tc>
      </w:tr>
      <w:tr>
        <w:tc>
          <w:tcPr>
            <w:tcW w:type="dxa" w:w="2200"/>
          </w:tcPr>
          <w:p>
            <w:r>
              <w:t xml:space="preserve">Eduardo Rodrigues Fernandes</w:t>
            </w:r>
          </w:p>
        </w:tc>
        <w:tc>
          <w:tcPr>
            <w:tcW w:type="dxa" w:w="2600"/>
          </w:tcPr>
          <w:p>
            <w:r>
              <w:t xml:space="preserve">Product Owner / Gestão do Projeto</w:t>
            </w:r>
          </w:p>
        </w:tc>
        <w:tc>
          <w:tcPr>
            <w:tcW w:type="dxa" w:w="4839"/>
          </w:tcPr>
          <w:p>
            <w:r>
              <w:t xml:space="preserve">Documentação, requisitos, organização do Trello, ponte com o professor</w:t>
            </w:r>
          </w:p>
        </w:tc>
      </w:tr>
      <w:tr>
        <w:tc>
          <w:tcPr>
            <w:tcW w:type="dxa" w:w="2200"/>
          </w:tcPr>
          <w:p>
            <w:r>
              <w:t xml:space="preserve">Ana Clara Silveira Salvatico</w:t>
            </w:r>
          </w:p>
        </w:tc>
        <w:tc>
          <w:tcPr>
            <w:tcW w:type="dxa" w:w="2600"/>
          </w:tcPr>
          <w:p>
            <w:r>
              <w:t xml:space="preserve">UI/UX Designer</w:t>
            </w:r>
          </w:p>
        </w:tc>
        <w:tc>
          <w:tcPr>
            <w:tcW w:type="dxa" w:w="4839"/>
          </w:tcPr>
          <w:p>
            <w:r>
              <w:t xml:space="preserve">Identidade visual, protótipo no Figma, experiência do usuário</w:t>
            </w:r>
          </w:p>
        </w:tc>
      </w:tr>
      <w:tr>
        <w:tc>
          <w:tcPr>
            <w:tcW w:type="dxa" w:w="2200"/>
          </w:tcPr>
          <w:p>
            <w:r>
              <w:t xml:space="preserve">Vinicius Eiki Franca</w:t>
            </w:r>
          </w:p>
        </w:tc>
        <w:tc>
          <w:tcPr>
            <w:tcW w:type="dxa" w:w="2600"/>
          </w:tcPr>
          <w:p>
            <w:r>
              <w:t xml:space="preserve">Desenvolvedor(a) Frontend</w:t>
            </w:r>
          </w:p>
        </w:tc>
        <w:tc>
          <w:tcPr>
            <w:tcW w:type="dxa" w:w="4839"/>
          </w:tcPr>
          <w:p>
            <w:r>
              <w:t xml:space="preserve">Telas e componentes da interface web</w:t>
            </w:r>
          </w:p>
        </w:tc>
      </w:tr>
      <w:tr>
        <w:tc>
          <w:tcPr>
            <w:tcW w:type="dxa" w:w="2200"/>
          </w:tcPr>
          <w:p>
            <w:r>
              <w:t xml:space="preserve">Emily Pereira Ribeiro</w:t>
            </w:r>
          </w:p>
        </w:tc>
        <w:tc>
          <w:tcPr>
            <w:tcW w:type="dxa" w:w="2600"/>
          </w:tcPr>
          <w:p>
            <w:r>
              <w:t xml:space="preserve">Desenvolvedor(a) Backend / Arquitetura</w:t>
            </w:r>
          </w:p>
        </w:tc>
        <w:tc>
          <w:tcPr>
            <w:tcW w:type="dxa" w:w="4839"/>
          </w:tcPr>
          <w:p>
            <w:r>
              <w:t xml:space="preserve">Modelagem de dados, diagramas UML, API</w:t>
            </w:r>
          </w:p>
        </w:tc>
      </w:tr>
      <w:tr>
        <w:tc>
          <w:tcPr>
            <w:tcW w:type="dxa" w:w="2200"/>
          </w:tcPr>
          <w:p>
            <w:r>
              <w:t xml:space="preserve">Fernanda Pereira Molina Teixeira</w:t>
            </w:r>
          </w:p>
        </w:tc>
        <w:tc>
          <w:tcPr>
            <w:tcW w:type="dxa" w:w="2600"/>
          </w:tcPr>
          <w:p>
            <w:r>
              <w:t xml:space="preserve">QA / Documentação técnica &amp; GitHub</w:t>
            </w:r>
          </w:p>
        </w:tc>
        <w:tc>
          <w:tcPr>
            <w:tcW w:type="dxa" w:w="4839"/>
          </w:tcPr>
          <w:p>
            <w:r>
              <w:t xml:space="preserve">Testes, README, versionamento, apoio geral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2. O problema e o público-alvo</w:t>
      </w:r>
    </w:p>
    <w:p>
      <w:pPr>
        <w:pStyle w:val="Heading2"/>
        <w:spacing w:after="150" w:before="300"/>
      </w:pPr>
      <w:r>
        <w:t xml:space="preserve">2.1 Descrição do problema</w:t>
      </w:r>
    </w:p>
    <w:p>
      <w:pPr>
        <w:spacing w:after="160"/>
      </w:pPr>
      <w:r>
        <w:t xml:space="preserve"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>
      <w:pPr>
        <w:pStyle w:val="Heading2"/>
        <w:spacing w:after="150" w:before="300"/>
      </w:pPr>
      <w:r>
        <w:t xml:space="preserve">2.2 Persona</w:t>
      </w:r>
    </w:p>
    <w:p>
      <w:pPr>
        <w:spacing w:after="160"/>
      </w:pPr>
      <w:r>
        <w:t xml:space="preserve"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>
      <w:pPr>
        <w:pStyle w:val="Heading2"/>
        <w:spacing w:after="150" w:before="300"/>
      </w:pPr>
      <w:r>
        <w:t xml:space="preserve">2.3 Público-alvo</w:t>
      </w:r>
    </w:p>
    <w:p>
      <w:pPr>
        <w:spacing w:after="160"/>
      </w:pPr>
      <w:r>
        <w:t xml:space="preserve">Estudantes universitários de graduação, entre 17 e 26 anos, que enfrentam picos de estresse acadêmico e buscam uma forma acessível, rápida e discreta de monitorar o próprio bem-estar emocional.</w:t>
      </w:r>
    </w:p>
    <w:p>
      <w:pPr>
        <w:pStyle w:val="Heading1"/>
        <w:spacing w:after="200" w:before="400"/>
      </w:pPr>
      <w:r>
        <w:t xml:space="preserve">3. Requisitos</w:t>
      </w:r>
    </w:p>
    <w:p>
      <w:pPr>
        <w:pStyle w:val="Heading2"/>
        <w:spacing w:after="150" w:before="300"/>
      </w:pPr>
      <w:r>
        <w:t xml:space="preserve">3.1 Requisitos funcionais (RF)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RF01</w:t>
            </w:r>
          </w:p>
        </w:tc>
        <w:tc>
          <w:tcPr>
            <w:tcW w:type="dxa" w:w="8139"/>
          </w:tcPr>
          <w:p>
            <w:r>
              <w:t xml:space="preserve">O sistema deve permitir que o usuário crie uma conta e faça login.</w:t>
            </w:r>
          </w:p>
        </w:tc>
      </w:tr>
      <w:tr>
        <w:tc>
          <w:tcPr>
            <w:tcW w:type="dxa" w:w="1500"/>
          </w:tcPr>
          <w:p>
            <w:r>
              <w:t xml:space="preserve">RF02</w:t>
            </w:r>
          </w:p>
        </w:tc>
        <w:tc>
          <w:tcPr>
            <w:tcW w:type="dxa" w:w="8139"/>
          </w:tcPr>
          <w:p>
            <w:r>
              <w:t xml:space="preserve">O sistema deve permitir o registro diário de humor (escala/emoji + nota opcional).</w:t>
            </w:r>
          </w:p>
        </w:tc>
      </w:tr>
      <w:tr>
        <w:tc>
          <w:tcPr>
            <w:tcW w:type="dxa" w:w="1500"/>
          </w:tcPr>
          <w:p>
            <w:r>
              <w:t xml:space="preserve">RF03</w:t>
            </w:r>
          </w:p>
        </w:tc>
        <w:tc>
          <w:tcPr>
            <w:tcW w:type="dxa" w:w="8139"/>
          </w:tcPr>
          <w:p>
            <w:r>
              <w:t xml:space="preserve">O sistema deve oferecer trilhas de respiração guiada com temporizador.</w:t>
            </w:r>
          </w:p>
        </w:tc>
      </w:tr>
      <w:tr>
        <w:tc>
          <w:tcPr>
            <w:tcW w:type="dxa" w:w="1500"/>
          </w:tcPr>
          <w:p>
            <w:r>
              <w:t xml:space="preserve">RF04</w:t>
            </w:r>
          </w:p>
        </w:tc>
        <w:tc>
          <w:tcPr>
            <w:tcW w:type="dxa" w:w="8139"/>
          </w:tcPr>
          <w:p>
            <w:r>
              <w:t xml:space="preserve">O sistema deve exibir um histórico/gráfico da evolução do humor ao longo do tempo.</w:t>
            </w:r>
          </w:p>
        </w:tc>
      </w:tr>
      <w:tr>
        <w:tc>
          <w:tcPr>
            <w:tcW w:type="dxa" w:w="1500"/>
          </w:tcPr>
          <w:p>
            <w:r>
              <w:t xml:space="preserve">RF05</w:t>
            </w:r>
          </w:p>
        </w:tc>
        <w:tc>
          <w:tcPr>
            <w:tcW w:type="dxa" w:w="8139"/>
          </w:tcPr>
          <w:p>
            <w:r>
              <w:t xml:space="preserve">O sistema deve disponibilizar uma biblioteca de conteúdos (artigos e dicas) sobre bem-estar.</w:t>
            </w:r>
          </w:p>
        </w:tc>
      </w:tr>
      <w:tr>
        <w:tc>
          <w:tcPr>
            <w:tcW w:type="dxa" w:w="1500"/>
          </w:tcPr>
          <w:p>
            <w:r>
              <w:t xml:space="preserve">RF06</w:t>
            </w:r>
          </w:p>
        </w:tc>
        <w:tc>
          <w:tcPr>
            <w:tcW w:type="dxa" w:w="8139"/>
          </w:tcPr>
          <w:p>
            <w:r>
              <w:t xml:space="preserve">O sistema deve permitir configurar lembretes personalizados (dia/horário).</w:t>
            </w:r>
          </w:p>
        </w:tc>
      </w:tr>
      <w:tr>
        <w:tc>
          <w:tcPr>
            <w:tcW w:type="dxa" w:w="1500"/>
          </w:tcPr>
          <w:p>
            <w:r>
              <w:t xml:space="preserve">RF07</w:t>
            </w:r>
          </w:p>
        </w:tc>
        <w:tc>
          <w:tcPr>
            <w:tcW w:type="dxa" w:w="8139"/>
          </w:tcPr>
          <w:p>
            <w:r>
              <w:t xml:space="preserve">O sistema deve permitir editar dados do perfil do usuário.</w:t>
            </w:r>
          </w:p>
        </w:tc>
      </w:tr>
      <w:tr>
        <w:tc>
          <w:tcPr>
            <w:tcW w:type="dxa" w:w="1500"/>
          </w:tcPr>
          <w:p>
            <w:r>
              <w:t xml:space="preserve">RF08</w:t>
            </w:r>
          </w:p>
        </w:tc>
        <w:tc>
          <w:tcPr>
            <w:tcW w:type="dxa" w:w="8139"/>
          </w:tcPr>
          <w:p>
            <w:r>
              <w:t xml:space="preserve">O sistema deve permitir que um administrador gerencie os conteúdos da biblioteca.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3.2 Requisitos não funcionais (RNF)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9"/>
      </w:tblGrid>
      <w:tr>
        <w:trPr>
          <w:tblHeader/>
        </w:trPr>
        <w:tc>
          <w:tcPr>
            <w:tcW w:type="dxa" w:w="1500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8139"/>
            <w:shd w:fill="B8A9E0" w:val="clear"/>
          </w:tcPr>
          <w:p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W w:type="dxa" w:w="1500"/>
          </w:tcPr>
          <w:p>
            <w:r>
              <w:t xml:space="preserve">RNF01</w:t>
            </w:r>
          </w:p>
        </w:tc>
        <w:tc>
          <w:tcPr>
            <w:tcW w:type="dxa" w:w="8139"/>
          </w:tcPr>
          <w:p>
            <w:r>
              <w:t xml:space="preserve">A interface deve ser responsiva, funcionando bem em desktop e em telas menores (mobile-first).</w:t>
            </w:r>
          </w:p>
        </w:tc>
      </w:tr>
      <w:tr>
        <w:tc>
          <w:tcPr>
            <w:tcW w:type="dxa" w:w="1500"/>
          </w:tcPr>
          <w:p>
            <w:r>
              <w:t xml:space="preserve">RNF02</w:t>
            </w:r>
          </w:p>
        </w:tc>
        <w:tc>
          <w:tcPr>
            <w:tcW w:type="dxa" w:w="8139"/>
          </w:tcPr>
          <w:p>
            <w:r>
              <w:t xml:space="preserve">Dados sensíveis (senha, registros de humor) devem ser armazenados de forma segura, alinhados à LGPD.</w:t>
            </w:r>
          </w:p>
        </w:tc>
      </w:tr>
      <w:tr>
        <w:tc>
          <w:tcPr>
            <w:tcW w:type="dxa" w:w="1500"/>
          </w:tcPr>
          <w:p>
            <w:r>
              <w:t xml:space="preserve">RNF03</w:t>
            </w:r>
          </w:p>
        </w:tc>
        <w:tc>
          <w:tcPr>
            <w:tcW w:type="dxa" w:w="8139"/>
          </w:tcPr>
          <w:p>
            <w:r>
              <w:t xml:space="preserve">As principais ações do sistema devem responder em até 2 segundos em condições normais de uso.</w:t>
            </w:r>
          </w:p>
        </w:tc>
      </w:tr>
      <w:tr>
        <w:tc>
          <w:tcPr>
            <w:tcW w:type="dxa" w:w="1500"/>
          </w:tcPr>
          <w:p>
            <w:r>
              <w:t xml:space="preserve">RNF04</w:t>
            </w:r>
          </w:p>
        </w:tc>
        <w:tc>
          <w:tcPr>
            <w:tcW w:type="dxa" w:w="8139"/>
          </w:tcPr>
          <w:p>
            <w:r>
              <w:t xml:space="preserve">O sistema deve seguir boas práticas de acessibilidade (contraste adequado, navegação por teclado).</w:t>
            </w:r>
          </w:p>
        </w:tc>
      </w:tr>
      <w:tr>
        <w:tc>
          <w:tcPr>
            <w:tcW w:type="dxa" w:w="1500"/>
          </w:tcPr>
          <w:p>
            <w:r>
              <w:t xml:space="preserve">RNF05</w:t>
            </w:r>
          </w:p>
        </w:tc>
        <w:tc>
          <w:tcPr>
            <w:tcW w:type="dxa" w:w="8139"/>
          </w:tcPr>
          <w:p>
            <w:r>
              <w:t xml:space="preserve">O sistema deve ser compatível com os navegadores mais usados (Chrome, Edge, Firefox, Safari).</w:t>
            </w:r>
          </w:p>
        </w:tc>
      </w:tr>
      <w:tr>
        <w:tc>
          <w:tcPr>
            <w:tcW w:type="dxa" w:w="1500"/>
          </w:tcPr>
          <w:p>
            <w:r>
              <w:t xml:space="preserve">RNF06</w:t>
            </w:r>
          </w:p>
        </w:tc>
        <w:tc>
          <w:tcPr>
            <w:tcW w:type="dxa" w:w="8139"/>
          </w:tcPr>
          <w:p>
            <w:r>
              <w:t xml:space="preserve">O código deve ser versionado em Git, com histórico de commits organizado por funcionalidade.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Escopo do projeto</w:t>
      </w:r>
    </w:p>
    <w:p>
      <w:pPr>
        <w:spacing w:after="160"/>
      </w:pPr>
      <w:r>
        <w:t xml:space="preserve"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Dentro do escopo (CP4)</w:t>
            </w:r>
          </w:p>
        </w:tc>
        <w:tc>
          <w:tcPr>
            <w:tcW w:type="dxa" w:w="4819"/>
            <w:shd w:fill="5FB3B3" w:val="clear"/>
          </w:tcPr>
          <w:p>
            <w:r>
              <w:rPr>
                <w:b/>
                <w:bCs/>
                <w:color w:val="FFFFFF"/>
              </w:rPr>
              <w:t xml:space="preserve">Fora do escopo (por enquanto)</w:t>
            </w:r>
          </w:p>
        </w:tc>
      </w:tr>
      <w:tr>
        <w:tc>
          <w:tcPr>
            <w:tcW w:type="dxa" w:w="4819"/>
          </w:tcPr>
          <w:p>
            <w:r>
              <w:t xml:space="preserve">✓ Cadastro e login de usuário</w:t>
            </w:r>
          </w:p>
        </w:tc>
        <w:tc>
          <w:tcPr>
            <w:tcW w:type="dxa" w:w="4819"/>
          </w:tcPr>
          <w:p>
            <w:r>
              <w:t xml:space="preserve">✗ Chat ao vivo com psicólogos/profissionais reais</w:t>
            </w:r>
          </w:p>
        </w:tc>
      </w:tr>
      <w:tr>
        <w:tc>
          <w:tcPr>
            <w:tcW w:type="dxa" w:w="4819"/>
          </w:tcPr>
          <w:p>
            <w:r>
              <w:t xml:space="preserve">✓ Diário de humor (registro diário)</w:t>
            </w:r>
          </w:p>
        </w:tc>
        <w:tc>
          <w:tcPr>
            <w:tcW w:type="dxa" w:w="4819"/>
          </w:tcPr>
          <w:p>
            <w:r>
              <w:t xml:space="preserve">✗ IA de análise avançada de sentimento</w:t>
            </w:r>
          </w:p>
        </w:tc>
      </w:tr>
      <w:tr>
        <w:tc>
          <w:tcPr>
            <w:tcW w:type="dxa" w:w="4819"/>
          </w:tcPr>
          <w:p>
            <w:r>
              <w:t xml:space="preserve">✓ Trilhas de respiração guiada</w:t>
            </w:r>
          </w:p>
        </w:tc>
        <w:tc>
          <w:tcPr>
            <w:tcW w:type="dxa" w:w="4819"/>
          </w:tcPr>
          <w:p>
            <w:r>
              <w:t xml:space="preserve">✗ Aplicativo mobile nativo (iOS/Android)</w:t>
            </w:r>
          </w:p>
        </w:tc>
      </w:tr>
      <w:tr>
        <w:tc>
          <w:tcPr>
            <w:tcW w:type="dxa" w:w="4819"/>
          </w:tcPr>
          <w:p>
            <w:r>
              <w:t xml:space="preserve">✓ Histórico simples de humor (gráfico básico)</w:t>
            </w:r>
          </w:p>
        </w:tc>
        <w:tc>
          <w:tcPr>
            <w:tcW w:type="dxa" w:w="4819"/>
          </w:tcPr>
          <w:p>
            <w:r>
              <w:t xml:space="preserve">✗ Integração oficial com serviços de saúde da instituição</w:t>
            </w:r>
          </w:p>
        </w:tc>
      </w:tr>
      <w:tr>
        <w:tc>
          <w:tcPr>
            <w:tcW w:type="dxa" w:w="4819"/>
          </w:tcPr>
          <w:p>
            <w:r>
              <w:t xml:space="preserve">✓ Biblioteca básica de conteúdos sobre bem-estar</w:t>
            </w:r>
          </w:p>
        </w:tc>
        <w:tc>
          <w:tcPr>
            <w:tcW w:type="dxa" w:w="4819"/>
          </w:tcPr>
          <w:p>
            <w:r>
              <w:t xml:space="preserve">✗ Gamificação completa (níveis, conquistas)</w:t>
            </w:r>
          </w:p>
        </w:tc>
      </w:tr>
      <w:tr>
        <w:tc>
          <w:tcPr>
            <w:tcW w:type="dxa" w:w="4819"/>
          </w:tcPr>
          <w:p>
            <w:r>
              <w:t xml:space="preserve">✓ Lembretes configuráveis</w:t>
            </w:r>
          </w:p>
        </w:tc>
        <w:tc>
          <w:tcPr>
            <w:tcW w:type="dxa" w:w="4819"/>
          </w:tcPr>
          <w:p>
            <w:r>
              <w:t xml:space="preserve">✗ Pagamentos / assinatura premium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Modelagem inicial (UML)</w:t>
      </w:r>
    </w:p>
    <w:p>
      <w:pPr>
        <w:spacing w:after="160"/>
      </w:pPr>
      <w:r>
        <w:t xml:space="preserve">A seguir estão os diagramas UML que representam a visão inicial do sistema Respira+: um diagrama de casos de uso, descrevendo as interações entre os atores (Estudante e Administrador) e o sistema, e um diagrama de classes, descrevendo as principais entidades de dados e seus relacionamentos. Ambos também estão disponíveis, em versão colaborativa/editável, no board do Miro.</w:t>
      </w:r>
    </w:p>
    <w:p>
      <w:pPr>
        <w:spacing w:after="160"/>
      </w:pPr>
      <w:hyperlink w:history="1" r:id="rId2-ae7ilqtufzvoizyizzd">
        <w:r>
          <w:rPr>
            <w:rStyle w:val="Hyperlink"/>
          </w:rPr>
          <w:t xml:space="preserve">Board Respira+ no Miro (diagramas)</w:t>
        </w:r>
      </w:hyperlink>
    </w:p>
    <w:p>
      <w:pPr>
        <w:pStyle w:val="Heading2"/>
        <w:spacing w:after="150" w:before="300"/>
      </w:pPr>
      <w:r>
        <w:t xml:space="preserve">5.1 Diagrama de Casos de Uso</w:t>
      </w:r>
    </w:p>
    <w:p>
      <w:pPr>
        <w:spacing w:after="120"/>
        <w:jc w:val="center"/>
      </w:pPr>
      <w:r>
        <w:drawing>
          <wp:inline distT="0" distB="0" distL="0" distR="0">
            <wp:extent cx="5334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1 — Diagrama de Casos de Uso do sistema Respira+</w:t>
      </w:r>
    </w:p>
    <w:p>
      <w:r>
        <w:br w:type="page"/>
      </w:r>
    </w:p>
    <w:p>
      <w:pPr>
        <w:pStyle w:val="Heading2"/>
        <w:spacing w:after="150" w:before="300"/>
      </w:pPr>
      <w:r>
        <w:t xml:space="preserve">5.2 Diagrama de Classes</w:t>
      </w:r>
    </w:p>
    <w:p>
      <w:pPr>
        <w:spacing w:after="120"/>
        <w:jc w:val="center"/>
      </w:pPr>
      <w:r>
        <w:drawing>
          <wp:inline distT="0" distB="0" distL="0" distR="0">
            <wp:extent cx="5334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2 — Diagrama de Classes (visão inicial do modelo de dados)</w:t>
      </w:r>
    </w:p>
    <w:p>
      <w:pPr>
        <w:pStyle w:val="Heading1"/>
        <w:spacing w:after="200" w:before="400"/>
      </w:pPr>
      <w:r>
        <w:t xml:space="preserve">6. Identidade visual e marca</w:t>
      </w:r>
    </w:p>
    <w:p>
      <w:pPr>
        <w:pStyle w:val="Heading2"/>
        <w:spacing w:after="150" w:before="300"/>
      </w:pPr>
      <w:r>
        <w:t xml:space="preserve">6.1 Nome e logotipo</w:t>
      </w:r>
    </w:p>
    <w:p>
      <w:pPr>
        <w:spacing w:after="160"/>
      </w:pPr>
      <w:r>
        <w:t xml:space="preserve"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>
      <w:pPr>
        <w:spacing w:after="120"/>
        <w:jc w:val="center"/>
      </w:pPr>
      <w:r>
        <w:drawing>
          <wp:inline distT="0" distB="0" distL="0" distR="0">
            <wp:extent cx="4572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3 — Logotipo Respira+</w:t>
      </w:r>
    </w:p>
    <w:p>
      <w:pPr>
        <w:pStyle w:val="Heading2"/>
        <w:spacing w:after="150" w:before="300"/>
      </w:pPr>
      <w:r>
        <w:t xml:space="preserve">6.2 Paleta de cores e tipografia</w:t>
      </w:r>
    </w:p>
    <w:p>
      <w:pPr>
        <w:spacing w:after="160"/>
      </w:pPr>
      <w:r>
        <w:t xml:space="preserve"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>
      <w:pPr>
        <w:spacing w:after="12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4 — Paleta de cores do Respira+</w:t>
      </w:r>
    </w:p>
    <w:p>
      <w:pPr>
        <w:spacing w:after="160"/>
      </w:pPr>
      <w:r>
        <w:t xml:space="preserve">Tipografia: Poppins (títulos, arredondada e amigável) combinada com Inter (textos e corpo, alta legibilidade em telas pequenas).</w:t>
      </w:r>
    </w:p>
    <w:p>
      <w:pPr>
        <w:spacing w:after="160"/>
      </w:pPr>
      <w:hyperlink w:history="1" r:id="rId12">
        <w:r>
          <w:rPr>
            <w:rStyle w:val="Hyperlink"/>
          </w:rPr>
          <w:t xml:space="preserve">Arquivo Respira+ — Identidade Visual no Figma</w:t>
        </w:r>
      </w:hyperlink>
    </w:p>
    <w:p>
      <w:pPr>
        <w:pStyle w:val="Heading1"/>
        <w:spacing w:after="200" w:before="400"/>
      </w:pPr>
      <w:r>
        <w:t xml:space="preserve">7. Ideia de venda (pitch)</w:t>
      </w:r>
    </w:p>
    <w:p>
      <w:pPr>
        <w:pStyle w:val="Heading2"/>
        <w:spacing w:after="150" w:before="300"/>
      </w:pPr>
      <w:r>
        <w:t xml:space="preserve">7.1 Diferencial</w:t>
      </w:r>
    </w:p>
    <w:p>
      <w:pPr>
        <w:spacing w:after="160"/>
      </w:pPr>
      <w:r>
        <w:t xml:space="preserve"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>
      <w:pPr>
        <w:pStyle w:val="Heading2"/>
        <w:spacing w:after="150" w:before="300"/>
      </w:pPr>
      <w:r>
        <w:t xml:space="preserve">7.2 Roteiro do pitch (1 minuto)</w:t>
      </w:r>
    </w:p>
    <w:p>
      <w:pPr>
        <w:spacing w:after="160"/>
      </w:pPr>
      <w:r>
        <w:t xml:space="preserve"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>
      <w:pPr>
        <w:pStyle w:val="Heading1"/>
        <w:spacing w:after="200" w:before="400"/>
      </w:pPr>
      <w:r>
        <w:t xml:space="preserve">8. Planejamento e organização (Trello)</w:t>
      </w:r>
    </w:p>
    <w:p>
      <w:pPr>
        <w:spacing w:after="160"/>
      </w:pPr>
      <w:r>
        <w:t xml:space="preserve">O quadro do Trello foi estruturado com as colunas mínimas exigidas, além de uma distribuição inicial de cartões por integrante, cobrindo as entregas deste checkpoint: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Backlog: todos os requisitos (RF/RNF) ainda não implementados, a serem desenvolvidos no CP5/CP6.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Do: tarefas já planejadas para a sprint atual.</w:t>
      </w:r>
    </w:p>
    <w:p>
      <w:pPr>
        <w:pStyle w:val="ListParagraph"/>
        <w:numPr>
          <w:ilvl w:val="0"/>
          <w:numId w:val="2"/>
        </w:numPr>
        <w:spacing w:after="80"/>
      </w:pPr>
      <w:r>
        <w:t>Doing: tarefas em execução no momento (roteiro e gravação dos vídeos de pitch e apresentação).</w:t>
      </w:r>
    </w:p>
    <w:p>
      <w:pPr>
        <w:pStyle w:val="ListParagraph"/>
        <w:numPr>
          <w:ilvl w:val="0"/>
          <w:numId w:val="2"/>
        </w:numPr>
        <w:spacing w:after="80"/>
      </w:pPr>
      <w:r>
        <w:t>Done: tarefas já concluídas e revisadas pelo grupo (documentação, diagramas, marca, identidade visual no Figma, GitHub, roteiros do pitch e da apresentação, Trello).</w:t>
      </w:r>
    </w:p>
    <w:p>
      <w:pPr>
        <w:spacing w:after="100"/>
      </w:pPr>
    </w:p>
    <w:p>
      <w:pPr>
        <w:spacing w:after="160"/>
      </w:pPr>
      <w:hyperlink w:history="1" r:id="rId0bekx06922ubkxpktjue-">
        <w:r>
          <w:rPr>
            <w:rStyle w:val="Hyperlink"/>
          </w:rPr>
          <w:t xml:space="preserve">Board Respira+ no Trello</w:t>
        </w:r>
      </w:hyperlink>
    </w:p>
    <w:p>
      <w:pPr>
        <w:spacing w:after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Figura 5 — Quadro do Trello com colunas e tarefas distribuídas entre a equipe</w:t>
      </w:r>
    </w:p>
    <w:p>
      <w:pPr>
        <w:pStyle w:val="Heading1"/>
        <w:spacing w:after="200" w:before="400"/>
      </w:pPr>
      <w:r>
        <w:t xml:space="preserve">9. Repositório GitHub</w:t>
      </w:r>
    </w:p>
    <w:p>
      <w:pPr>
        <w:spacing w:after="160"/>
      </w:pPr>
      <w:r>
        <w:t xml:space="preserve">O repositório foi criado com README explicando o projeto e estrutura de pastas inicial (ainda vazia em partes, conforme esperado para o CP4).</w:t>
      </w:r>
    </w:p>
    <w:p>
      <w:pPr>
        <w:spacing w:after="160"/>
      </w:pPr>
      <w:hyperlink w:history="1" r:id="rIdihmnyjvsxcma5deiggq7q">
        <w:r>
          <w:rPr>
            <w:rStyle w:val="Hyperlink"/>
          </w:rPr>
          <w:t xml:space="preserve">Repositório Respira+ no GitHub</w:t>
        </w:r>
      </w:hyperlink>
    </w:p>
    <w:p>
      <w:pPr>
        <w:pStyle w:val="Heading1"/>
        <w:spacing w:after="200" w:before="400"/>
      </w:pPr>
      <w:r>
        <w:t xml:space="preserve">10. Vídeos do projeto</w:t>
      </w:r>
    </w:p>
    <w:p>
      <w:pPr>
        <w:spacing w:after="160"/>
      </w:pPr>
      <w:r>
        <w:t xml:space="preserve">Os dois vídeos exigidos neste checkpoint estão publicados no YouTube:</w:t>
      </w:r>
    </w:p>
    <w:p>
      <w:pPr>
        <w:pStyle w:val="Heading2"/>
        <w:spacing w:after="150" w:before="300"/>
      </w:pPr>
      <w:r>
        <w:t xml:space="preserve">10.1 Pitch de venda (1 minuto)</w:t>
      </w:r>
    </w:p>
    <w:p>
      <w:pPr>
        <w:spacing w:after="160"/>
      </w:pPr>
      <w:hyperlink w:history="1" r:id="rId13">
        <w:r>
          <w:rPr>
            <w:rStyle w:val="Hyperlink"/>
          </w:rPr>
          <w:t xml:space="preserve">Vídeo do pitch de venda — YouTube</w:t>
        </w:r>
      </w:hyperlink>
    </w:p>
    <w:p>
      <w:pPr>
        <w:pStyle w:val="Heading2"/>
        <w:spacing w:after="150" w:before="300"/>
      </w:pPr>
      <w:r>
        <w:t xml:space="preserve">10.2 Apresentação do projeto (2 minutos)</w:t>
      </w:r>
    </w:p>
    <w:p>
      <w:pPr>
        <w:spacing w:after="160"/>
      </w:pPr>
      <w:hyperlink w:history="1" r:id="rId14">
        <w:r>
          <w:rPr>
            <w:rStyle w:val="Hyperlink"/>
          </w:rPr>
          <w:t xml:space="preserve">Vídeo de apresentação do projeto — YouTube</w:t>
        </w:r>
      </w:hyperlink>
    </w:p>
    <w:p>
      <w:pPr>
        <w:pStyle w:val="Heading1"/>
        <w:spacing w:after="200" w:before="400"/>
      </w:pPr>
      <w:r>
        <w:t>11. Próximos passos (CP5 e CP6)</w:t>
      </w:r>
    </w:p>
    <w:p>
      <w:pPr>
        <w:spacing w:after="160"/>
      </w:pPr>
      <w:r>
        <w:t xml:space="preserve">Este documento é a base para os próximos checkpoints: no CP5, os requisitos serão revisados com base no protótipo navegável (dados mockados) e novos diagramas (sequência/atividade) serão adicionados. No CP6, a documentação será finalizada com a versão real do sistema, persistência de dados verdadeira e manual de instalação.</w:t>
      </w:r>
    </w:p>
    <w:sectPr>
      <w:pgSz w:w="11907" w:h="16839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-ae7ilqtufzvoizyizzd" Type="http://schemas.openxmlformats.org/officeDocument/2006/relationships/hyperlink" Target="https://miro.com/app/board/uXjVHwJoSyw=/" TargetMode="External"/><Relationship Id="rId0bekx06922ubkxpktjue-" Type="http://schemas.openxmlformats.org/officeDocument/2006/relationships/hyperlink" Target="https://trello.com/b/hsal1aBF/respira-cp4-cp5-cp6" TargetMode="External"/><Relationship Id="rIdihmnyjvsxcma5deiggq7q" Type="http://schemas.openxmlformats.org/officeDocument/2006/relationships/hyperlink" Target="https://github.com/lazuli-fiap/respira-plus" TargetMode="External"/><Relationship Id="rId7" Type="http://schemas.openxmlformats.org/officeDocument/2006/relationships/image" Target="media/6c4df91c46bc703e455823f898de1662aa07d37f.png"/><Relationship Id="rId8" Type="http://schemas.openxmlformats.org/officeDocument/2006/relationships/image" Target="media/112e92e5914e86321d280a4db95427a28a2b0ecd.png"/><Relationship Id="rId9" Type="http://schemas.openxmlformats.org/officeDocument/2006/relationships/image" Target="media/fe648bd447f407f4406f80d597312a5fc5e6432e.png"/><Relationship Id="rId10" Type="http://schemas.openxmlformats.org/officeDocument/2006/relationships/image" Target="media/f6c4f2bba38b671b6367558cf4124daa4e661063.png"/><Relationship Id="rId11" Type="http://schemas.openxmlformats.org/officeDocument/2006/relationships/image" Target="media/dc4445801ccd405d74b13b447a5b8cab7f95f6fb.png"/><Relationship Id="rId15" Type="http://schemas.openxmlformats.org/officeDocument/2006/relationships/fontTable" Target="fontTable.xml"/><Relationship Id="rId12" Type="http://schemas.openxmlformats.org/officeDocument/2006/relationships/hyperlink" Target="https://www.figma.com/design/Pg7RGh6ZbN8zK07fxyIkC7" TargetMode="External"/><Relationship Id="rId13" Type="http://schemas.openxmlformats.org/officeDocument/2006/relationships/hyperlink" Target="https://youtu.be/ClqMMybt2_o" TargetMode="External"/><Relationship Id="rId14" Type="http://schemas.openxmlformats.org/officeDocument/2006/relationships/hyperlink" Target="https://youtu.be/B2KggbfRmUo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2026-08-19T22:03:36.431Z</dcterms:created>
  <dcterms:modified xsi:type="dcterms:W3CDTF">2026-08-19T22:03:36.431Z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