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Kiến trúc hệ thống</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1.1 Hệ thống sử dụng kiến trúc 3 lớp (3 tiers)</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Thành phần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Presentation Tier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Đây là layer tạo lên giao diện cho người dùng, nó sẽ là nơi tiếp nhận và kết xuất ra kết quả của chương trình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Nó có nhiệm vụ xử lý, kiểm tra các dữ liệu nhập vào (Ví dụ như kiểm tra nội dung của TextBox)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Nó tiếp nhận các Event của người dùng, kiểm tra dữ liệu được nhập vào, gửi yêu cầu xử lý xuống tầng kế tiếp.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BUS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Thành phần này xử lý logic theo đúng nghiệp vụ</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Xử lý logic và validation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Thành phần làm việc trực tiếp với cơ sở dữ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Đây là gói dữ liệu, thành phần trung gian đại diện cho một mô hình dữ liệu để trao đổi giữa các lớp. </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1.2 Cách thức hoạt động của sơ đồ 3 lớp:</w:t>
      </w:r>
    </w:p>
    <w:p w:rsidR="00000000" w:rsidDel="00000000" w:rsidP="00000000" w:rsidRDefault="00000000" w:rsidRPr="00000000">
      <w:pPr>
        <w:numPr>
          <w:ilvl w:val="0"/>
          <w:numId w:val="2"/>
        </w:numPr>
        <w:ind w:left="720" w:hanging="360"/>
        <w:contextualSpacing w:val="1"/>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Presentation: Còn gọi là GUI, là giao diện mà người dùng có thể nhìn thấy. Tại đây tiếp nhận và xử lý mọi hành vi của người dùng. Khi sự kiện (event) xảy ra, nếu đã được kiểm duyệt (validation) thì sẽ gửi dữ liệu xuống tầng BUS để tiếp tục xử lý nghiệp vụ</w:t>
      </w:r>
    </w:p>
    <w:p w:rsidR="00000000" w:rsidDel="00000000" w:rsidP="00000000" w:rsidRDefault="00000000" w:rsidRPr="00000000">
      <w:pPr>
        <w:numPr>
          <w:ilvl w:val="0"/>
          <w:numId w:val="2"/>
        </w:numPr>
        <w:ind w:left="720" w:hanging="360"/>
        <w:contextualSpacing w:val="1"/>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BUS: Tầng này sẽ phụ trách việc xử lý logic nghiệp vụ. Mọi thông tin sẽ được xử lý ở tầng này, sau đó hoặc cập nhật giao diện cho tầng GUI hoặc xử lý với cơ sở dữ liệu thông qua DAO .</w:t>
      </w:r>
    </w:p>
    <w:p w:rsidR="00000000" w:rsidDel="00000000" w:rsidP="00000000" w:rsidRDefault="00000000" w:rsidRPr="00000000">
      <w:pPr>
        <w:numPr>
          <w:ilvl w:val="0"/>
          <w:numId w:val="2"/>
        </w:numPr>
        <w:ind w:left="720" w:hanging="360"/>
        <w:contextualSpacing w:val="1"/>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DAO: Tầng này phụ trách việc xử lý trực tiếp với cơ sở dữ liệu. Mọi phương thức thêm, cập nhật, xoá, sửa (CRUD) hoặc các phương thức khác đều được thực hiện ở đây. Trong ứng dụng này, tất cả mọi phương thức đều được thực hiện thông qua procedure(SQL server)</w:t>
      </w:r>
    </w:p>
    <w:p w:rsidR="00000000" w:rsidDel="00000000" w:rsidP="00000000" w:rsidRDefault="00000000" w:rsidRPr="00000000">
      <w:pPr>
        <w:numPr>
          <w:ilvl w:val="0"/>
          <w:numId w:val="2"/>
        </w:numPr>
        <w:ind w:left="720" w:hanging="360"/>
        <w:contextualSpacing w:val="1"/>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DTO: Đây không phải là một tầng trong Sơ đồ 3 lớp: Đây là gói dữ liệu, được viết dưới dạng lớp (Class), để truyền tải dữ liệu dữ các tầng, thường được gọi là Model. Hay nói cách khác, lớp này chính là đại diện cho các lớp của Cơ sở dữ liệu.</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1.3 Mô tả chi tiết:</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1.3.1 Mô tả chi tiết BUS</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CALAMVIEC_BUS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sp_DanhSachCaLamViec()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ra danh sách ca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Check_MaCa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ca làm việc, nếu có dữ liệu nghĩa là có ca làm việc và ngược lại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sp_Them_CaLamViec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ca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sp_Sua_CaLamViec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ca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sp_Xoa_CaLamViec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ca làm việc</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CHITIETHOADON_BUS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sp_Them_ChiTiet_HoaDon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chi tiết hoá đơn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sp_Lay_ChiTiet_HoaDon_MaPC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chi tiết hoá đơn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CHITIETPHIEUMUAHANG_BUS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usp_CHITIET_PHIEUMUAHANGSelect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thông tin chi tiết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sp_Lay_ChiTiet_PhieuMuaHang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Chi tiết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usp_CHITIET_PHIEUMUAHANGInsert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chi tiết phiếu mua hàng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CHITIETSANPHAM_BUS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sp_Lay_ChiTiet_SanPham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chi tiết sản phẩm(hợp với bảng nguyên liệu và bảng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sp_CapNhat_SoLuong_ChiTiet_SanPham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Cập nhật số lượng của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usp_CHITIET_SANPHAMSelect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sp_Check_ChiTietSanPham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nếu chi tiết sản phẩm tồn tại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usp_CHITIET_SANPHAMInsert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usp_CHITIET_SANPHAMUpdate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usp_CHITIET_SANPHAMDelete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chi tiết sản phẩm</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DONVITINH_BUS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sp_DanhSachDonViTinh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đơn vị tính</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HOADON_BUS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hoá đơn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hoá đơn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LOAINHANVIEN_BUS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sp_DanhSachLoaiNhanVien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loại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sp_LayLoaiNhanVien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loại nhân viên. Nếu có dữ liệu trả về thì có loại nhân viên đó, và ngược lại</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LOAISANPHAM_BUS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usp_LOAISANPHAMInsert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sp_DanhSachLoaiSanPham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usp_LOAISANPHAMSelect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usp_LOAISANPHAMUpdate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usp_LOAISANPHAMDelete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loại sản phẩm</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NGUYENLIEU_BUS</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sp_Lay_Max_NguyenLieu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mã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sp_DanhSachNguyenLieu_DinhLuong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nguyên liệu định lượng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sp_CapNhat_SoLuong_NguyenLieu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Cập nhật số lượng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usp_NGUYENLIEUInsert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usp_NGUYENLIEUUpdate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usp_NGUYENLIEUDelete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nguyên liệu</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NGUYENLIEU_NHACUNGCAP_BUS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sp_Them_NhaCungCap_NguyenLieu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một hàng vào bảng NHACUNGCAP_NGUYENLIEU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sp_Sua_NhaCungCap_NguyenLieu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một hàng của bảng  NHACUNGCAP_NGUYENLIEU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sp_Xoa_NhaCungCap_NguyenLieu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một hàng của NHACUNGCAP_NGUYENLIEU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sp_Lay_NhaCungCap_NguyenLieu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NHACUNGCAP_NGUYENLIEU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sp_Lay_NguyenLieu_NhaCungCap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NHACUNGCAP_NGUYENLIEU (Có tham chiếu đến bảng NGUYENLIEU và NHACUNGCAP)</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NHACUNGCAP_BUS</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usp_NHACUNGCAPSelect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usp_NHACUNGCAPInsert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usp_NHACUNGCAPUpdate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usp_NHACUNGCAPDelete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nhà cung cấp</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NHANVIEN_BUS</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usp_NHANVIENSelect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usp_NHANVIENInsert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usp_NHANVIENUpdate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thông tin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usp_NHANVIENDelete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nhân viên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PHANCA_BUS</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sp_DanhSachNhanVien_ConLam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nhân viên còn làm việc cho cửa hàng</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sp_DanhSachPhanCa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nhân viên được phân ca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sp_Them_PhanCa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ca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sp_Xoa_PhanCa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phân ca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sp_DanhSachPhanCa_TheoNgay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phân ca theo ngày</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PHIEUCHI_BUS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usp_PHIEUCHIInsert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usp_PHIEUCHISelect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sp_DanhSachPhieuNhap_ChuaChi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nhập, chưa chi (Những phiếu nhập chưa được tham chiếu đến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usp_PHIEUCHIUpdate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phiếu chi</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usp_PHIEUCHIDelete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sp_Check_PhieuChi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phiếu chi có tồn tại hay không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sp_ThongTin_PhieuMuaHang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thông tin phiếu mua hàng (Phiếu chi tham chiếu khoá ngoại đến phiếu mua hàng)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PHIEUMUAHANG_BUS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usp_PHIEUMUAHANGInsert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usp_PHIEUMUAHANGUpdate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usp_PHIEUMUAHANGDelete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sp_Thay_Doi_Tinh_Trang_PMH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Thay đổi tình trạng phiếu mua hàng (Phiếu mua hàng có thể được kế toán duyệt hoặc không duyệt)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sp_Lay_DanhSachPhieuMuaHang_TinhTrang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mua hàng cùng tình trạng của nó</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usp_PHIEUMUAHANGSelect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sp_DanhSachPhieuMuaHang_TatCa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tất cả phiếu mua hàng hiện có</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sp_DanhSachPhieuMuaHang_MaPhieu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mua hàng dựa trên mã phiếu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sp_DanhSachPhieuMuaHang_ChuaNhap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mua hàng như chưa nhập hàng (PHIEUNHAPHANG tham chiếu đến phiếu mua hàng)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PHIEUNHAP_BUS</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usp_PHIEUNHAPInsert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usp_PHIEUNHAPSelect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usp_PHIEUNHAPUpdate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usp_PHIEUNHAPDelete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sp_DanhSachPhieuNhapHang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nhập hàng</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sp_check_PhieuNhap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nếu phiếu nhập hàng có tồn tại</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PHIEUPHACHE_BUS</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sp_Them_PhieuPhaChe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phiếu pha chế</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sp_Lay_PhieuPhaChe_TinhTrang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pha chế dựa theo tình trạng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sp_Lay_PhieuPhaChe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pha chế</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sp_CapNhat_TinhTrang_PhieuPhaChe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Thay đổi tình trạng phiếu pha chế (Đã được pha chế hay chưa?)</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SANPHAM_BUS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usp_SANPHAMSelect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usp_SANPHAMInsert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usp_SANPHAMUpdate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usp_SANPHAMDelete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sản phẩm</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sp_DanhSachSanPham_DaDinhLuong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những sản phẩm đã được định lượng</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sp_DanhSachSanPham_ChuaDinhLuong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sản phẩm chưa được định lượng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TAIKHOAN_BUS</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sp_LayTaiKhoan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tài khoản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sp_Check_TaiKhoan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tài khoản có hợp lệ (Trùng khớp với dữ liệu trong cơ sở dữ liệu)</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1.3.2 Mô tả chi tiết DAO (Lưu ý: Phương thức có thể trùng tên với tầng BUS)</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CALAMVIEC_DAO</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sp_DanhSachCaLamViec()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ra danh sách ca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Check_MaCa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ca làm việc, nếu có dữ liệu nghĩa là có ca làm việc và ngược lại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sp_Them_CaLamViec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ca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sp_Sua_CaLamViec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ca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sp_Xoa_CaLamViec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ca làm việc</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CHITIETHOADON_DAO</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sp_Them_ChiTiet_HoaDon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chi tiết hoá đơn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sp_Lay_ChiTiet_HoaDon_MaPC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chi tiết hoá đơn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CHITIETPHIEUMUAHANG_DAO</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usp_CHITIET_PHIEUMUAHANGSelect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thông tin chi tiết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sp_Lay_ChiTiet_PhieuMuaHang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Chi tiết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usp_CHITIET_PHIEUMUAHANGInsert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chi tiết phiếu mua hàng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CHITIETSANPHAM_DAO</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sp_Lay_ChiTiet_SanPham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chi tiết sản phẩm(hợp với bảng nguyên liệu và bảng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sp_CapNhat_SoLuong_ChiTiet_SanPham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Cập nhật số lượng của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usp_CHITIET_SANPHAMSelect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sp_Check_ChiTietSanPham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nếu chi tiết sản phẩm tồn tại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usp_CHITIET_SANPHAMInsert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usp_CHITIET_SANPHAMUpdate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chi tiết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usp_CHITIET_SANPHAMDelete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chi tiết sản phẩm</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DONVITINH_DAO</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sp_DanhSachDonViTinh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đơn vị tính</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HOADON_DAO</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hoá đơn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hoá đơn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LOAINHANVIEN_DAO</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sp_DanhSachLoaiNhanVien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loại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sp_LayLoaiNhanVien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loại nhân viên. Nếu có dữ liệu trả về thì có loại nhân viên đó, và ngược lại</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LOAISANPHAM_DAO</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usp_LOAISANPHAMInsert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sp_DanhSachLoaiSanPham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usp_LOAISANPHAMSelect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usp_LOAISANPHAMUpdate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usp_LOAISANPHAMDelete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loại sản phẩm</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NGUYENLIEU_DAO</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sp_Lay_Max_NguyenLieu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mã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sp_DanhSachNguyenLieu_DinhLuong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nguyên liệu định lượng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sp_CapNhat_SoLuong_NguyenLieu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Cập nhật số lượng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usp_NGUYENLIEUInsert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usp_NGUYENLIEUUpdate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usp_NGUYENLIEUDelete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nguyên liệu</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NGUYENLIEU_NHACUNGCAP_DAO</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sp_Them_NhaCungCap_NguyenLieu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một hàng vào bảng NHACUNGCAP_NGUYENLIEU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sp_Sua_NhaCungCap_NguyenLieu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một hàng của bảng  NHACUNGCAP_NGUYENLIEU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sp_Xoa_NhaCungCap_NguyenLieu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một hàng của NHACUNGCAP_NGUYENLIEU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sp_Lay_NhaCungCap_NguyenLieu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NHACUNGCAP_NGUYENLIEU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sp_Lay_NguyenLieu_NhaCungCap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NHACUNGCAP_NGUYENLIEU (Có tham chiếu đến bảng NGUYENLIEU và NHACUNGCAP)</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NHACUNGCAP_DAO</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usp_NHACUNGCAPSelect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usp_NHACUNGCAPInsert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usp_NHACUNGCAPUpdate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usp_NHACUNGCAPDelete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nhà cung cấp</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NHANVIEN_DAO</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usp_NHANVIENSelect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usp_NHANVIENInsert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usp_NHANVIENUpdate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thông tin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usp_NHANVIENDelete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nhân viên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PHANCA_DAO</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sp_DanhSachNhanVien_ConLam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nhân viên còn làm việc cho cửa hàng</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sp_DanhSachPhanCa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nhân viên được phân ca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sp_Them_PhanCa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ca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sp_Xoa_PhanCa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phân ca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sp_DanhSachPhanCa_TheoNgay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phân ca theo ngày</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PHIEUCHI_DAO</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usp_PHIEUCHIInsert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usp_PHIEUCHISelect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sp_DanhSachPhieuNhap_ChuaChi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nhập, chưa chi (Những phiếu nhập chưa được tham chiếu đến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usp_PHIEUCHIUpdate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phiếu chi</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usp_PHIEUCHIDelete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sp_Check_PhieuChi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phiếu chi có tồn tại hay không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sp_ThongTin_PhieuMuaHang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thông tin phiếu mua hàng (Phiếu chi tham chiếu khoá ngoại đến phiếu mua hàng)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PHIEUMUAHANG_DAO</w:t>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usp_PHIEUMUAHANGInsert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usp_PHIEUMUAHANGUpdate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usp_PHIEUMUAHANGDelete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sp_Thay_Doi_Tinh_Trang_PMH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Thay đổi tình trạng phiếu mua hàng (Phiếu mua hàng có thể được kế toán duyệt hoặc không duyệt)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sp_Lay_DanhSachPhieuMuaHang_TinhTrang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mua hàng cùng tình trạng của nó</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usp_PHIEUMUAHANGSelect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sp_DanhSachPhieuMuaHang_TatCa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tất cả phiếu mua hàng hiện có</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sp_DanhSachPhieuMuaHang_MaPhieu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mua hàng dựa trên mã phiếu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sp_DanhSachPhieuMuaHang_ChuaNhap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mua hàng như chưa nhập hàng (PHIEUNHAPHANG tham chiếu đến phiếu mua hàng)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PHIEUNHAP_DAO</w:t>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usp_PHIEUNHAPInsert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usp_PHIEUNHAPSelect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usp_PHIEUNHAPUpdate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usp_PHIEUNHAPDelete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sp_DanhSachPhieuNhapHang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phiếu nhập hàng</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sp_check_PhieuNhap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nếu phiếu nhập hàng có tồn tại</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PHIEUPHACHE_DAO</w:t>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sp_Them_PhieuPhaChe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phiếu pha chế</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sp_Lay_PhieuPhaChe_TinhTrang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pha chế dựa theo tình trạng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sp_Lay_PhieuPhaChe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phiếu pha chế</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sp_CapNhat_TinhTrang_PhieuPhaChe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Thay đổi tình trạng phiếu pha chế (Đã được pha chế hay chưa?)</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SANPHAM_DAO</w:t>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usp_SANPHAMSelect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usp_SANPHAMInsert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usp_SANPHAMUpdate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Sửa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usp_SANPHAMDelete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Xoá sản phẩm</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sp_DanhSachSanPham_DaDinhLuong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những sản phẩm đã được định lượng</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sp_DanhSachSanPham_ChuaDinhLuong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danh sách sản phẩm chưa được định lượng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TAIKHOAN_DAO</w:t>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sp_LayTaiKhoan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Lấy tài khoản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sp_Check_TaiKhoan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DataTable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Kiểm tra tài khoản có hợp lệ (Trùng khớp với dữ liệu trong cơ sở dữ liệu)</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DBConnection</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phương thức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trị trả về</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KetNoi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SqlConnection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Kết nối với CSDL được định nghĩa trong SQLServer. Mỗi một Database đều có một connecton string, cần phải thay đổi chuỗi này cho phù hợp với database</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1.3.3 Mô tả chi tiết DTO</w:t>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CALAMVIEC_DTO</w:t>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maCaLamViec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ca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tenCaLamViec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ca làm việc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thoiGianBatDau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TimeSpan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Thời gian bắt đầu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thoiGianKetThuc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TimeSpan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Thời gian kết thúc</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CHITIETHOADON_BUS</w:t>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Thêm chi tiết hoá đơn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lượng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CHITIETPHIEUMUAHANG_DTO</w:t>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lượng </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CHITIETSANPHAM_DTO</w:t>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soLuong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lượng</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DONVITINH_DTO</w:t>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donViTinh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Đơn vị tính</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HOADON_DTO</w:t>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hoá đơn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soTheCho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thẻ chờ</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ngayLap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TimeSpan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Ngày lập hoá đơn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tongTien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Tổng số tiền nhận được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soTienTra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tiền trả</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soTienConLai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tiền còn lại</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LOAINHANVIEN_DTO</w:t>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maLoaiNhanVien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loại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tenLoaiNhanVien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loại nhân viên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LOAISANPHAM_DTO</w:t>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maLoaiSanPham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tenLoaiSanPham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loại sản phẩm</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NGUYENLIEU_DTO</w:t>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tenNguyenLieu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soLuongTon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lượng tồn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donGiaNhap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Đơn giá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donViBan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Đơn vị bán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donViNhap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Đơn vị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soLuongChuyenDoi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lương chuyển đổi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soLuongToiThieu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lượng tối thiếu</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NGUYENLIEU_NHACUNGCAP_DTO</w:t>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maNguyenLieu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nguyên liệu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nhà cung cấp</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NHACUNGCAP_DTO</w:t>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tenNhaCungCap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diaChiNhaCungCap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Địa chỉ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soDienThoai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điện thoại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maSoThue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số thuế</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NHANVIEN_DTO</w:t>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maLoaiNhanVien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loại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tenNhanVien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diaChi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Địa chỉ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soDienThoai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điện thoại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gioiTinh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Giới tính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ngayVaoLam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Ngày vào làm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ngayKetThuc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Ngày kết thúc</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PHANCA_DTO</w:t>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ngayLamViec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Ngày làm việc</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maCaLamViec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ca làm việc</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PHIEUCHI_DTO</w:t>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maPhieuChi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phiếu chi</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maPhieuNhap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ngayLap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Ngày lập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lyDoChi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Lý do chi </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tongTienChi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Tổng tiền chi</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PHIEUMUAHANG_DTO</w:t>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maNhaCungCap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nhà cung cấp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ngayLap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Ngày lập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nhân viên lập phiếu</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tongTien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Tổng tiền</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tinhTrang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Tình trạng: Đã được duyệt bởi kế toán hay chưa</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PHIEUNHAP_DTO</w:t>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maPhieuNhap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phiếu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maPhieuMuaHang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phiếu mua hàng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ngayLap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Ngày lập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Nhân viên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tongTien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Tổng tiền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PHIEUPHACHE_DTO</w:t>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maPhieuPhaChe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phiếu pha chế</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soTheCho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Số thẻ chờ</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maHoaDon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hoá đơn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ngayLap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Ngày lập phiếu pha chế</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tinhTrang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Tình trạng: Đã được pha chế hay chưa</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SANPHAM_DTO</w:t>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sản phẩm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maLoaiSanPham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loại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tenSanPham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sản phẩm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giaBan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Giá bán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donViBan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Đơn vị bán (Vd: Ly)</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TAIKHOAN_BUS</w:t>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2850"/>
        <w:gridCol w:w="1920"/>
        <w:gridCol w:w="3720"/>
        <w:tblGridChange w:id="0">
          <w:tblGrid>
            <w:gridCol w:w="870"/>
            <w:gridCol w:w="2850"/>
            <w:gridCol w:w="1920"/>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thuộc tính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Kiểu dữ liệu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Giải thích</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maNhanVien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Mã nhân viên sở hữu tài khoản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tenDangNhap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Tên đăng nhập</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matKhau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Mật khẩu của tài khoản</w:t>
            </w:r>
          </w:p>
        </w:tc>
      </w:tr>
    </w:tbl>
    <w:p w:rsidR="00000000" w:rsidDel="00000000" w:rsidP="00000000" w:rsidRDefault="00000000" w:rsidRPr="00000000">
      <w:pPr>
        <w:contextualSpacing w:val="0"/>
        <w:rPr>
          <w:rFonts w:ascii="Calibri" w:cs="Calibri" w:eastAsia="Calibri" w:hAnsi="Calibri"/>
          <w:sz w:val="32"/>
          <w:szCs w:val="32"/>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