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b8024efbdf7e18cfa7789deb882814d7961a60"/>
    <w:p>
      <w:pPr>
        <w:pStyle w:val="Heading1"/>
      </w:pPr>
      <w:r>
        <w:t xml:space="preserve">RX-02 — Authority, Governance &amp; Policy Gates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Proposed control specification ·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t xml:space="preserve">Architecture v0.1 §§3, 5–6 ·</w:t>
      </w:r>
      <w:r>
        <w:t xml:space="preserve"> </w:t>
      </w:r>
      <w:r>
        <w:rPr>
          <w:b/>
          <w:bCs/>
        </w:rPr>
        <w:t xml:space="preserve">Diagrams:</w:t>
      </w:r>
      <w:r>
        <w:t xml:space="preserve"> </w:t>
      </w:r>
      <w:r>
        <w:t xml:space="preserve">D01, D05, D07</w:t>
      </w:r>
    </w:p>
    <w:bookmarkStart w:id="20" w:name="Xdfe2e3bef0bab48061b88ec784cc443f181a950"/>
    <w:p>
      <w:pPr>
        <w:pStyle w:val="Heading2"/>
      </w:pPr>
      <w:r>
        <w:t xml:space="preserve">1. Threat model and principle</w:t>
      </w:r>
    </w:p>
    <w:p>
      <w:pPr>
        <w:pStyle w:val="FirstParagraph"/>
      </w:pPr>
      <w:r>
        <w:t xml:space="preserve">An LLM may misunderstand instructions; a repository file, fetched webpage, tool output or Worker report may contain malicious text. No prompt can serve as a hard permission barrier. RelayX must evaluate each sensitive state-changing action in a deterministic Policy Engine before the action executes and record the policy version and decision.</w:t>
      </w:r>
    </w:p>
    <w:p>
      <w:pPr>
        <w:pStyle w:val="BodyText"/>
      </w:pPr>
      <w:r>
        <w:rPr>
          <w:b/>
          <w:bCs/>
        </w:rPr>
        <w:t xml:space="preserve">REQ-07:</w:t>
      </w:r>
      <w:r>
        <w:t xml:space="preserve"> </w:t>
      </w:r>
      <w:r>
        <w:t xml:space="preserve">User-defined boundaries and system invariants outrank any AI-generated instruction.</w:t>
      </w:r>
      <w:r>
        <w:br/>
      </w:r>
      <w:r>
        <w:rPr>
          <w:b/>
          <w:bCs/>
        </w:rPr>
        <w:t xml:space="preserve">REQ-08:</w:t>
      </w:r>
      <w:r>
        <w:t xml:space="preserve"> </w:t>
      </w:r>
      <w:r>
        <w:t xml:space="preserve">The Engine alone may claim tasks, commit transitions, authorize dispatch and enforce costs.</w:t>
      </w:r>
      <w:r>
        <w:br/>
      </w:r>
      <w:r>
        <w:rPr>
          <w:b/>
          <w:bCs/>
        </w:rPr>
        <w:t xml:space="preserve">REQ-09:</w:t>
      </w:r>
      <w:r>
        <w:t xml:space="preserve"> </w:t>
      </w:r>
      <w:r>
        <w:t xml:space="preserve">Failures cannot directly re-arm a Worker; a Planner decision is required before any corrective Worker assignment.</w:t>
      </w:r>
      <w:r>
        <w:br/>
      </w:r>
      <w:r>
        <w:rPr>
          <w:b/>
          <w:bCs/>
        </w:rPr>
        <w:t xml:space="preserve">REQ-10:</w:t>
      </w:r>
      <w:r>
        <w:t xml:space="preserve"> </w:t>
      </w:r>
      <w:r>
        <w:t xml:space="preserve">Hard zero-paid-inference limits include Planner, Supervisor, Workers, evaluators and fallbacks.</w:t>
      </w:r>
    </w:p>
    <w:bookmarkEnd w:id="20"/>
    <w:bookmarkStart w:id="21" w:name="X80ce6ede8b96c51407ba58cbf0bb3a719f9beda"/>
    <w:p>
      <w:pPr>
        <w:pStyle w:val="Heading2"/>
      </w:pPr>
      <w:r>
        <w:t xml:space="preserve">2. Normative authority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Can propose or perform:</w:t>
      </w:r>
      <w:r>
        <w:t xml:space="preserve"> </w:t>
      </w:r>
      <w:r>
        <w:t xml:space="preserve">Project goals, policies, priorities, approvals, pause/stop;</w:t>
      </w:r>
      <w:r>
        <w:t xml:space="preserve"> </w:t>
      </w:r>
      <w:r>
        <w:rPr>
          <w:b/>
          <w:bCs/>
        </w:rPr>
        <w:t xml:space="preserve">Cannot bypass:</w:t>
      </w:r>
      <w:r>
        <w:t xml:space="preserve"> </w:t>
      </w:r>
      <w:r>
        <w:t xml:space="preserve">System data-integrity invariants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Can propose or perform:</w:t>
      </w:r>
      <w:r>
        <w:t xml:space="preserve"> </w:t>
      </w:r>
      <w:r>
        <w:t xml:space="preserve">Intake, reprioritization proposal, task coordination, status reporting;</w:t>
      </w:r>
      <w:r>
        <w:t xml:space="preserve"> </w:t>
      </w:r>
      <w:r>
        <w:rPr>
          <w:b/>
          <w:bCs/>
        </w:rPr>
        <w:t xml:space="preserve">Cannot bypass:</w:t>
      </w:r>
      <w:r>
        <w:t xml:space="preserve"> </w:t>
      </w:r>
      <w:r>
        <w:t xml:space="preserve">Planner technical decision, spending, engine gates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Can propose or perform:</w:t>
      </w:r>
      <w:r>
        <w:t xml:space="preserve"> </w:t>
      </w:r>
      <w:r>
        <w:t xml:space="preserve">Technical plan, bounded assignment instructions, Worker review, recovery decision;</w:t>
      </w:r>
      <w:r>
        <w:t xml:space="preserve"> </w:t>
      </w:r>
      <w:r>
        <w:rPr>
          <w:b/>
          <w:bCs/>
        </w:rPr>
        <w:t xml:space="preserve">Cannot bypass:</w:t>
      </w:r>
      <w:r>
        <w:t xml:space="preserve"> </w:t>
      </w:r>
      <w:r>
        <w:t xml:space="preserve">Hard cost/security fences, direct provider dispatch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Can propose or perform:</w:t>
      </w:r>
      <w:r>
        <w:t xml:space="preserve"> </w:t>
      </w:r>
      <w:r>
        <w:t xml:space="preserve">Exclusive task claim, policy decisions, dispatch, evidence-state transitions;</w:t>
      </w:r>
      <w:r>
        <w:t xml:space="preserve"> </w:t>
      </w:r>
      <w:r>
        <w:rPr>
          <w:b/>
          <w:bCs/>
        </w:rPr>
        <w:t xml:space="preserve">Cannot bypass:</w:t>
      </w:r>
      <w:r>
        <w:t xml:space="preserve"> </w:t>
      </w:r>
      <w:r>
        <w:t xml:space="preserve">Honest uncertainty and idempotency boundaries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Can propose or perform:</w:t>
      </w:r>
      <w:r>
        <w:t xml:space="preserve"> </w:t>
      </w:r>
      <w:r>
        <w:t xml:space="preserve">Allowed scoped read/edit/build/test commands;</w:t>
      </w:r>
      <w:r>
        <w:t xml:space="preserve"> </w:t>
      </w:r>
      <w:r>
        <w:rPr>
          <w:b/>
          <w:bCs/>
        </w:rPr>
        <w:t xml:space="preserve">Cannot bypass:</w:t>
      </w:r>
      <w:r>
        <w:t xml:space="preserve"> </w:t>
      </w:r>
      <w:r>
        <w:t xml:space="preserve">Project root, secret rules, independent retries/reassignments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Router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Can propose or perform:</w:t>
      </w:r>
      <w:r>
        <w:t xml:space="preserve"> </w:t>
      </w:r>
      <w:r>
        <w:t xml:space="preserve">Propose qualified model route based on task;</w:t>
      </w:r>
      <w:r>
        <w:t xml:space="preserve"> </w:t>
      </w:r>
      <w:r>
        <w:rPr>
          <w:b/>
          <w:bCs/>
        </w:rPr>
        <w:t xml:space="preserve">Cannot bypass:</w:t>
      </w:r>
      <w:r>
        <w:t xml:space="preserve"> </w:t>
      </w:r>
      <w:r>
        <w:t xml:space="preserve">Unknown cost or prohibited provider endpoint</w:t>
      </w:r>
    </w:p>
    <w:p>
      <w:pPr>
        <w:pStyle w:val="FirstParagraph"/>
      </w:pPr>
      <w:r>
        <w:t xml:space="preserve">The policy evaluator should accept</w:t>
      </w:r>
      <w:r>
        <w:t xml:space="preserve"> </w:t>
      </w:r>
      <w:r>
        <w:rPr>
          <w:b/>
          <w:bCs/>
        </w:rPr>
        <w:t xml:space="preserve">actor + action + target + context + effective policy version</w:t>
      </w:r>
      <w:r>
        <w:t xml:space="preserve"> </w:t>
      </w:r>
      <w:r>
        <w:t xml:space="preserve">and return an auditable</w:t>
      </w:r>
      <w:r>
        <w:t xml:space="preserve"> </w:t>
      </w:r>
      <w:r>
        <w:rPr>
          <w:rStyle w:val="VerbatimChar"/>
        </w:rPr>
        <w:t xml:space="preserve">{decision: ALLOW | DENY | NEED_APPROVAL, reasons, conditions}</w:t>
      </w:r>
      <w:r>
        <w:t xml:space="preserve">.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external entitlement is treated as DENY in Zero-Cost Mode.</w:t>
      </w:r>
    </w:p>
    <w:bookmarkEnd w:id="21"/>
    <w:bookmarkStart w:id="22" w:name="X262d9d4d893ef0425dcf357c58cc82273e42bf5"/>
    <w:p>
      <w:pPr>
        <w:pStyle w:val="Heading2"/>
      </w:pPr>
      <w:r>
        <w:t xml:space="preserve">3. Policy inheritance</w:t>
      </w:r>
    </w:p>
    <w:p>
      <w:pPr>
        <w:pStyle w:val="FirstParagraph"/>
      </w:pPr>
      <w:r>
        <w:t xml:space="preserve">Evaluation order:</w:t>
      </w:r>
      <w:r>
        <w:t xml:space="preserve"> </w:t>
      </w:r>
      <w:r>
        <w:rPr>
          <w:b/>
          <w:bCs/>
        </w:rPr>
        <w:t xml:space="preserve">system invariants → global policies → project policies → task/assignment policies → Worker instructions</w:t>
      </w:r>
      <w:r>
        <w:t xml:space="preserve">. Lower layers may narrow authority but not broaden it. Policy changes are explicit revisions, never retroactively rewrite an attempt's effective rules. A new approval cannot erase a historic violation.</w:t>
      </w:r>
    </w:p>
    <w:p>
      <w:pPr>
        <w:pStyle w:val="BodyText"/>
      </w:pPr>
      <w:r>
        <w:rPr>
          <w:b/>
          <w:bCs/>
        </w:rPr>
        <w:t xml:space="preserve">DESIGN-04:</w:t>
      </w:r>
      <w:r>
        <w:t xml:space="preserve"> </w:t>
      </w:r>
      <w:r>
        <w:t xml:space="preserve">Require an approval artifact for dangerous operations: policy id, user identity, operation class, scope/worktree, expiry, one-time/multi-use, risk statement and audit event.</w:t>
      </w:r>
      <w:r>
        <w:br/>
      </w:r>
      <w:r>
        <w:rPr>
          <w:b/>
          <w:bCs/>
        </w:rPr>
        <w:t xml:space="preserve">DESIGN-05:</w:t>
      </w:r>
      <w:r>
        <w:t xml:space="preserve"> </w:t>
      </w:r>
      <w:r>
        <w:t xml:space="preserve">Default-deny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production deployments, privileged shell, deleting broad paths, reading credentials, network exfiltration and writes outside assigned worktree.</w:t>
      </w:r>
      <w:r>
        <w:br/>
      </w:r>
      <w:r>
        <w:rPr>
          <w:b/>
          <w:bCs/>
        </w:rPr>
        <w:t xml:space="preserve">DESIGN-06:</w:t>
      </w:r>
      <w:r>
        <w:t xml:space="preserve"> </w:t>
      </w:r>
      <w:r>
        <w:t xml:space="preserve">Validate permissions in both RelayX and the runtime/OS. OpenCode permission prompts alone cannot guarantee container-level sandboxing.</w:t>
      </w:r>
    </w:p>
    <w:bookmarkEnd w:id="22"/>
    <w:bookmarkStart w:id="23" w:name="X0f70e059dbbddf6f0390aa21bdf5df3484959db"/>
    <w:p>
      <w:pPr>
        <w:pStyle w:val="Heading2"/>
      </w:pPr>
      <w:r>
        <w:t xml:space="preserve">4. Seven gates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G1 PLAN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goal/scope, dependencies, acceptance, Planner identity;</w:t>
      </w:r>
      <w:r>
        <w:t xml:space="preserve"> </w:t>
      </w:r>
      <w:r>
        <w:rPr>
          <w:b/>
          <w:bCs/>
        </w:rPr>
        <w:t xml:space="preserve">Denial / next owner:</w:t>
      </w:r>
      <w:r>
        <w:t xml:space="preserve"> </w:t>
      </w:r>
      <w:r>
        <w:t xml:space="preserve">Planner revises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G2 PRIORITY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ready, unlocked, not suspended, user priority respected;</w:t>
      </w:r>
      <w:r>
        <w:t xml:space="preserve"> </w:t>
      </w:r>
      <w:r>
        <w:rPr>
          <w:b/>
          <w:bCs/>
        </w:rPr>
        <w:t xml:space="preserve">Denial / next owner:</w:t>
      </w:r>
      <w:r>
        <w:t xml:space="preserve"> </w:t>
      </w:r>
      <w:r>
        <w:t xml:space="preserve">Scheduler retains backlog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G3 MODEL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exact endpoint/account free, context/tools, region/privacy, quota;</w:t>
      </w:r>
      <w:r>
        <w:t xml:space="preserve"> </w:t>
      </w:r>
      <w:r>
        <w:rPr>
          <w:b/>
          <w:bCs/>
        </w:rPr>
        <w:t xml:space="preserve">Denial / next owner:</w:t>
      </w:r>
      <w:r>
        <w:t xml:space="preserve"> </w:t>
      </w:r>
      <w:r>
        <w:t xml:space="preserve">Router alternatives or BLOCKED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G4 DISPATCH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approved payload, exact session, idempotency, locks, slot free;</w:t>
      </w:r>
      <w:r>
        <w:t xml:space="preserve"> </w:t>
      </w:r>
      <w:r>
        <w:rPr>
          <w:b/>
          <w:bCs/>
        </w:rPr>
        <w:t xml:space="preserve">Denial / next owner:</w:t>
      </w:r>
      <w:r>
        <w:t xml:space="preserve"> </w:t>
      </w:r>
      <w:r>
        <w:t xml:space="preserve">Engine prevents send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G5 EXECUTION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allowed path/tools/network/limits;</w:t>
      </w:r>
      <w:r>
        <w:t xml:space="preserve"> </w:t>
      </w:r>
      <w:r>
        <w:rPr>
          <w:b/>
          <w:bCs/>
        </w:rPr>
        <w:t xml:space="preserve">Denial / next owner:</w:t>
      </w:r>
      <w:r>
        <w:t xml:space="preserve"> </w:t>
      </w:r>
      <w:r>
        <w:t xml:space="preserve">Engine stops or pauses, preserves evidence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G6 VERIFY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artifact/test/reviewer evidence linked to attempt;</w:t>
      </w:r>
      <w:r>
        <w:t xml:space="preserve"> </w:t>
      </w:r>
      <w:r>
        <w:rPr>
          <w:b/>
          <w:bCs/>
        </w:rPr>
        <w:t xml:space="preserve">Denial / next owner:</w:t>
      </w:r>
      <w:r>
        <w:t xml:space="preserve"> </w:t>
      </w:r>
      <w:r>
        <w:t xml:space="preserve">Planner correction or explicit uncertainty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G7 RECOVERY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known incident, Planner decision, fresh authorization;</w:t>
      </w:r>
      <w:r>
        <w:t xml:space="preserve"> </w:t>
      </w:r>
      <w:r>
        <w:rPr>
          <w:b/>
          <w:bCs/>
        </w:rPr>
        <w:t xml:space="preserve">Denial / next owner:</w:t>
      </w:r>
      <w:r>
        <w:t xml:space="preserve"> </w:t>
      </w:r>
      <w:r>
        <w:t xml:space="preserve">Remain BLOCKED</w:t>
      </w:r>
    </w:p>
    <w:p>
      <w:pPr>
        <w:pStyle w:val="FirstParagraph"/>
      </w:pPr>
      <w:r>
        <w:t xml:space="preserve">A high task priority must never bypass any of these. Emergency tasks can preempt</w:t>
      </w:r>
      <w:r>
        <w:t xml:space="preserve"> </w:t>
      </w:r>
      <w:r>
        <w:rPr>
          <w:i/>
          <w:iCs/>
        </w:rPr>
        <w:t xml:space="preserve">future scheduling</w:t>
      </w:r>
      <w:r>
        <w:t xml:space="preserve"> </w:t>
      </w:r>
      <w:r>
        <w:t xml:space="preserve">but cannot overwrite an in-flight attempt without an explicit stop/abort protocol.</w:t>
      </w:r>
    </w:p>
    <w:bookmarkEnd w:id="23"/>
    <w:bookmarkStart w:id="24" w:name="Xff258db93f799e98b5bc50a41a4f864a0de5406"/>
    <w:p>
      <w:pPr>
        <w:pStyle w:val="Heading2"/>
      </w:pPr>
      <w:r>
        <w:t xml:space="preserve">5. Operating modes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recommendations only; user explicitly initiates dispatch.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Assisted:</w:t>
      </w:r>
      <w:r>
        <w:t xml:space="preserve"> </w:t>
      </w:r>
      <w:r>
        <w:t xml:space="preserve">Planner structures assignments; user approves each send.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Controlled Auto:</w:t>
      </w:r>
      <w:r>
        <w:t xml:space="preserve"> </w:t>
      </w:r>
      <w:r>
        <w:t xml:space="preserve">the Engine dispatches previously Planner-authorized bounded work inside all gates; human receives escalations.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Autonomous (future):</w:t>
      </w:r>
      <w:r>
        <w:t xml:space="preserve"> </w:t>
      </w:r>
      <w:r>
        <w:t xml:space="preserve">broader scheduling/replanning under unchanged immutable fences; significant goal/risk changes still require approval.</w:t>
      </w:r>
    </w:p>
    <w:p>
      <w:pPr>
        <w:pStyle w:val="FirstParagraph"/>
      </w:pPr>
      <w:r>
        <w:rPr>
          <w:b/>
          <w:bCs/>
        </w:rPr>
        <w:t xml:space="preserve">DESIGN-07:</w:t>
      </w:r>
      <w:r>
        <w:t xml:space="preserve"> </w:t>
      </w:r>
      <w:r>
        <w:t xml:space="preserve">Defaults should be</w:t>
      </w:r>
      <w:r>
        <w:t xml:space="preserve"> </w:t>
      </w:r>
      <w:r>
        <w:rPr>
          <w:rStyle w:val="VerbatimChar"/>
        </w:rPr>
        <w:t xml:space="preserve">Controlled Auto</w:t>
      </w:r>
      <w:r>
        <w:t xml:space="preserve"> </w:t>
      </w:r>
      <w:r>
        <w:t xml:space="preserve">only after proving one-pair durability; otherwise start</w:t>
      </w:r>
      <w:r>
        <w:t xml:space="preserve"> </w:t>
      </w:r>
      <w:r>
        <w:rPr>
          <w:rStyle w:val="VerbatimChar"/>
        </w:rPr>
        <w:t xml:space="preserve">Assisted</w:t>
      </w:r>
      <w:r>
        <w:t xml:space="preserve">. Mode transitions produce auditable events and cannot affect already-running attempts without safe reconciliation.</w:t>
      </w:r>
    </w:p>
    <w:bookmarkEnd w:id="24"/>
    <w:bookmarkStart w:id="25" w:name="X089f2be7a9801bdcc6165fdff6b2f7ac4e947a1"/>
    <w:p>
      <w:pPr>
        <w:pStyle w:val="Heading2"/>
      </w:pPr>
      <w:r>
        <w:t xml:space="preserve">6. Policy examples (illustrative only)</w:t>
      </w:r>
    </w:p>
    <w:p>
      <w:pPr>
        <w:pStyle w:val="SourceCode"/>
      </w:pP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controlled_auto</w:t>
      </w:r>
      <w:r>
        <w:br/>
      </w:r>
      <w:r>
        <w:rPr>
          <w:rStyle w:val="FunctionTok"/>
        </w:rPr>
        <w:t xml:space="preserve">ai_cost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paid_usd_limit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unknown_price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paid_fallback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source_code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approved_providers_only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active_attempts_per_pair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exact_bound_repository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outside_worktree_write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production_deploy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needs_human_approval</w:t>
      </w:r>
      <w:r>
        <w:br/>
      </w:r>
      <w:r>
        <w:rPr>
          <w:rStyle w:val="FunctionTok"/>
        </w:rPr>
        <w:t xml:space="preserve">recovery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planner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ambiguous_resend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This is conceptual configuration, not an existing RelayX parser. The Engine must validate schema, store a hash/version and reject unknown critical fields rather than ignore them.</w:t>
      </w:r>
    </w:p>
    <w:bookmarkEnd w:id="25"/>
    <w:bookmarkStart w:id="26" w:name="Xa06a8018de014bc5a467e041b0e98d2ed74bd2c"/>
    <w:p>
      <w:pPr>
        <w:pStyle w:val="Heading2"/>
      </w:pPr>
      <w:r>
        <w:t xml:space="preserve">7. Acceptance tests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POL-01:</w:t>
      </w:r>
      <w:r>
        <w:t xml:space="preserve"> </w:t>
      </w:r>
      <w:r>
        <w:t xml:space="preserve">AI asks to raise paid budget → DENY even with attractive explanation.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POL-02:</w:t>
      </w:r>
      <w:r>
        <w:t xml:space="preserve"> </w:t>
      </w:r>
      <w:r>
        <w:t xml:space="preserve">Child task rule weakens project privacy → DENY.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POL-03:</w:t>
      </w:r>
      <w:r>
        <w:t xml:space="preserve"> </w:t>
      </w:r>
      <w:r>
        <w:t xml:space="preserve">Worker tries to read a secret outside its workspace → denied by tool/OS fence.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POL-04:</w:t>
      </w:r>
      <w:r>
        <w:t xml:space="preserve"> </w:t>
      </w:r>
      <w:r>
        <w:t xml:space="preserve">Same action with expired approval → NEED_APPROVAL, not ALLOW.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POL-05:</w:t>
      </w:r>
      <w:r>
        <w:t xml:space="preserve"> </w:t>
      </w:r>
      <w:r>
        <w:t xml:space="preserve">Running mode change blocks new work while preserving in-flight evidence.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POL-06:</w:t>
      </w:r>
      <w:r>
        <w:t xml:space="preserve"> </w:t>
      </w:r>
      <w:r>
        <w:t xml:space="preserve">User-supplied priority remains locked during Supervisor reprioritization.</w:t>
      </w:r>
    </w:p>
    <w:bookmarkEnd w:id="26"/>
    <w:bookmarkEnd w:id="27"/>
    <w:sectPr w:rsidR="00FC693F" w:rsidRPr="0006063C" w:rsidSect="00034616">
      <w:footerReference r:id="rId9" w:type="default"/>
      <w:pgSz w:h="15840" w:w="12240"/>
      <w:pgMar w:bottom="922" w:footer="720" w:gutter="0" w:header="720" w:left="1094" w:right="1094" w:top="9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791"/>
        <w:sz w:val="14"/>
      </w:rPr>
      <w:t>RelayX • AI Orchestration Subordinate Specification v0.1 • Design proposal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56" w:line="254" w:lineRule="auto"/>
    </w:pPr>
    <w:rPr>
      <w:rFonts w:ascii="Aptos" w:hAnsi="Aptos"/>
      <w:color w:val="283946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8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val="1A486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ptos Display" w:asciiTheme="majorHAnsi" w:cstheme="majorBidi" w:eastAsiaTheme="majorEastAsia" w:hAnsi="Aptos Display" w:hAnsiTheme="majorHAnsi"/>
      <w:i/>
      <w:iCs/>
      <w:color w:val="1A486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56" w:line="254" w:lineRule="auto"/>
    </w:pPr>
    <w:rPr>
      <w:sz w:val="1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pacing w:after="56" w:line="254" w:lineRule="auto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2026-10-08T03:50:20Z</dcterms:created>
  <dcterms:modified xsi:type="dcterms:W3CDTF">2026-10-08T03:50:20Z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