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Cortex Ingest Sample Document</w:t>
      </w:r>
    </w:p>
    <w:p>
      <w:r>
        <w:t>This is a small test document used by cortex-mcp ingest tests. It mentions a fake AWS access key id like AKIAIOSFODNN7EXAMPLE to exercise the masking filter wired into the ingest pipeline.</w:t>
      </w:r>
    </w:p>
    <w:p>
      <w:r>
        <w:t>Second paragraph. Knowledge base ingestion should preserve paragraph structure and basic 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Cortex Sample</dc:title>
  <dc:subject/>
  <dc:creator>cortex-tests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