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7FED" w14:textId="77777777" w:rsidR="00A61BCB" w:rsidRDefault="00000000">
      <w:pPr>
        <w:pStyle w:val="1"/>
        <w:spacing w:line="480" w:lineRule="auto"/>
        <w:jc w:val="center"/>
      </w:pPr>
      <w:bookmarkStart w:id="0" w:name="_Toc9847"/>
      <w:r>
        <w:t xml:space="preserve">AI Meets </w:t>
      </w:r>
      <w:proofErr w:type="spellStart"/>
      <w:r>
        <w:t>Newsgames</w:t>
      </w:r>
      <w:proofErr w:type="spellEnd"/>
      <w:r>
        <w:t>: Experimental Insights on News Credibility and Emotional Responses in Digital Journalism</w:t>
      </w:r>
      <w:bookmarkEnd w:id="0"/>
    </w:p>
    <w:p w14:paraId="2301818A" w14:textId="77777777" w:rsidR="00A61BCB" w:rsidRDefault="00A61BCB">
      <w:pPr>
        <w:pStyle w:val="1"/>
        <w:spacing w:line="480" w:lineRule="auto"/>
        <w:jc w:val="center"/>
        <w:rPr>
          <w:b w:val="0"/>
          <w:bCs w:val="0"/>
          <w:lang w:val="en-GB"/>
        </w:rPr>
      </w:pPr>
    </w:p>
    <w:p w14:paraId="0BD347D4" w14:textId="77777777" w:rsidR="00A61BCB" w:rsidRDefault="00A61BCB">
      <w:pPr>
        <w:pStyle w:val="1"/>
        <w:spacing w:line="480" w:lineRule="auto"/>
        <w:jc w:val="center"/>
        <w:rPr>
          <w:b w:val="0"/>
          <w:bCs w:val="0"/>
          <w:lang w:val="en-GB"/>
        </w:rPr>
      </w:pPr>
    </w:p>
    <w:p w14:paraId="43774870" w14:textId="4AEFC589" w:rsidR="00A61BCB" w:rsidRDefault="009C78D5">
      <w:pPr>
        <w:pStyle w:val="1"/>
        <w:spacing w:line="480" w:lineRule="auto"/>
        <w:jc w:val="center"/>
        <w:rPr>
          <w:b w:val="0"/>
          <w:bCs w:val="0"/>
          <w:lang w:val="en-GB"/>
        </w:rPr>
      </w:pPr>
      <w:r>
        <w:rPr>
          <w:rFonts w:hint="eastAsia"/>
          <w:b w:val="0"/>
          <w:bCs w:val="0"/>
          <w:lang w:val="en-GB" w:eastAsia="zh-CN"/>
        </w:rPr>
        <w:t xml:space="preserve">Eric Zhu </w:t>
      </w:r>
      <w:proofErr w:type="spellStart"/>
      <w:r>
        <w:rPr>
          <w:rFonts w:hint="eastAsia"/>
          <w:b w:val="0"/>
          <w:bCs w:val="0"/>
          <w:lang w:val="en-GB" w:eastAsia="zh-CN"/>
        </w:rPr>
        <w:t>Xibing</w:t>
      </w:r>
      <w:proofErr w:type="spellEnd"/>
    </w:p>
    <w:p w14:paraId="74F46834" w14:textId="77777777" w:rsidR="009C78D5" w:rsidRDefault="009C78D5">
      <w:pPr>
        <w:pStyle w:val="1"/>
        <w:spacing w:line="480" w:lineRule="auto"/>
        <w:jc w:val="center"/>
        <w:rPr>
          <w:b w:val="0"/>
          <w:bCs w:val="0"/>
          <w:lang w:val="en-GB" w:eastAsia="zh-CN"/>
        </w:rPr>
      </w:pPr>
      <w:bookmarkStart w:id="1" w:name="_Toc32163"/>
      <w:bookmarkStart w:id="2" w:name="_Toc26594"/>
      <w:r w:rsidRPr="009C78D5">
        <w:rPr>
          <w:b w:val="0"/>
          <w:bCs w:val="0"/>
          <w:lang w:val="en-GB" w:eastAsia="zh-CN"/>
        </w:rPr>
        <w:t xml:space="preserve">Beijing Normal-Hong Kong Baptist </w:t>
      </w:r>
      <w:proofErr w:type="spellStart"/>
      <w:r w:rsidRPr="009C78D5">
        <w:rPr>
          <w:b w:val="0"/>
          <w:bCs w:val="0"/>
          <w:lang w:val="en-GB" w:eastAsia="zh-CN"/>
        </w:rPr>
        <w:t>University</w:t>
      </w:r>
    </w:p>
    <w:bookmarkEnd w:id="1"/>
    <w:bookmarkEnd w:id="2"/>
    <w:p w14:paraId="5F4E82E8" w14:textId="40938031" w:rsidR="009C78D5" w:rsidRPr="009C78D5" w:rsidRDefault="009C78D5">
      <w:pPr>
        <w:pStyle w:val="1"/>
        <w:spacing w:line="480" w:lineRule="auto"/>
        <w:jc w:val="center"/>
        <w:rPr>
          <w:b w:val="0"/>
          <w:bCs w:val="0"/>
        </w:rPr>
      </w:pPr>
      <w:proofErr w:type="spellEnd"/>
      <w:r>
        <w:rPr>
          <w:rFonts w:hint="eastAsia"/>
          <w:b w:val="0"/>
          <w:bCs w:val="0"/>
          <w:lang w:val="en-GB" w:eastAsia="zh-CN"/>
        </w:rPr>
        <w:t>Dr</w:t>
      </w:r>
      <w:r>
        <w:rPr>
          <w:b w:val="0"/>
          <w:bCs w:val="0"/>
          <w:lang w:eastAsia="zh-CN"/>
        </w:rPr>
        <w:t>. Hao Sun</w:t>
      </w:r>
    </w:p>
    <w:p w14:paraId="36C2AA72" w14:textId="01DBB813" w:rsidR="00A61BCB" w:rsidRDefault="009C78D5">
      <w:pPr>
        <w:pStyle w:val="1"/>
        <w:spacing w:line="480" w:lineRule="auto"/>
        <w:jc w:val="center"/>
        <w:rPr>
          <w:lang w:val="en-GB"/>
        </w:rPr>
      </w:pPr>
      <w:r>
        <w:rPr>
          <w:b w:val="0"/>
          <w:bCs w:val="0"/>
          <w:lang w:val="en-GB"/>
        </w:rPr>
        <w:t>Final Year Project</w:t>
      </w:r>
    </w:p>
    <w:p w14:paraId="6511A0EB" w14:textId="7C90E9CD" w:rsidR="00A61BCB" w:rsidRDefault="009C78D5">
      <w:pPr>
        <w:jc w:val="center"/>
        <w:rPr>
          <w:lang w:val="en-GB"/>
        </w:rPr>
      </w:pPr>
      <w:r>
        <w:rPr>
          <w:lang w:val="en-GB"/>
        </w:rPr>
        <w:t>2026/3/6</w:t>
      </w:r>
    </w:p>
    <w:p w14:paraId="7057387A" w14:textId="77777777" w:rsidR="00A61BCB" w:rsidRDefault="00000000">
      <w:r>
        <w:br w:type="page"/>
      </w:r>
    </w:p>
    <w:p w14:paraId="5D1E89BE" w14:textId="77777777" w:rsidR="00A61BCB" w:rsidRDefault="00A61BCB">
      <w:pPr>
        <w:pStyle w:val="1"/>
        <w:spacing w:line="480" w:lineRule="auto"/>
        <w:jc w:val="center"/>
        <w:sectPr w:rsidR="00A61BCB">
          <w:headerReference w:type="default" r:id="rId8"/>
          <w:pgSz w:w="11906" w:h="16838"/>
          <w:pgMar w:top="1440" w:right="1800" w:bottom="1440" w:left="1800" w:header="720" w:footer="720" w:gutter="0"/>
          <w:cols w:space="720"/>
          <w:docGrid w:linePitch="360"/>
        </w:sectPr>
      </w:pPr>
    </w:p>
    <w:p w14:paraId="77972DBD" w14:textId="77777777" w:rsidR="00A61BCB" w:rsidRDefault="00A61BCB">
      <w:pPr>
        <w:pStyle w:val="1"/>
        <w:spacing w:line="480" w:lineRule="auto"/>
        <w:jc w:val="both"/>
      </w:pPr>
    </w:p>
    <w:p w14:paraId="7DC2A531" w14:textId="77777777" w:rsidR="00A61BCB" w:rsidRDefault="00A61BCB"/>
    <w:sdt>
      <w:sdtPr>
        <w:rPr>
          <w:rFonts w:ascii="宋体" w:eastAsia="宋体" w:hAnsi="宋体"/>
          <w:sz w:val="21"/>
        </w:rPr>
        <w:id w:val="147472700"/>
        <w15:color w:val="DBDBDB"/>
        <w:docPartObj>
          <w:docPartGallery w:val="Table of Contents"/>
          <w:docPartUnique/>
        </w:docPartObj>
      </w:sdtPr>
      <w:sdtEndPr>
        <w:rPr>
          <w:rFonts w:asciiTheme="minorHAnsi" w:eastAsiaTheme="minorHAnsi" w:hAnsiTheme="minorHAnsi"/>
          <w:sz w:val="22"/>
        </w:rPr>
      </w:sdtEndPr>
      <w:sdtContent>
        <w:p w14:paraId="2F483A78" w14:textId="77777777" w:rsidR="00A61BCB" w:rsidRPr="00193ECE" w:rsidRDefault="00000000">
          <w:pPr>
            <w:spacing w:after="0" w:line="240" w:lineRule="auto"/>
            <w:jc w:val="center"/>
            <w:rPr>
              <w:rFonts w:ascii="Times New Roman" w:hAnsi="Times New Roman" w:cs="Times New Roman"/>
            </w:rPr>
          </w:pPr>
          <w:r w:rsidRPr="00193ECE">
            <w:rPr>
              <w:rFonts w:ascii="Times New Roman" w:eastAsia="宋体" w:hAnsi="Times New Roman" w:cs="Times New Roman"/>
              <w:sz w:val="21"/>
            </w:rPr>
            <w:t>Catalog</w:t>
          </w:r>
        </w:p>
        <w:p w14:paraId="00F7D634" w14:textId="77777777" w:rsidR="00A61BCB" w:rsidRDefault="00000000">
          <w:pPr>
            <w:pStyle w:val="WPSOffice1"/>
            <w:tabs>
              <w:tab w:val="right" w:leader="dot" w:pos="8306"/>
            </w:tabs>
          </w:pPr>
          <w:r>
            <w:rPr>
              <w:rFonts w:asciiTheme="minorHAnsi" w:eastAsiaTheme="minorHAnsi" w:hAnsiTheme="minorHAnsi" w:cstheme="minorBidi"/>
              <w:b/>
              <w:sz w:val="22"/>
              <w:szCs w:val="22"/>
              <w:lang w:eastAsia="en-US"/>
            </w:rPr>
            <w:fldChar w:fldCharType="begin"/>
          </w:r>
          <w:r>
            <w:rPr>
              <w:rFonts w:asciiTheme="minorHAnsi" w:eastAsiaTheme="minorHAnsi" w:hAnsiTheme="minorHAnsi" w:cstheme="minorBidi"/>
              <w:b/>
              <w:sz w:val="22"/>
              <w:szCs w:val="22"/>
              <w:lang w:eastAsia="en-US"/>
            </w:rPr>
            <w:instrText xml:space="preserve">TOC \o "1-3" \h \u </w:instrText>
          </w:r>
          <w:r>
            <w:rPr>
              <w:rFonts w:asciiTheme="minorHAnsi" w:eastAsiaTheme="minorHAnsi" w:hAnsiTheme="minorHAnsi" w:cstheme="minorBidi"/>
              <w:b/>
              <w:sz w:val="22"/>
              <w:szCs w:val="22"/>
              <w:lang w:eastAsia="en-US"/>
            </w:rPr>
            <w:fldChar w:fldCharType="separate"/>
          </w:r>
          <w:hyperlink w:anchor="_Toc9847" w:history="1">
            <w:r>
              <w:t>AI Meets Newsgames: Experimental Insights on News Credibility and Emotional Responses in Digital Journalism</w:t>
            </w:r>
            <w:r>
              <w:tab/>
            </w:r>
            <w:r>
              <w:fldChar w:fldCharType="begin"/>
            </w:r>
            <w:r>
              <w:instrText xml:space="preserve"> PAGEREF _Toc9847 \h </w:instrText>
            </w:r>
            <w:r>
              <w:fldChar w:fldCharType="separate"/>
            </w:r>
            <w:r>
              <w:t>1</w:t>
            </w:r>
            <w:r>
              <w:fldChar w:fldCharType="end"/>
            </w:r>
          </w:hyperlink>
        </w:p>
        <w:p w14:paraId="3EE13CBE" w14:textId="77777777" w:rsidR="00A61BCB" w:rsidRDefault="00000000">
          <w:pPr>
            <w:pStyle w:val="WPSOffice1"/>
            <w:tabs>
              <w:tab w:val="right" w:leader="dot" w:pos="8306"/>
            </w:tabs>
          </w:pPr>
          <w:hyperlink w:anchor="_Toc28054" w:history="1">
            <w:r>
              <w:t>Abstract</w:t>
            </w:r>
            <w:r>
              <w:tab/>
            </w:r>
            <w:r>
              <w:fldChar w:fldCharType="begin"/>
            </w:r>
            <w:r>
              <w:instrText xml:space="preserve"> PAGEREF _Toc28054 \h </w:instrText>
            </w:r>
            <w:r>
              <w:fldChar w:fldCharType="separate"/>
            </w:r>
            <w:r>
              <w:t>4</w:t>
            </w:r>
            <w:r>
              <w:fldChar w:fldCharType="end"/>
            </w:r>
          </w:hyperlink>
        </w:p>
        <w:p w14:paraId="61E4132C" w14:textId="77777777" w:rsidR="00A61BCB" w:rsidRDefault="00000000">
          <w:pPr>
            <w:pStyle w:val="WPSOffice1"/>
            <w:tabs>
              <w:tab w:val="right" w:leader="dot" w:pos="8306"/>
            </w:tabs>
          </w:pPr>
          <w:hyperlink w:anchor="_Toc10655" w:history="1">
            <w:r>
              <w:t>Introduction</w:t>
            </w:r>
            <w:r>
              <w:tab/>
            </w:r>
            <w:r>
              <w:fldChar w:fldCharType="begin"/>
            </w:r>
            <w:r>
              <w:instrText xml:space="preserve"> PAGEREF _Toc10655 \h </w:instrText>
            </w:r>
            <w:r>
              <w:fldChar w:fldCharType="separate"/>
            </w:r>
            <w:r>
              <w:t>6</w:t>
            </w:r>
            <w:r>
              <w:fldChar w:fldCharType="end"/>
            </w:r>
          </w:hyperlink>
        </w:p>
        <w:p w14:paraId="05C0759A" w14:textId="77777777" w:rsidR="00A61BCB" w:rsidRDefault="00000000">
          <w:pPr>
            <w:pStyle w:val="WPSOffice1"/>
            <w:tabs>
              <w:tab w:val="right" w:leader="dot" w:pos="8306"/>
            </w:tabs>
          </w:pPr>
          <w:hyperlink w:anchor="_Toc13126" w:history="1">
            <w:r>
              <w:rPr>
                <w:lang w:val="en-GB"/>
              </w:rPr>
              <w:t>Literature Review</w:t>
            </w:r>
            <w:r>
              <w:tab/>
            </w:r>
            <w:r>
              <w:fldChar w:fldCharType="begin"/>
            </w:r>
            <w:r>
              <w:instrText xml:space="preserve"> PAGEREF _Toc13126 \h </w:instrText>
            </w:r>
            <w:r>
              <w:fldChar w:fldCharType="separate"/>
            </w:r>
            <w:r>
              <w:t>9</w:t>
            </w:r>
            <w:r>
              <w:fldChar w:fldCharType="end"/>
            </w:r>
          </w:hyperlink>
        </w:p>
        <w:p w14:paraId="436C36AA" w14:textId="77777777" w:rsidR="00A61BCB" w:rsidRDefault="00000000">
          <w:pPr>
            <w:pStyle w:val="WPSOffice2"/>
            <w:tabs>
              <w:tab w:val="right" w:leader="dot" w:pos="8306"/>
            </w:tabs>
            <w:ind w:left="440"/>
          </w:pPr>
          <w:hyperlink w:anchor="_Toc9791" w:history="1">
            <w:r>
              <w:t>1. Reconfiguring Journalistic Authority in the Age of Automation</w:t>
            </w:r>
            <w:r>
              <w:tab/>
            </w:r>
            <w:r>
              <w:fldChar w:fldCharType="begin"/>
            </w:r>
            <w:r>
              <w:instrText xml:space="preserve"> PAGEREF _Toc9791 \h </w:instrText>
            </w:r>
            <w:r>
              <w:fldChar w:fldCharType="separate"/>
            </w:r>
            <w:r>
              <w:t>9</w:t>
            </w:r>
            <w:r>
              <w:fldChar w:fldCharType="end"/>
            </w:r>
          </w:hyperlink>
        </w:p>
        <w:p w14:paraId="2979E78F" w14:textId="77777777" w:rsidR="00A61BCB" w:rsidRDefault="00000000">
          <w:pPr>
            <w:pStyle w:val="WPSOffice2"/>
            <w:tabs>
              <w:tab w:val="right" w:leader="dot" w:pos="8306"/>
            </w:tabs>
            <w:ind w:left="440"/>
          </w:pPr>
          <w:hyperlink w:anchor="_Toc504" w:history="1">
            <w:r>
              <w:rPr>
                <w:lang w:val="en-GB"/>
              </w:rPr>
              <w:t>2. AI Authorship as a Heuristic Cue</w:t>
            </w:r>
            <w:r>
              <w:tab/>
            </w:r>
            <w:r>
              <w:fldChar w:fldCharType="begin"/>
            </w:r>
            <w:r>
              <w:instrText xml:space="preserve"> PAGEREF _Toc504 \h </w:instrText>
            </w:r>
            <w:r>
              <w:fldChar w:fldCharType="separate"/>
            </w:r>
            <w:r>
              <w:t>10</w:t>
            </w:r>
            <w:r>
              <w:fldChar w:fldCharType="end"/>
            </w:r>
          </w:hyperlink>
        </w:p>
        <w:p w14:paraId="44B51D95" w14:textId="77777777" w:rsidR="00A61BCB" w:rsidRDefault="00000000">
          <w:pPr>
            <w:pStyle w:val="WPSOffice2"/>
            <w:tabs>
              <w:tab w:val="right" w:leader="dot" w:pos="8306"/>
            </w:tabs>
            <w:ind w:left="440"/>
          </w:pPr>
          <w:hyperlink w:anchor="_Toc25485" w:history="1">
            <w:r>
              <w:rPr>
                <w:lang w:val="en-GB"/>
              </w:rPr>
              <w:t>3. Newsgames and Procedural Rhetoric: Immersion as Journalism Strategy.</w:t>
            </w:r>
            <w:r>
              <w:tab/>
            </w:r>
            <w:r>
              <w:fldChar w:fldCharType="begin"/>
            </w:r>
            <w:r>
              <w:instrText xml:space="preserve"> PAGEREF _Toc25485 \h </w:instrText>
            </w:r>
            <w:r>
              <w:fldChar w:fldCharType="separate"/>
            </w:r>
            <w:r>
              <w:t>12</w:t>
            </w:r>
            <w:r>
              <w:fldChar w:fldCharType="end"/>
            </w:r>
          </w:hyperlink>
        </w:p>
        <w:p w14:paraId="733CC5A7" w14:textId="77777777" w:rsidR="00A61BCB" w:rsidRDefault="00000000">
          <w:pPr>
            <w:pStyle w:val="WPSOffice2"/>
            <w:tabs>
              <w:tab w:val="right" w:leader="dot" w:pos="8306"/>
            </w:tabs>
            <w:ind w:left="440"/>
          </w:pPr>
          <w:hyperlink w:anchor="_Toc26747" w:history="1">
            <w:r>
              <w:rPr>
                <w:lang w:val="en-GB"/>
              </w:rPr>
              <w:t>4. Feeling, Interaction and the Interplay of Credibility.</w:t>
            </w:r>
            <w:r>
              <w:tab/>
            </w:r>
            <w:r>
              <w:fldChar w:fldCharType="begin"/>
            </w:r>
            <w:r>
              <w:instrText xml:space="preserve"> PAGEREF _Toc26747 \h </w:instrText>
            </w:r>
            <w:r>
              <w:fldChar w:fldCharType="separate"/>
            </w:r>
            <w:r>
              <w:t>13</w:t>
            </w:r>
            <w:r>
              <w:fldChar w:fldCharType="end"/>
            </w:r>
          </w:hyperlink>
        </w:p>
        <w:p w14:paraId="7D77806A" w14:textId="77777777" w:rsidR="00A61BCB" w:rsidRDefault="00000000">
          <w:pPr>
            <w:pStyle w:val="WPSOffice2"/>
            <w:tabs>
              <w:tab w:val="right" w:leader="dot" w:pos="8306"/>
            </w:tabs>
            <w:ind w:left="440"/>
          </w:pPr>
          <w:hyperlink w:anchor="_Toc1246" w:history="1">
            <w:r>
              <w:rPr>
                <w:lang w:val="en-GB"/>
              </w:rPr>
              <w:t>5. Combining AI and Immersive Journalism: Hypotheses Development</w:t>
            </w:r>
            <w:r>
              <w:tab/>
            </w:r>
            <w:r>
              <w:fldChar w:fldCharType="begin"/>
            </w:r>
            <w:r>
              <w:instrText xml:space="preserve"> PAGEREF _Toc1246 \h </w:instrText>
            </w:r>
            <w:r>
              <w:fldChar w:fldCharType="separate"/>
            </w:r>
            <w:r>
              <w:t>14</w:t>
            </w:r>
            <w:r>
              <w:fldChar w:fldCharType="end"/>
            </w:r>
          </w:hyperlink>
        </w:p>
        <w:p w14:paraId="6C866029" w14:textId="77777777" w:rsidR="00A61BCB" w:rsidRDefault="00000000">
          <w:pPr>
            <w:pStyle w:val="WPSOffice1"/>
            <w:tabs>
              <w:tab w:val="right" w:leader="dot" w:pos="8306"/>
            </w:tabs>
          </w:pPr>
          <w:hyperlink w:anchor="_Toc30114" w:history="1">
            <w:r>
              <w:rPr>
                <w:lang w:val="en-GB"/>
              </w:rPr>
              <w:t>Methods</w:t>
            </w:r>
            <w:r>
              <w:tab/>
            </w:r>
            <w:r>
              <w:fldChar w:fldCharType="begin"/>
            </w:r>
            <w:r>
              <w:instrText xml:space="preserve"> PAGEREF _Toc30114 \h </w:instrText>
            </w:r>
            <w:r>
              <w:fldChar w:fldCharType="separate"/>
            </w:r>
            <w:r>
              <w:t>15</w:t>
            </w:r>
            <w:r>
              <w:fldChar w:fldCharType="end"/>
            </w:r>
          </w:hyperlink>
        </w:p>
        <w:p w14:paraId="7A23F642" w14:textId="77777777" w:rsidR="00A61BCB" w:rsidRDefault="00000000">
          <w:pPr>
            <w:pStyle w:val="WPSOffice2"/>
            <w:tabs>
              <w:tab w:val="right" w:leader="dot" w:pos="8306"/>
            </w:tabs>
            <w:ind w:left="440"/>
          </w:pPr>
          <w:hyperlink w:anchor="_Toc15161" w:history="1">
            <w:r>
              <w:rPr>
                <w:lang w:val="en-GB"/>
              </w:rPr>
              <w:t>Method</w:t>
            </w:r>
            <w:r>
              <w:tab/>
            </w:r>
            <w:r>
              <w:fldChar w:fldCharType="begin"/>
            </w:r>
            <w:r>
              <w:instrText xml:space="preserve"> PAGEREF _Toc15161 \h </w:instrText>
            </w:r>
            <w:r>
              <w:fldChar w:fldCharType="separate"/>
            </w:r>
            <w:r>
              <w:t>15</w:t>
            </w:r>
            <w:r>
              <w:fldChar w:fldCharType="end"/>
            </w:r>
          </w:hyperlink>
        </w:p>
        <w:p w14:paraId="50AB3B6F" w14:textId="77777777" w:rsidR="00A61BCB" w:rsidRDefault="00000000">
          <w:pPr>
            <w:pStyle w:val="WPSOffice3"/>
            <w:tabs>
              <w:tab w:val="right" w:leader="dot" w:pos="8306"/>
            </w:tabs>
            <w:ind w:left="880"/>
          </w:pPr>
          <w:hyperlink w:anchor="_Toc9656" w:history="1">
            <w:r>
              <w:rPr>
                <w:lang w:val="en-GB"/>
              </w:rPr>
              <w:t>Research Design and Epistemological Rationale.</w:t>
            </w:r>
            <w:r>
              <w:tab/>
            </w:r>
            <w:r>
              <w:fldChar w:fldCharType="begin"/>
            </w:r>
            <w:r>
              <w:instrText xml:space="preserve"> PAGEREF _Toc9656 \h </w:instrText>
            </w:r>
            <w:r>
              <w:fldChar w:fldCharType="separate"/>
            </w:r>
            <w:r>
              <w:t>15</w:t>
            </w:r>
            <w:r>
              <w:fldChar w:fldCharType="end"/>
            </w:r>
          </w:hyperlink>
        </w:p>
        <w:p w14:paraId="5413FC19" w14:textId="77777777" w:rsidR="00A61BCB" w:rsidRDefault="00000000">
          <w:pPr>
            <w:pStyle w:val="WPSOffice2"/>
            <w:tabs>
              <w:tab w:val="right" w:leader="dot" w:pos="8306"/>
            </w:tabs>
            <w:ind w:left="440"/>
          </w:pPr>
          <w:hyperlink w:anchor="_Toc27551" w:history="1">
            <w:r>
              <w:rPr>
                <w:lang w:val="en-GB"/>
              </w:rPr>
              <w:t>Participants</w:t>
            </w:r>
            <w:r>
              <w:tab/>
            </w:r>
            <w:r>
              <w:fldChar w:fldCharType="begin"/>
            </w:r>
            <w:r>
              <w:instrText xml:space="preserve"> PAGEREF _Toc27551 \h </w:instrText>
            </w:r>
            <w:r>
              <w:fldChar w:fldCharType="separate"/>
            </w:r>
            <w:r>
              <w:t>16</w:t>
            </w:r>
            <w:r>
              <w:fldChar w:fldCharType="end"/>
            </w:r>
          </w:hyperlink>
        </w:p>
        <w:p w14:paraId="1DBB1EB4" w14:textId="77777777" w:rsidR="00A61BCB" w:rsidRDefault="00000000">
          <w:pPr>
            <w:pStyle w:val="WPSOffice3"/>
            <w:tabs>
              <w:tab w:val="right" w:leader="dot" w:pos="8306"/>
            </w:tabs>
            <w:ind w:left="880"/>
          </w:pPr>
          <w:hyperlink w:anchor="_Toc9263" w:history="1">
            <w:r>
              <w:rPr>
                <w:lang w:val="en-GB"/>
              </w:rPr>
              <w:t>Target Population</w:t>
            </w:r>
            <w:r>
              <w:tab/>
            </w:r>
            <w:r>
              <w:fldChar w:fldCharType="begin"/>
            </w:r>
            <w:r>
              <w:instrText xml:space="preserve"> PAGEREF _Toc9263 \h </w:instrText>
            </w:r>
            <w:r>
              <w:fldChar w:fldCharType="separate"/>
            </w:r>
            <w:r>
              <w:t>16</w:t>
            </w:r>
            <w:r>
              <w:fldChar w:fldCharType="end"/>
            </w:r>
          </w:hyperlink>
        </w:p>
        <w:p w14:paraId="2E95AE24" w14:textId="77777777" w:rsidR="00A61BCB" w:rsidRDefault="00000000">
          <w:pPr>
            <w:pStyle w:val="WPSOffice3"/>
            <w:tabs>
              <w:tab w:val="right" w:leader="dot" w:pos="8306"/>
            </w:tabs>
            <w:ind w:left="880"/>
          </w:pPr>
          <w:hyperlink w:anchor="_Toc19556" w:history="1">
            <w:r>
              <w:rPr>
                <w:lang w:val="en-GB"/>
              </w:rPr>
              <w:t>Sample Size Determination</w:t>
            </w:r>
            <w:r>
              <w:tab/>
            </w:r>
            <w:r>
              <w:fldChar w:fldCharType="begin"/>
            </w:r>
            <w:r>
              <w:instrText xml:space="preserve"> PAGEREF _Toc19556 \h </w:instrText>
            </w:r>
            <w:r>
              <w:fldChar w:fldCharType="separate"/>
            </w:r>
            <w:r>
              <w:t>16</w:t>
            </w:r>
            <w:r>
              <w:fldChar w:fldCharType="end"/>
            </w:r>
          </w:hyperlink>
        </w:p>
        <w:p w14:paraId="3F46713F" w14:textId="77777777" w:rsidR="00A61BCB" w:rsidRDefault="00000000">
          <w:pPr>
            <w:pStyle w:val="WPSOffice3"/>
            <w:tabs>
              <w:tab w:val="right" w:leader="dot" w:pos="8306"/>
            </w:tabs>
            <w:ind w:left="880"/>
          </w:pPr>
          <w:hyperlink w:anchor="_Toc19469" w:history="1">
            <w:r>
              <w:rPr>
                <w:lang w:val="en-GB"/>
              </w:rPr>
              <w:t>Recruitment Strategy</w:t>
            </w:r>
            <w:r>
              <w:tab/>
            </w:r>
            <w:r>
              <w:fldChar w:fldCharType="begin"/>
            </w:r>
            <w:r>
              <w:instrText xml:space="preserve"> PAGEREF _Toc19469 \h </w:instrText>
            </w:r>
            <w:r>
              <w:fldChar w:fldCharType="separate"/>
            </w:r>
            <w:r>
              <w:t>17</w:t>
            </w:r>
            <w:r>
              <w:fldChar w:fldCharType="end"/>
            </w:r>
          </w:hyperlink>
        </w:p>
        <w:p w14:paraId="0C735362" w14:textId="77777777" w:rsidR="00A61BCB" w:rsidRDefault="00000000">
          <w:pPr>
            <w:pStyle w:val="WPSOffice2"/>
            <w:tabs>
              <w:tab w:val="right" w:leader="dot" w:pos="8306"/>
            </w:tabs>
            <w:ind w:left="440"/>
          </w:pPr>
          <w:hyperlink w:anchor="_Toc23147" w:history="1">
            <w:r>
              <w:rPr>
                <w:lang w:val="en-GB"/>
              </w:rPr>
              <w:t>Stimulus Development</w:t>
            </w:r>
            <w:r>
              <w:tab/>
            </w:r>
            <w:r>
              <w:fldChar w:fldCharType="begin"/>
            </w:r>
            <w:r>
              <w:instrText xml:space="preserve"> PAGEREF _Toc23147 \h </w:instrText>
            </w:r>
            <w:r>
              <w:fldChar w:fldCharType="separate"/>
            </w:r>
            <w:r>
              <w:t>18</w:t>
            </w:r>
            <w:r>
              <w:fldChar w:fldCharType="end"/>
            </w:r>
          </w:hyperlink>
        </w:p>
        <w:p w14:paraId="3F5293BE" w14:textId="77777777" w:rsidR="00A61BCB" w:rsidRDefault="00000000">
          <w:pPr>
            <w:pStyle w:val="WPSOffice3"/>
            <w:tabs>
              <w:tab w:val="right" w:leader="dot" w:pos="8306"/>
            </w:tabs>
            <w:ind w:left="880"/>
          </w:pPr>
          <w:hyperlink w:anchor="_Toc25783" w:history="1">
            <w:r>
              <w:rPr>
                <w:lang w:val="en-GB"/>
              </w:rPr>
              <w:t>Topic Selection Rationale</w:t>
            </w:r>
            <w:r>
              <w:tab/>
            </w:r>
            <w:r>
              <w:fldChar w:fldCharType="begin"/>
            </w:r>
            <w:r>
              <w:instrText xml:space="preserve"> PAGEREF _Toc25783 \h </w:instrText>
            </w:r>
            <w:r>
              <w:fldChar w:fldCharType="separate"/>
            </w:r>
            <w:r>
              <w:t>18</w:t>
            </w:r>
            <w:r>
              <w:fldChar w:fldCharType="end"/>
            </w:r>
          </w:hyperlink>
        </w:p>
        <w:p w14:paraId="5DFAC241" w14:textId="77777777" w:rsidR="00A61BCB" w:rsidRDefault="00000000">
          <w:pPr>
            <w:pStyle w:val="WPSOffice3"/>
            <w:tabs>
              <w:tab w:val="right" w:leader="dot" w:pos="8306"/>
            </w:tabs>
            <w:ind w:left="880"/>
          </w:pPr>
          <w:hyperlink w:anchor="_Toc19791" w:history="1">
            <w:r>
              <w:rPr>
                <w:lang w:val="en-GB"/>
              </w:rPr>
              <w:t>Text-Based Stimuli</w:t>
            </w:r>
            <w:r>
              <w:tab/>
            </w:r>
            <w:r>
              <w:fldChar w:fldCharType="begin"/>
            </w:r>
            <w:r>
              <w:instrText xml:space="preserve"> PAGEREF _Toc19791 \h </w:instrText>
            </w:r>
            <w:r>
              <w:fldChar w:fldCharType="separate"/>
            </w:r>
            <w:r>
              <w:t>19</w:t>
            </w:r>
            <w:r>
              <w:fldChar w:fldCharType="end"/>
            </w:r>
          </w:hyperlink>
        </w:p>
        <w:p w14:paraId="77FB1678" w14:textId="77777777" w:rsidR="00A61BCB" w:rsidRDefault="00000000">
          <w:pPr>
            <w:pStyle w:val="WPSOffice3"/>
            <w:tabs>
              <w:tab w:val="right" w:leader="dot" w:pos="8306"/>
            </w:tabs>
            <w:ind w:left="880"/>
          </w:pPr>
          <w:hyperlink w:anchor="_Toc17918" w:history="1">
            <w:r>
              <w:rPr>
                <w:lang w:val="en-GB"/>
              </w:rPr>
              <w:t>Newsgame Stimuli</w:t>
            </w:r>
            <w:r>
              <w:tab/>
            </w:r>
            <w:r>
              <w:fldChar w:fldCharType="begin"/>
            </w:r>
            <w:r>
              <w:instrText xml:space="preserve"> PAGEREF _Toc17918 \h </w:instrText>
            </w:r>
            <w:r>
              <w:fldChar w:fldCharType="separate"/>
            </w:r>
            <w:r>
              <w:t>20</w:t>
            </w:r>
            <w:r>
              <w:fldChar w:fldCharType="end"/>
            </w:r>
          </w:hyperlink>
        </w:p>
        <w:p w14:paraId="7699F825" w14:textId="77777777" w:rsidR="00A61BCB" w:rsidRDefault="00000000">
          <w:pPr>
            <w:pStyle w:val="WPSOffice3"/>
            <w:tabs>
              <w:tab w:val="right" w:leader="dot" w:pos="8306"/>
            </w:tabs>
            <w:ind w:left="880"/>
          </w:pPr>
          <w:hyperlink w:anchor="_Toc10683" w:history="1">
            <w:r>
              <w:rPr>
                <w:lang w:val="en-GB"/>
              </w:rPr>
              <w:t>Pretest and Manipulation validation.</w:t>
            </w:r>
            <w:r>
              <w:tab/>
            </w:r>
            <w:r>
              <w:fldChar w:fldCharType="begin"/>
            </w:r>
            <w:r>
              <w:instrText xml:space="preserve"> PAGEREF _Toc10683 \h </w:instrText>
            </w:r>
            <w:r>
              <w:fldChar w:fldCharType="separate"/>
            </w:r>
            <w:r>
              <w:t>21</w:t>
            </w:r>
            <w:r>
              <w:fldChar w:fldCharType="end"/>
            </w:r>
          </w:hyperlink>
        </w:p>
        <w:p w14:paraId="0BD19BB4" w14:textId="77777777" w:rsidR="00A61BCB" w:rsidRDefault="00000000">
          <w:pPr>
            <w:pStyle w:val="WPSOffice2"/>
            <w:tabs>
              <w:tab w:val="right" w:leader="dot" w:pos="8306"/>
            </w:tabs>
            <w:ind w:left="440"/>
          </w:pPr>
          <w:hyperlink w:anchor="_Toc9624" w:history="1">
            <w:r>
              <w:rPr>
                <w:lang w:val="en-GB"/>
              </w:rPr>
              <w:t>Measures</w:t>
            </w:r>
            <w:r>
              <w:tab/>
            </w:r>
            <w:r>
              <w:fldChar w:fldCharType="begin"/>
            </w:r>
            <w:r>
              <w:instrText xml:space="preserve"> PAGEREF _Toc9624 \h </w:instrText>
            </w:r>
            <w:r>
              <w:fldChar w:fldCharType="separate"/>
            </w:r>
            <w:r>
              <w:t>21</w:t>
            </w:r>
            <w:r>
              <w:fldChar w:fldCharType="end"/>
            </w:r>
          </w:hyperlink>
        </w:p>
        <w:p w14:paraId="034F1067" w14:textId="77777777" w:rsidR="00A61BCB" w:rsidRDefault="00000000">
          <w:pPr>
            <w:pStyle w:val="WPSOffice3"/>
            <w:tabs>
              <w:tab w:val="right" w:leader="dot" w:pos="8306"/>
            </w:tabs>
            <w:ind w:left="880"/>
          </w:pPr>
          <w:hyperlink w:anchor="_Toc19317" w:history="1">
            <w:r>
              <w:rPr>
                <w:lang w:val="en-GB"/>
              </w:rPr>
              <w:t>Perceived Credibility</w:t>
            </w:r>
            <w:r>
              <w:tab/>
            </w:r>
            <w:r>
              <w:fldChar w:fldCharType="begin"/>
            </w:r>
            <w:r>
              <w:instrText xml:space="preserve"> PAGEREF _Toc19317 \h </w:instrText>
            </w:r>
            <w:r>
              <w:fldChar w:fldCharType="separate"/>
            </w:r>
            <w:r>
              <w:t>21</w:t>
            </w:r>
            <w:r>
              <w:fldChar w:fldCharType="end"/>
            </w:r>
          </w:hyperlink>
        </w:p>
        <w:p w14:paraId="0B34E1E3" w14:textId="77777777" w:rsidR="00A61BCB" w:rsidRDefault="00000000">
          <w:pPr>
            <w:pStyle w:val="WPSOffice3"/>
            <w:tabs>
              <w:tab w:val="right" w:leader="dot" w:pos="8306"/>
            </w:tabs>
            <w:ind w:left="880"/>
          </w:pPr>
          <w:hyperlink w:anchor="_Toc8561" w:history="1">
            <w:r>
              <w:rPr>
                <w:lang w:val="en-GB"/>
              </w:rPr>
              <w:t>Emotional Engagement</w:t>
            </w:r>
            <w:r>
              <w:tab/>
            </w:r>
            <w:r>
              <w:fldChar w:fldCharType="begin"/>
            </w:r>
            <w:r>
              <w:instrText xml:space="preserve"> PAGEREF _Toc8561 \h </w:instrText>
            </w:r>
            <w:r>
              <w:fldChar w:fldCharType="separate"/>
            </w:r>
            <w:r>
              <w:t>22</w:t>
            </w:r>
            <w:r>
              <w:fldChar w:fldCharType="end"/>
            </w:r>
          </w:hyperlink>
        </w:p>
        <w:p w14:paraId="06CA8A3A" w14:textId="77777777" w:rsidR="00A61BCB" w:rsidRDefault="00000000">
          <w:pPr>
            <w:pStyle w:val="WPSOffice3"/>
            <w:tabs>
              <w:tab w:val="right" w:leader="dot" w:pos="8306"/>
            </w:tabs>
            <w:ind w:left="880"/>
          </w:pPr>
          <w:hyperlink w:anchor="_Toc19701" w:history="1">
            <w:r>
              <w:rPr>
                <w:lang w:val="en-GB"/>
              </w:rPr>
              <w:t>Narrative Transportation</w:t>
            </w:r>
            <w:r>
              <w:tab/>
            </w:r>
            <w:r>
              <w:fldChar w:fldCharType="begin"/>
            </w:r>
            <w:r>
              <w:instrText xml:space="preserve"> PAGEREF _Toc19701 \h </w:instrText>
            </w:r>
            <w:r>
              <w:fldChar w:fldCharType="separate"/>
            </w:r>
            <w:r>
              <w:t>22</w:t>
            </w:r>
            <w:r>
              <w:fldChar w:fldCharType="end"/>
            </w:r>
          </w:hyperlink>
        </w:p>
        <w:p w14:paraId="2325857D" w14:textId="77777777" w:rsidR="00A61BCB" w:rsidRDefault="00000000">
          <w:pPr>
            <w:pStyle w:val="WPSOffice3"/>
            <w:tabs>
              <w:tab w:val="right" w:leader="dot" w:pos="8306"/>
            </w:tabs>
            <w:ind w:left="880"/>
          </w:pPr>
          <w:hyperlink w:anchor="_Toc30070" w:history="1">
            <w:r>
              <w:rPr>
                <w:lang w:val="en-GB"/>
              </w:rPr>
              <w:t>Behavioral Intention</w:t>
            </w:r>
            <w:r>
              <w:tab/>
            </w:r>
            <w:r>
              <w:fldChar w:fldCharType="begin"/>
            </w:r>
            <w:r>
              <w:instrText xml:space="preserve"> PAGEREF _Toc30070 \h </w:instrText>
            </w:r>
            <w:r>
              <w:fldChar w:fldCharType="separate"/>
            </w:r>
            <w:r>
              <w:t>23</w:t>
            </w:r>
            <w:r>
              <w:fldChar w:fldCharType="end"/>
            </w:r>
          </w:hyperlink>
        </w:p>
        <w:p w14:paraId="717EE05B" w14:textId="77777777" w:rsidR="00A61BCB" w:rsidRDefault="00000000">
          <w:pPr>
            <w:pStyle w:val="WPSOffice3"/>
            <w:tabs>
              <w:tab w:val="right" w:leader="dot" w:pos="8306"/>
            </w:tabs>
            <w:ind w:left="880"/>
          </w:pPr>
          <w:hyperlink w:anchor="_Toc8313" w:history="1">
            <w:r>
              <w:rPr>
                <w:lang w:val="en-GB"/>
              </w:rPr>
              <w:t>Covariates</w:t>
            </w:r>
            <w:r>
              <w:tab/>
            </w:r>
            <w:r>
              <w:fldChar w:fldCharType="begin"/>
            </w:r>
            <w:r>
              <w:instrText xml:space="preserve"> PAGEREF _Toc8313 \h </w:instrText>
            </w:r>
            <w:r>
              <w:fldChar w:fldCharType="separate"/>
            </w:r>
            <w:r>
              <w:t>23</w:t>
            </w:r>
            <w:r>
              <w:fldChar w:fldCharType="end"/>
            </w:r>
          </w:hyperlink>
        </w:p>
        <w:p w14:paraId="2B71F51A" w14:textId="77777777" w:rsidR="00A61BCB" w:rsidRDefault="00000000">
          <w:pPr>
            <w:pStyle w:val="WPSOffice2"/>
            <w:tabs>
              <w:tab w:val="right" w:leader="dot" w:pos="8306"/>
            </w:tabs>
            <w:ind w:left="440"/>
          </w:pPr>
          <w:hyperlink w:anchor="_Toc202" w:history="1">
            <w:r>
              <w:rPr>
                <w:lang w:val="en-GB"/>
              </w:rPr>
              <w:t>Procedure</w:t>
            </w:r>
            <w:r>
              <w:tab/>
            </w:r>
            <w:r>
              <w:fldChar w:fldCharType="begin"/>
            </w:r>
            <w:r>
              <w:instrText xml:space="preserve"> PAGEREF _Toc202 \h </w:instrText>
            </w:r>
            <w:r>
              <w:fldChar w:fldCharType="separate"/>
            </w:r>
            <w:r>
              <w:t>23</w:t>
            </w:r>
            <w:r>
              <w:fldChar w:fldCharType="end"/>
            </w:r>
          </w:hyperlink>
        </w:p>
        <w:p w14:paraId="4DD4AB74" w14:textId="77777777" w:rsidR="00A61BCB" w:rsidRDefault="00000000">
          <w:pPr>
            <w:pStyle w:val="WPSOffice3"/>
            <w:tabs>
              <w:tab w:val="right" w:leader="dot" w:pos="8306"/>
            </w:tabs>
            <w:ind w:left="880"/>
          </w:pPr>
          <w:hyperlink w:anchor="_Toc3832" w:history="1">
            <w:r>
              <w:rPr>
                <w:lang w:val="en-GB"/>
              </w:rPr>
              <w:t>Preparation and Screening of Data.</w:t>
            </w:r>
            <w:r>
              <w:tab/>
            </w:r>
            <w:r>
              <w:fldChar w:fldCharType="begin"/>
            </w:r>
            <w:r>
              <w:instrText xml:space="preserve"> PAGEREF _Toc3832 \h </w:instrText>
            </w:r>
            <w:r>
              <w:fldChar w:fldCharType="separate"/>
            </w:r>
            <w:r>
              <w:t>24</w:t>
            </w:r>
            <w:r>
              <w:fldChar w:fldCharType="end"/>
            </w:r>
          </w:hyperlink>
        </w:p>
        <w:p w14:paraId="72C26624" w14:textId="77777777" w:rsidR="00A61BCB" w:rsidRDefault="00000000">
          <w:pPr>
            <w:pStyle w:val="WPSOffice2"/>
            <w:tabs>
              <w:tab w:val="right" w:leader="dot" w:pos="8306"/>
            </w:tabs>
            <w:ind w:left="440"/>
          </w:pPr>
          <w:hyperlink w:anchor="_Toc7552" w:history="1">
            <w:r>
              <w:rPr>
                <w:lang w:val="en-GB"/>
              </w:rPr>
              <w:t>Statistical Analysis</w:t>
            </w:r>
            <w:r>
              <w:tab/>
            </w:r>
            <w:r>
              <w:fldChar w:fldCharType="begin"/>
            </w:r>
            <w:r>
              <w:instrText xml:space="preserve"> PAGEREF _Toc7552 \h </w:instrText>
            </w:r>
            <w:r>
              <w:fldChar w:fldCharType="separate"/>
            </w:r>
            <w:r>
              <w:t>24</w:t>
            </w:r>
            <w:r>
              <w:fldChar w:fldCharType="end"/>
            </w:r>
          </w:hyperlink>
        </w:p>
        <w:p w14:paraId="26D56D96" w14:textId="77777777" w:rsidR="00A61BCB" w:rsidRDefault="00000000">
          <w:pPr>
            <w:pStyle w:val="WPSOffice3"/>
            <w:tabs>
              <w:tab w:val="right" w:leader="dot" w:pos="8306"/>
            </w:tabs>
            <w:ind w:left="880"/>
          </w:pPr>
          <w:hyperlink w:anchor="_Toc13150" w:history="1">
            <w:r>
              <w:rPr>
                <w:lang w:val="en-GB"/>
              </w:rPr>
              <w:t>Plan Factorial ANOVA</w:t>
            </w:r>
            <w:r>
              <w:tab/>
            </w:r>
            <w:r>
              <w:fldChar w:fldCharType="begin"/>
            </w:r>
            <w:r>
              <w:instrText xml:space="preserve"> PAGEREF _Toc13150 \h </w:instrText>
            </w:r>
            <w:r>
              <w:fldChar w:fldCharType="separate"/>
            </w:r>
            <w:r>
              <w:t>24</w:t>
            </w:r>
            <w:r>
              <w:fldChar w:fldCharType="end"/>
            </w:r>
          </w:hyperlink>
        </w:p>
        <w:p w14:paraId="64D9ECBB" w14:textId="77777777" w:rsidR="00A61BCB" w:rsidRDefault="00000000">
          <w:pPr>
            <w:pStyle w:val="WPSOffice3"/>
            <w:tabs>
              <w:tab w:val="right" w:leader="dot" w:pos="8306"/>
            </w:tabs>
            <w:ind w:left="880"/>
          </w:pPr>
          <w:hyperlink w:anchor="_Toc10068" w:history="1">
            <w:r>
              <w:rPr>
                <w:lang w:val="en-GB"/>
              </w:rPr>
              <w:t>Mediation Analysis</w:t>
            </w:r>
            <w:r>
              <w:tab/>
            </w:r>
            <w:r>
              <w:fldChar w:fldCharType="begin"/>
            </w:r>
            <w:r>
              <w:instrText xml:space="preserve"> PAGEREF _Toc10068 \h </w:instrText>
            </w:r>
            <w:r>
              <w:fldChar w:fldCharType="separate"/>
            </w:r>
            <w:r>
              <w:t>25</w:t>
            </w:r>
            <w:r>
              <w:fldChar w:fldCharType="end"/>
            </w:r>
          </w:hyperlink>
        </w:p>
        <w:p w14:paraId="175BA897" w14:textId="77777777" w:rsidR="00A61BCB" w:rsidRDefault="00000000">
          <w:pPr>
            <w:pStyle w:val="WPSOffice3"/>
            <w:tabs>
              <w:tab w:val="right" w:leader="dot" w:pos="8306"/>
            </w:tabs>
            <w:ind w:left="880"/>
          </w:pPr>
          <w:hyperlink w:anchor="_Toc31989" w:history="1">
            <w:r>
              <w:rPr>
                <w:lang w:val="en-GB"/>
              </w:rPr>
              <w:t>Moderated Mediation</w:t>
            </w:r>
            <w:r>
              <w:tab/>
            </w:r>
            <w:r>
              <w:fldChar w:fldCharType="begin"/>
            </w:r>
            <w:r>
              <w:instrText xml:space="preserve"> PAGEREF _Toc31989 \h </w:instrText>
            </w:r>
            <w:r>
              <w:fldChar w:fldCharType="separate"/>
            </w:r>
            <w:r>
              <w:t>25</w:t>
            </w:r>
            <w:r>
              <w:fldChar w:fldCharType="end"/>
            </w:r>
          </w:hyperlink>
        </w:p>
        <w:p w14:paraId="325F567D" w14:textId="77777777" w:rsidR="00A61BCB" w:rsidRDefault="00000000">
          <w:pPr>
            <w:pStyle w:val="WPSOffice3"/>
            <w:tabs>
              <w:tab w:val="right" w:leader="dot" w:pos="8306"/>
            </w:tabs>
            <w:ind w:left="880"/>
          </w:pPr>
          <w:hyperlink w:anchor="_Toc12533" w:history="1">
            <w:r>
              <w:rPr>
                <w:lang w:val="en-GB"/>
              </w:rPr>
              <w:t>Structural Equation Modeling (SEM).</w:t>
            </w:r>
            <w:r>
              <w:tab/>
            </w:r>
            <w:r>
              <w:fldChar w:fldCharType="begin"/>
            </w:r>
            <w:r>
              <w:instrText xml:space="preserve"> PAGEREF _Toc12533 \h </w:instrText>
            </w:r>
            <w:r>
              <w:fldChar w:fldCharType="separate"/>
            </w:r>
            <w:r>
              <w:t>25</w:t>
            </w:r>
            <w:r>
              <w:fldChar w:fldCharType="end"/>
            </w:r>
          </w:hyperlink>
        </w:p>
        <w:p w14:paraId="0E85C4A4" w14:textId="77777777" w:rsidR="00A61BCB" w:rsidRDefault="00000000">
          <w:pPr>
            <w:pStyle w:val="WPSOffice3"/>
            <w:tabs>
              <w:tab w:val="right" w:leader="dot" w:pos="8306"/>
            </w:tabs>
            <w:ind w:left="880"/>
          </w:pPr>
          <w:hyperlink w:anchor="_Toc23030" w:history="1">
            <w:r>
              <w:rPr>
                <w:lang w:val="en-GB"/>
              </w:rPr>
              <w:t>Structural Model</w:t>
            </w:r>
            <w:r>
              <w:tab/>
            </w:r>
            <w:r>
              <w:fldChar w:fldCharType="begin"/>
            </w:r>
            <w:r>
              <w:instrText xml:space="preserve"> PAGEREF _Toc23030 \h </w:instrText>
            </w:r>
            <w:r>
              <w:fldChar w:fldCharType="separate"/>
            </w:r>
            <w:r>
              <w:t>26</w:t>
            </w:r>
            <w:r>
              <w:fldChar w:fldCharType="end"/>
            </w:r>
          </w:hyperlink>
        </w:p>
        <w:p w14:paraId="3CD58924" w14:textId="77777777" w:rsidR="00A61BCB" w:rsidRDefault="00000000">
          <w:pPr>
            <w:pStyle w:val="WPSOffice2"/>
            <w:tabs>
              <w:tab w:val="right" w:leader="dot" w:pos="8306"/>
            </w:tabs>
            <w:ind w:left="440"/>
          </w:pPr>
          <w:hyperlink w:anchor="_Toc9443" w:history="1">
            <w:r>
              <w:rPr>
                <w:lang w:val="en-GB"/>
              </w:rPr>
              <w:t>Model Comparison</w:t>
            </w:r>
            <w:r>
              <w:tab/>
            </w:r>
            <w:r>
              <w:fldChar w:fldCharType="begin"/>
            </w:r>
            <w:r>
              <w:instrText xml:space="preserve"> PAGEREF _Toc9443 \h </w:instrText>
            </w:r>
            <w:r>
              <w:fldChar w:fldCharType="separate"/>
            </w:r>
            <w:r>
              <w:t>26</w:t>
            </w:r>
            <w:r>
              <w:fldChar w:fldCharType="end"/>
            </w:r>
          </w:hyperlink>
        </w:p>
        <w:p w14:paraId="66FB0171" w14:textId="77777777" w:rsidR="00A61BCB" w:rsidRDefault="00000000">
          <w:pPr>
            <w:pStyle w:val="WPSOffice3"/>
            <w:tabs>
              <w:tab w:val="right" w:leader="dot" w:pos="8306"/>
            </w:tabs>
            <w:ind w:left="880"/>
          </w:pPr>
          <w:hyperlink w:anchor="_Toc29570" w:history="1">
            <w:r>
              <w:rPr>
                <w:lang w:val="en-GB"/>
              </w:rPr>
              <w:t>1st Model: Direct-Effects-Only Model.</w:t>
            </w:r>
            <w:r>
              <w:tab/>
            </w:r>
            <w:r>
              <w:fldChar w:fldCharType="begin"/>
            </w:r>
            <w:r>
              <w:instrText xml:space="preserve"> PAGEREF _Toc29570 \h </w:instrText>
            </w:r>
            <w:r>
              <w:fldChar w:fldCharType="separate"/>
            </w:r>
            <w:r>
              <w:t>27</w:t>
            </w:r>
            <w:r>
              <w:fldChar w:fldCharType="end"/>
            </w:r>
          </w:hyperlink>
        </w:p>
        <w:p w14:paraId="46734450" w14:textId="77777777" w:rsidR="00A61BCB" w:rsidRDefault="00000000">
          <w:pPr>
            <w:pStyle w:val="WPSOffice3"/>
            <w:tabs>
              <w:tab w:val="right" w:leader="dot" w:pos="8306"/>
            </w:tabs>
            <w:ind w:left="880"/>
          </w:pPr>
          <w:hyperlink w:anchor="_Toc13799" w:history="1">
            <w:r>
              <w:rPr>
                <w:lang w:val="en-GB"/>
              </w:rPr>
              <w:t>Model 2: Emotional Mediation Model</w:t>
            </w:r>
            <w:r>
              <w:tab/>
            </w:r>
            <w:r>
              <w:fldChar w:fldCharType="begin"/>
            </w:r>
            <w:r>
              <w:instrText xml:space="preserve"> PAGEREF _Toc13799 \h </w:instrText>
            </w:r>
            <w:r>
              <w:fldChar w:fldCharType="separate"/>
            </w:r>
            <w:r>
              <w:t>27</w:t>
            </w:r>
            <w:r>
              <w:fldChar w:fldCharType="end"/>
            </w:r>
          </w:hyperlink>
        </w:p>
        <w:p w14:paraId="4F1078FE" w14:textId="77777777" w:rsidR="00A61BCB" w:rsidRDefault="00000000">
          <w:pPr>
            <w:pStyle w:val="WPSOffice3"/>
            <w:tabs>
              <w:tab w:val="right" w:leader="dot" w:pos="8306"/>
            </w:tabs>
            <w:ind w:left="880"/>
          </w:pPr>
          <w:hyperlink w:anchor="_Toc28317" w:history="1">
            <w:r>
              <w:rPr>
                <w:lang w:val="en-GB"/>
              </w:rPr>
              <w:t>Model 3: Moderated Mediation Model.</w:t>
            </w:r>
            <w:r>
              <w:tab/>
            </w:r>
            <w:r>
              <w:fldChar w:fldCharType="begin"/>
            </w:r>
            <w:r>
              <w:instrText xml:space="preserve"> PAGEREF _Toc28317 \h </w:instrText>
            </w:r>
            <w:r>
              <w:fldChar w:fldCharType="separate"/>
            </w:r>
            <w:r>
              <w:t>28</w:t>
            </w:r>
            <w:r>
              <w:fldChar w:fldCharType="end"/>
            </w:r>
          </w:hyperlink>
        </w:p>
        <w:p w14:paraId="45FE9080" w14:textId="77777777" w:rsidR="00A61BCB" w:rsidRDefault="00000000">
          <w:pPr>
            <w:pStyle w:val="WPSOffice2"/>
            <w:tabs>
              <w:tab w:val="right" w:leader="dot" w:pos="8306"/>
            </w:tabs>
            <w:ind w:left="440"/>
          </w:pPr>
          <w:hyperlink w:anchor="_Toc489" w:history="1">
            <w:r>
              <w:rPr>
                <w:lang w:val="en-GB"/>
              </w:rPr>
              <w:t>Validity Considerations</w:t>
            </w:r>
            <w:r>
              <w:tab/>
            </w:r>
            <w:r>
              <w:fldChar w:fldCharType="begin"/>
            </w:r>
            <w:r>
              <w:instrText xml:space="preserve"> PAGEREF _Toc489 \h </w:instrText>
            </w:r>
            <w:r>
              <w:fldChar w:fldCharType="separate"/>
            </w:r>
            <w:r>
              <w:t>30</w:t>
            </w:r>
            <w:r>
              <w:fldChar w:fldCharType="end"/>
            </w:r>
          </w:hyperlink>
        </w:p>
        <w:p w14:paraId="51FA4B60" w14:textId="77777777" w:rsidR="00A61BCB" w:rsidRDefault="00000000">
          <w:pPr>
            <w:pStyle w:val="WPSOffice3"/>
            <w:tabs>
              <w:tab w:val="right" w:leader="dot" w:pos="8306"/>
            </w:tabs>
            <w:ind w:left="880"/>
          </w:pPr>
          <w:hyperlink w:anchor="_Toc19264" w:history="1">
            <w:r>
              <w:rPr>
                <w:lang w:val="en-GB"/>
              </w:rPr>
              <w:t>Internal Validity</w:t>
            </w:r>
            <w:r>
              <w:tab/>
            </w:r>
            <w:r>
              <w:fldChar w:fldCharType="begin"/>
            </w:r>
            <w:r>
              <w:instrText xml:space="preserve"> PAGEREF _Toc19264 \h </w:instrText>
            </w:r>
            <w:r>
              <w:fldChar w:fldCharType="separate"/>
            </w:r>
            <w:r>
              <w:t>30</w:t>
            </w:r>
            <w:r>
              <w:fldChar w:fldCharType="end"/>
            </w:r>
          </w:hyperlink>
        </w:p>
        <w:p w14:paraId="0A2A89A7" w14:textId="77777777" w:rsidR="00A61BCB" w:rsidRDefault="00000000">
          <w:pPr>
            <w:pStyle w:val="WPSOffice3"/>
            <w:tabs>
              <w:tab w:val="right" w:leader="dot" w:pos="8306"/>
            </w:tabs>
            <w:ind w:left="880"/>
          </w:pPr>
          <w:hyperlink w:anchor="_Toc28199" w:history="1">
            <w:r>
              <w:rPr>
                <w:lang w:val="en-GB"/>
              </w:rPr>
              <w:t>Random Assignment</w:t>
            </w:r>
            <w:r>
              <w:tab/>
            </w:r>
            <w:r>
              <w:fldChar w:fldCharType="begin"/>
            </w:r>
            <w:r>
              <w:instrText xml:space="preserve"> PAGEREF _Toc28199 \h </w:instrText>
            </w:r>
            <w:r>
              <w:fldChar w:fldCharType="separate"/>
            </w:r>
            <w:r>
              <w:t>30</w:t>
            </w:r>
            <w:r>
              <w:fldChar w:fldCharType="end"/>
            </w:r>
          </w:hyperlink>
        </w:p>
        <w:p w14:paraId="1CEF951A" w14:textId="77777777" w:rsidR="00A61BCB" w:rsidRDefault="00000000">
          <w:pPr>
            <w:pStyle w:val="WPSOffice3"/>
            <w:tabs>
              <w:tab w:val="right" w:leader="dot" w:pos="8306"/>
            </w:tabs>
            <w:ind w:left="880"/>
          </w:pPr>
          <w:hyperlink w:anchor="_Toc9124" w:history="1">
            <w:r>
              <w:rPr>
                <w:lang w:val="en-GB"/>
              </w:rPr>
              <w:t>Construct Validity</w:t>
            </w:r>
            <w:r>
              <w:tab/>
            </w:r>
            <w:r>
              <w:fldChar w:fldCharType="begin"/>
            </w:r>
            <w:r>
              <w:instrText xml:space="preserve"> PAGEREF _Toc9124 \h </w:instrText>
            </w:r>
            <w:r>
              <w:fldChar w:fldCharType="separate"/>
            </w:r>
            <w:r>
              <w:t>31</w:t>
            </w:r>
            <w:r>
              <w:fldChar w:fldCharType="end"/>
            </w:r>
          </w:hyperlink>
        </w:p>
        <w:p w14:paraId="2E37BA39" w14:textId="77777777" w:rsidR="00A61BCB" w:rsidRDefault="00000000">
          <w:pPr>
            <w:pStyle w:val="WPSOffice3"/>
            <w:tabs>
              <w:tab w:val="right" w:leader="dot" w:pos="8306"/>
            </w:tabs>
            <w:ind w:left="880"/>
          </w:pPr>
          <w:hyperlink w:anchor="_Toc6086" w:history="1">
            <w:r>
              <w:rPr>
                <w:lang w:val="en-GB"/>
              </w:rPr>
              <w:t>Use of Validated Scales</w:t>
            </w:r>
            <w:r>
              <w:tab/>
            </w:r>
            <w:r>
              <w:fldChar w:fldCharType="begin"/>
            </w:r>
            <w:r>
              <w:instrText xml:space="preserve"> PAGEREF _Toc6086 \h </w:instrText>
            </w:r>
            <w:r>
              <w:fldChar w:fldCharType="separate"/>
            </w:r>
            <w:r>
              <w:t>31</w:t>
            </w:r>
            <w:r>
              <w:fldChar w:fldCharType="end"/>
            </w:r>
          </w:hyperlink>
        </w:p>
        <w:p w14:paraId="2AEFE3E4" w14:textId="77777777" w:rsidR="00A61BCB" w:rsidRDefault="00000000">
          <w:pPr>
            <w:pStyle w:val="WPSOffice3"/>
            <w:tabs>
              <w:tab w:val="right" w:leader="dot" w:pos="8306"/>
            </w:tabs>
            <w:ind w:left="880"/>
          </w:pPr>
          <w:hyperlink w:anchor="_Toc28674" w:history="1">
            <w:r>
              <w:rPr>
                <w:lang w:val="en-GB"/>
              </w:rPr>
              <w:t>Confirmatory Factor Analysis (CFA)</w:t>
            </w:r>
            <w:r>
              <w:tab/>
            </w:r>
            <w:r>
              <w:fldChar w:fldCharType="begin"/>
            </w:r>
            <w:r>
              <w:instrText xml:space="preserve"> PAGEREF _Toc28674 \h </w:instrText>
            </w:r>
            <w:r>
              <w:fldChar w:fldCharType="separate"/>
            </w:r>
            <w:r>
              <w:t>31</w:t>
            </w:r>
            <w:r>
              <w:fldChar w:fldCharType="end"/>
            </w:r>
          </w:hyperlink>
        </w:p>
        <w:p w14:paraId="50066ABC" w14:textId="77777777" w:rsidR="00A61BCB" w:rsidRDefault="00000000">
          <w:pPr>
            <w:pStyle w:val="WPSOffice3"/>
            <w:tabs>
              <w:tab w:val="right" w:leader="dot" w:pos="8306"/>
            </w:tabs>
            <w:ind w:left="880"/>
          </w:pPr>
          <w:hyperlink w:anchor="_Toc12822" w:history="1">
            <w:r>
              <w:rPr>
                <w:lang w:val="en-GB"/>
              </w:rPr>
              <w:t>Ecological Validity</w:t>
            </w:r>
            <w:r>
              <w:tab/>
            </w:r>
            <w:r>
              <w:fldChar w:fldCharType="begin"/>
            </w:r>
            <w:r>
              <w:instrText xml:space="preserve"> PAGEREF _Toc12822 \h </w:instrText>
            </w:r>
            <w:r>
              <w:fldChar w:fldCharType="separate"/>
            </w:r>
            <w:r>
              <w:t>32</w:t>
            </w:r>
            <w:r>
              <w:fldChar w:fldCharType="end"/>
            </w:r>
          </w:hyperlink>
        </w:p>
        <w:p w14:paraId="21397E06" w14:textId="77777777" w:rsidR="00A61BCB" w:rsidRDefault="00000000">
          <w:pPr>
            <w:pStyle w:val="WPSOffice2"/>
            <w:tabs>
              <w:tab w:val="right" w:leader="dot" w:pos="8306"/>
            </w:tabs>
            <w:ind w:left="440"/>
          </w:pPr>
          <w:hyperlink w:anchor="_Toc4464" w:history="1">
            <w:r>
              <w:rPr>
                <w:lang w:val="en-GB"/>
              </w:rPr>
              <w:t>Realistic Crisis Scenario</w:t>
            </w:r>
            <w:r>
              <w:tab/>
            </w:r>
            <w:r>
              <w:fldChar w:fldCharType="begin"/>
            </w:r>
            <w:r>
              <w:instrText xml:space="preserve"> PAGEREF _Toc4464 \h </w:instrText>
            </w:r>
            <w:r>
              <w:fldChar w:fldCharType="separate"/>
            </w:r>
            <w:r>
              <w:t>32</w:t>
            </w:r>
            <w:r>
              <w:fldChar w:fldCharType="end"/>
            </w:r>
          </w:hyperlink>
        </w:p>
        <w:p w14:paraId="35A469D9" w14:textId="77777777" w:rsidR="00A61BCB" w:rsidRDefault="00000000">
          <w:pPr>
            <w:pStyle w:val="WPSOffice2"/>
            <w:tabs>
              <w:tab w:val="right" w:leader="dot" w:pos="8306"/>
            </w:tabs>
            <w:ind w:left="440"/>
          </w:pPr>
          <w:hyperlink w:anchor="_Toc12497" w:history="1">
            <w:r>
              <w:rPr>
                <w:lang w:val="en-GB"/>
              </w:rPr>
              <w:t>Exposure Timing of a Naturalistic Experience</w:t>
            </w:r>
            <w:r>
              <w:tab/>
            </w:r>
            <w:r>
              <w:fldChar w:fldCharType="begin"/>
            </w:r>
            <w:r>
              <w:instrText xml:space="preserve"> PAGEREF _Toc12497 \h </w:instrText>
            </w:r>
            <w:r>
              <w:fldChar w:fldCharType="separate"/>
            </w:r>
            <w:r>
              <w:t>32</w:t>
            </w:r>
            <w:r>
              <w:fldChar w:fldCharType="end"/>
            </w:r>
          </w:hyperlink>
        </w:p>
        <w:p w14:paraId="7F7D701C" w14:textId="77777777" w:rsidR="00A61BCB" w:rsidRDefault="00000000">
          <w:pPr>
            <w:pStyle w:val="WPSOffice3"/>
            <w:tabs>
              <w:tab w:val="right" w:leader="dot" w:pos="8306"/>
            </w:tabs>
            <w:ind w:left="880"/>
          </w:pPr>
          <w:hyperlink w:anchor="_Toc20435" w:history="1">
            <w:r>
              <w:rPr>
                <w:lang w:val="en-GB"/>
              </w:rPr>
              <w:t>Platform Simulation</w:t>
            </w:r>
            <w:r>
              <w:tab/>
            </w:r>
            <w:r>
              <w:fldChar w:fldCharType="begin"/>
            </w:r>
            <w:r>
              <w:instrText xml:space="preserve"> PAGEREF _Toc20435 \h </w:instrText>
            </w:r>
            <w:r>
              <w:fldChar w:fldCharType="separate"/>
            </w:r>
            <w:r>
              <w:t>32</w:t>
            </w:r>
            <w:r>
              <w:fldChar w:fldCharType="end"/>
            </w:r>
          </w:hyperlink>
        </w:p>
        <w:p w14:paraId="0A42F0EA" w14:textId="77777777" w:rsidR="00A61BCB" w:rsidRDefault="00000000">
          <w:pPr>
            <w:pStyle w:val="WPSOffice2"/>
            <w:tabs>
              <w:tab w:val="right" w:leader="dot" w:pos="8306"/>
            </w:tabs>
            <w:ind w:left="440"/>
          </w:pPr>
          <w:hyperlink w:anchor="_Toc6928" w:history="1">
            <w:r>
              <w:rPr>
                <w:lang w:val="en-GB"/>
              </w:rPr>
              <w:t>Statistical Conclusion</w:t>
            </w:r>
            <w:r>
              <w:tab/>
            </w:r>
            <w:r>
              <w:fldChar w:fldCharType="begin"/>
            </w:r>
            <w:r>
              <w:instrText xml:space="preserve"> PAGEREF _Toc6928 \h </w:instrText>
            </w:r>
            <w:r>
              <w:fldChar w:fldCharType="separate"/>
            </w:r>
            <w:r>
              <w:t>33</w:t>
            </w:r>
            <w:r>
              <w:fldChar w:fldCharType="end"/>
            </w:r>
          </w:hyperlink>
        </w:p>
        <w:p w14:paraId="4520F588" w14:textId="77777777" w:rsidR="00A61BCB" w:rsidRDefault="00000000">
          <w:pPr>
            <w:pStyle w:val="WPSOffice3"/>
            <w:tabs>
              <w:tab w:val="right" w:leader="dot" w:pos="8306"/>
            </w:tabs>
            <w:ind w:left="880"/>
          </w:pPr>
          <w:hyperlink w:anchor="_Toc8573" w:history="1">
            <w:r>
              <w:rPr>
                <w:lang w:val="en-GB"/>
              </w:rPr>
              <w:t>Adequate Statistical Power</w:t>
            </w:r>
            <w:r>
              <w:tab/>
            </w:r>
            <w:r>
              <w:fldChar w:fldCharType="begin"/>
            </w:r>
            <w:r>
              <w:instrText xml:space="preserve"> PAGEREF _Toc8573 \h </w:instrText>
            </w:r>
            <w:r>
              <w:fldChar w:fldCharType="separate"/>
            </w:r>
            <w:r>
              <w:t>33</w:t>
            </w:r>
            <w:r>
              <w:fldChar w:fldCharType="end"/>
            </w:r>
          </w:hyperlink>
        </w:p>
        <w:p w14:paraId="1C7848E9" w14:textId="77777777" w:rsidR="00A61BCB" w:rsidRDefault="00000000">
          <w:pPr>
            <w:pStyle w:val="WPSOffice3"/>
            <w:tabs>
              <w:tab w:val="right" w:leader="dot" w:pos="8306"/>
            </w:tabs>
            <w:ind w:left="880"/>
          </w:pPr>
          <w:hyperlink w:anchor="_Toc29432" w:history="1">
            <w:r>
              <w:rPr>
                <w:lang w:val="en-GB"/>
              </w:rPr>
              <w:t>Bootstrapping</w:t>
            </w:r>
            <w:r>
              <w:tab/>
            </w:r>
            <w:r>
              <w:fldChar w:fldCharType="begin"/>
            </w:r>
            <w:r>
              <w:instrText xml:space="preserve"> PAGEREF _Toc29432 \h </w:instrText>
            </w:r>
            <w:r>
              <w:fldChar w:fldCharType="separate"/>
            </w:r>
            <w:r>
              <w:t>33</w:t>
            </w:r>
            <w:r>
              <w:fldChar w:fldCharType="end"/>
            </w:r>
          </w:hyperlink>
        </w:p>
        <w:p w14:paraId="4D91D8B4" w14:textId="77777777" w:rsidR="00A61BCB" w:rsidRDefault="00000000">
          <w:pPr>
            <w:pStyle w:val="WPSOffice3"/>
            <w:tabs>
              <w:tab w:val="right" w:leader="dot" w:pos="8306"/>
            </w:tabs>
            <w:ind w:left="880"/>
          </w:pPr>
          <w:hyperlink w:anchor="_Toc14520" w:history="1">
            <w:r>
              <w:rPr>
                <w:lang w:val="en-GB"/>
              </w:rPr>
              <w:t>Structural Equation Modeling.</w:t>
            </w:r>
            <w:r>
              <w:tab/>
            </w:r>
            <w:r>
              <w:fldChar w:fldCharType="begin"/>
            </w:r>
            <w:r>
              <w:instrText xml:space="preserve"> PAGEREF _Toc14520 \h </w:instrText>
            </w:r>
            <w:r>
              <w:fldChar w:fldCharType="separate"/>
            </w:r>
            <w:r>
              <w:t>33</w:t>
            </w:r>
            <w:r>
              <w:fldChar w:fldCharType="end"/>
            </w:r>
          </w:hyperlink>
        </w:p>
        <w:p w14:paraId="6F3344DC" w14:textId="77777777" w:rsidR="00A61BCB" w:rsidRDefault="00000000">
          <w:pPr>
            <w:pStyle w:val="WPSOffice2"/>
            <w:tabs>
              <w:tab w:val="right" w:leader="dot" w:pos="8306"/>
            </w:tabs>
            <w:ind w:left="440"/>
          </w:pPr>
          <w:hyperlink w:anchor="_Toc16273" w:history="1">
            <w:r>
              <w:rPr>
                <w:lang w:val="en-GB"/>
              </w:rPr>
              <w:t>Ethical Considerations</w:t>
            </w:r>
            <w:r>
              <w:tab/>
            </w:r>
            <w:r>
              <w:fldChar w:fldCharType="begin"/>
            </w:r>
            <w:r>
              <w:instrText xml:space="preserve"> PAGEREF _Toc16273 \h </w:instrText>
            </w:r>
            <w:r>
              <w:fldChar w:fldCharType="separate"/>
            </w:r>
            <w:r>
              <w:t>34</w:t>
            </w:r>
            <w:r>
              <w:fldChar w:fldCharType="end"/>
            </w:r>
          </w:hyperlink>
        </w:p>
        <w:p w14:paraId="1CE5931A" w14:textId="77777777" w:rsidR="00A61BCB" w:rsidRDefault="00000000">
          <w:pPr>
            <w:pStyle w:val="WPSOffice3"/>
            <w:tabs>
              <w:tab w:val="right" w:leader="dot" w:pos="8306"/>
            </w:tabs>
            <w:ind w:left="880"/>
          </w:pPr>
          <w:hyperlink w:anchor="_Toc20135" w:history="1">
            <w:r>
              <w:rPr>
                <w:lang w:val="en-GB"/>
              </w:rPr>
              <w:t>Institutional Ethics Approval.</w:t>
            </w:r>
            <w:r>
              <w:tab/>
            </w:r>
            <w:r>
              <w:fldChar w:fldCharType="begin"/>
            </w:r>
            <w:r>
              <w:instrText xml:space="preserve"> PAGEREF _Toc20135 \h </w:instrText>
            </w:r>
            <w:r>
              <w:fldChar w:fldCharType="separate"/>
            </w:r>
            <w:r>
              <w:t>34</w:t>
            </w:r>
            <w:r>
              <w:fldChar w:fldCharType="end"/>
            </w:r>
          </w:hyperlink>
        </w:p>
        <w:p w14:paraId="2E490491" w14:textId="77777777" w:rsidR="00A61BCB" w:rsidRDefault="00000000">
          <w:pPr>
            <w:pStyle w:val="WPSOffice3"/>
            <w:tabs>
              <w:tab w:val="right" w:leader="dot" w:pos="8306"/>
            </w:tabs>
            <w:ind w:left="880"/>
          </w:pPr>
          <w:hyperlink w:anchor="_Toc29361" w:history="1">
            <w:r>
              <w:rPr>
                <w:lang w:val="en-GB"/>
              </w:rPr>
              <w:t>Informed Consent</w:t>
            </w:r>
            <w:r>
              <w:tab/>
            </w:r>
            <w:r>
              <w:fldChar w:fldCharType="begin"/>
            </w:r>
            <w:r>
              <w:instrText xml:space="preserve"> PAGEREF _Toc29361 \h </w:instrText>
            </w:r>
            <w:r>
              <w:fldChar w:fldCharType="separate"/>
            </w:r>
            <w:r>
              <w:t>34</w:t>
            </w:r>
            <w:r>
              <w:fldChar w:fldCharType="end"/>
            </w:r>
          </w:hyperlink>
        </w:p>
        <w:p w14:paraId="42410A63" w14:textId="77777777" w:rsidR="00A61BCB" w:rsidRDefault="00000000">
          <w:pPr>
            <w:pStyle w:val="WPSOffice3"/>
            <w:tabs>
              <w:tab w:val="right" w:leader="dot" w:pos="8306"/>
            </w:tabs>
            <w:ind w:left="880"/>
          </w:pPr>
          <w:hyperlink w:anchor="_Toc7713" w:history="1">
            <w:r>
              <w:rPr>
                <w:lang w:val="en-GB"/>
              </w:rPr>
              <w:t>Debriefing on the issue of AI manipulation.</w:t>
            </w:r>
            <w:r>
              <w:tab/>
            </w:r>
            <w:r>
              <w:fldChar w:fldCharType="begin"/>
            </w:r>
            <w:r>
              <w:instrText xml:space="preserve"> PAGEREF _Toc7713 \h </w:instrText>
            </w:r>
            <w:r>
              <w:fldChar w:fldCharType="separate"/>
            </w:r>
            <w:r>
              <w:t>34</w:t>
            </w:r>
            <w:r>
              <w:fldChar w:fldCharType="end"/>
            </w:r>
          </w:hyperlink>
        </w:p>
        <w:p w14:paraId="54385E64" w14:textId="77777777" w:rsidR="00A61BCB" w:rsidRDefault="00000000">
          <w:pPr>
            <w:pStyle w:val="WPSOffice3"/>
            <w:tabs>
              <w:tab w:val="right" w:leader="dot" w:pos="8306"/>
            </w:tabs>
            <w:ind w:left="880"/>
          </w:pPr>
          <w:hyperlink w:anchor="_Toc29406" w:history="1">
            <w:r>
              <w:rPr>
                <w:lang w:val="en-GB"/>
              </w:rPr>
              <w:t>Data Protection and Confidentiality.</w:t>
            </w:r>
            <w:r>
              <w:tab/>
            </w:r>
            <w:r>
              <w:fldChar w:fldCharType="begin"/>
            </w:r>
            <w:r>
              <w:instrText xml:space="preserve"> PAGEREF _Toc29406 \h </w:instrText>
            </w:r>
            <w:r>
              <w:fldChar w:fldCharType="separate"/>
            </w:r>
            <w:r>
              <w:t>35</w:t>
            </w:r>
            <w:r>
              <w:fldChar w:fldCharType="end"/>
            </w:r>
          </w:hyperlink>
        </w:p>
        <w:p w14:paraId="118A07C9" w14:textId="77777777" w:rsidR="00A61BCB" w:rsidRDefault="00000000">
          <w:pPr>
            <w:pStyle w:val="WPSOffice3"/>
            <w:tabs>
              <w:tab w:val="right" w:leader="dot" w:pos="8306"/>
            </w:tabs>
            <w:ind w:left="880"/>
          </w:pPr>
          <w:hyperlink w:anchor="_Toc22128" w:history="1">
            <w:r>
              <w:rPr>
                <w:lang w:val="en-GB"/>
              </w:rPr>
              <w:t>Right to Withdraw</w:t>
            </w:r>
            <w:r>
              <w:tab/>
            </w:r>
            <w:r>
              <w:fldChar w:fldCharType="begin"/>
            </w:r>
            <w:r>
              <w:instrText xml:space="preserve"> PAGEREF _Toc22128 \h </w:instrText>
            </w:r>
            <w:r>
              <w:fldChar w:fldCharType="separate"/>
            </w:r>
            <w:r>
              <w:t>36</w:t>
            </w:r>
            <w:r>
              <w:fldChar w:fldCharType="end"/>
            </w:r>
          </w:hyperlink>
        </w:p>
        <w:p w14:paraId="77595B3F" w14:textId="77777777" w:rsidR="00A61BCB" w:rsidRDefault="00000000">
          <w:pPr>
            <w:pStyle w:val="WPSOffice1"/>
            <w:tabs>
              <w:tab w:val="right" w:leader="dot" w:pos="8306"/>
            </w:tabs>
          </w:pPr>
          <w:hyperlink w:anchor="_Toc4494" w:history="1">
            <w:r>
              <w:rPr>
                <w:lang w:val="en-GB"/>
              </w:rPr>
              <w:t>References</w:t>
            </w:r>
            <w:r>
              <w:tab/>
            </w:r>
            <w:r>
              <w:fldChar w:fldCharType="begin"/>
            </w:r>
            <w:r>
              <w:instrText xml:space="preserve"> PAGEREF _Toc4494 \h </w:instrText>
            </w:r>
            <w:r>
              <w:fldChar w:fldCharType="separate"/>
            </w:r>
            <w:r>
              <w:t>37</w:t>
            </w:r>
            <w:r>
              <w:fldChar w:fldCharType="end"/>
            </w:r>
          </w:hyperlink>
        </w:p>
        <w:p w14:paraId="3A0E66B0" w14:textId="77777777" w:rsidR="00A61BCB" w:rsidRDefault="00000000">
          <w:r>
            <w:fldChar w:fldCharType="end"/>
          </w:r>
        </w:p>
      </w:sdtContent>
    </w:sdt>
    <w:p w14:paraId="55864FDE" w14:textId="77777777" w:rsidR="00A61BCB" w:rsidRDefault="00A61BCB">
      <w:pPr>
        <w:sectPr w:rsidR="00A61BCB">
          <w:pgSz w:w="11906" w:h="16838"/>
          <w:pgMar w:top="1440" w:right="1800" w:bottom="1440" w:left="1800" w:header="720" w:footer="720" w:gutter="0"/>
          <w:cols w:space="720"/>
          <w:docGrid w:linePitch="360"/>
        </w:sectPr>
      </w:pPr>
    </w:p>
    <w:p w14:paraId="1CB2E100" w14:textId="77777777" w:rsidR="00A61BCB" w:rsidRDefault="00000000">
      <w:pPr>
        <w:pStyle w:val="1"/>
        <w:spacing w:line="480" w:lineRule="auto"/>
        <w:jc w:val="center"/>
      </w:pPr>
      <w:bookmarkStart w:id="3" w:name="_Toc28054"/>
      <w:r>
        <w:lastRenderedPageBreak/>
        <w:t>Abstract</w:t>
      </w:r>
      <w:bookmarkEnd w:id="3"/>
    </w:p>
    <w:p w14:paraId="156E7F51" w14:textId="77777777" w:rsidR="00A61BCB" w:rsidRDefault="0000000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recent and quick adoption of generative artificial intelligence (AI) in journalism goes along with increased exploration of immersive storytelling formats like </w:t>
      </w:r>
      <w:proofErr w:type="spellStart"/>
      <w:r>
        <w:rPr>
          <w:rFonts w:ascii="Times New Roman" w:hAnsi="Times New Roman" w:cs="Times New Roman"/>
          <w:sz w:val="24"/>
          <w:szCs w:val="24"/>
        </w:rPr>
        <w:t>newsgames</w:t>
      </w:r>
      <w:proofErr w:type="spellEnd"/>
      <w:r>
        <w:rPr>
          <w:rFonts w:ascii="Times New Roman" w:hAnsi="Times New Roman" w:cs="Times New Roman"/>
          <w:sz w:val="24"/>
          <w:szCs w:val="24"/>
          <w:lang w:val="en-GB"/>
        </w:rPr>
        <w:t xml:space="preserve"> among other emerging technologies</w:t>
      </w:r>
      <w:r>
        <w:rPr>
          <w:rFonts w:ascii="Times New Roman" w:hAnsi="Times New Roman" w:cs="Times New Roman"/>
          <w:sz w:val="24"/>
          <w:szCs w:val="24"/>
        </w:rPr>
        <w:t xml:space="preserve">. Although </w:t>
      </w:r>
      <w:r>
        <w:rPr>
          <w:rFonts w:ascii="Times New Roman" w:hAnsi="Times New Roman" w:cs="Times New Roman"/>
          <w:sz w:val="24"/>
          <w:szCs w:val="24"/>
          <w:lang w:val="en-GB"/>
        </w:rPr>
        <w:t>recent</w:t>
      </w:r>
      <w:r>
        <w:rPr>
          <w:rFonts w:ascii="Times New Roman" w:hAnsi="Times New Roman" w:cs="Times New Roman"/>
          <w:sz w:val="24"/>
          <w:szCs w:val="24"/>
        </w:rPr>
        <w:t xml:space="preserve"> research has studied AI generated news and interactive journalism separately, not much empirical study has been conducted to find the intersection </w:t>
      </w:r>
      <w:r>
        <w:rPr>
          <w:rFonts w:ascii="Times New Roman" w:hAnsi="Times New Roman" w:cs="Times New Roman"/>
          <w:sz w:val="24"/>
          <w:szCs w:val="24"/>
          <w:lang w:val="en-GB"/>
        </w:rPr>
        <w:t xml:space="preserve">point </w:t>
      </w:r>
      <w:r>
        <w:rPr>
          <w:rFonts w:ascii="Times New Roman" w:hAnsi="Times New Roman" w:cs="Times New Roman"/>
          <w:sz w:val="24"/>
          <w:szCs w:val="24"/>
        </w:rPr>
        <w:t xml:space="preserve">of the two. This paper will fill this gap by undertaking a </w:t>
      </w:r>
      <w:r>
        <w:rPr>
          <w:rFonts w:ascii="Times New Roman" w:hAnsi="Times New Roman" w:cs="Times New Roman"/>
          <w:sz w:val="24"/>
          <w:szCs w:val="24"/>
          <w:lang w:val="en-GB"/>
        </w:rPr>
        <w:t>two by two</w:t>
      </w:r>
      <w:r>
        <w:rPr>
          <w:rFonts w:ascii="Times New Roman" w:hAnsi="Times New Roman" w:cs="Times New Roman"/>
          <w:sz w:val="24"/>
          <w:szCs w:val="24"/>
        </w:rPr>
        <w:t xml:space="preserve"> between-subjects experiment that will manipulate production agent (human vs. AI) and presentation format (text vs. </w:t>
      </w:r>
      <w:proofErr w:type="spellStart"/>
      <w:r>
        <w:rPr>
          <w:rFonts w:ascii="Times New Roman" w:hAnsi="Times New Roman" w:cs="Times New Roman"/>
          <w:sz w:val="24"/>
          <w:szCs w:val="24"/>
        </w:rPr>
        <w:t>newsgame</w:t>
      </w:r>
      <w:proofErr w:type="spellEnd"/>
      <w:r>
        <w:rPr>
          <w:rFonts w:ascii="Times New Roman" w:hAnsi="Times New Roman" w:cs="Times New Roman"/>
          <w:sz w:val="24"/>
          <w:szCs w:val="24"/>
        </w:rPr>
        <w:t>) to investigate their influence on perceived credibility and emotional reactions</w:t>
      </w:r>
      <w:r>
        <w:rPr>
          <w:rFonts w:ascii="Times New Roman" w:hAnsi="Times New Roman" w:cs="Times New Roman"/>
          <w:sz w:val="24"/>
          <w:szCs w:val="24"/>
          <w:lang w:val="en-GB"/>
        </w:rPr>
        <w:t xml:space="preserve"> to contemporary news and stories</w:t>
      </w:r>
      <w:r>
        <w:rPr>
          <w:rFonts w:ascii="Times New Roman" w:hAnsi="Times New Roman" w:cs="Times New Roman"/>
          <w:sz w:val="24"/>
          <w:szCs w:val="24"/>
        </w:rPr>
        <w:t>. Based on the theories of media credibility, heuristic processing, narrative transportation, and procedural rhetoric, the study theorizes that AI authorship can be viewed as a heuristic cue that, in turn, affects trust, whereas interactive format can have a stronger impact on increasing emotional resonance and preventing suspicions</w:t>
      </w:r>
      <w:r>
        <w:rPr>
          <w:rFonts w:ascii="Times New Roman" w:hAnsi="Times New Roman" w:cs="Times New Roman"/>
          <w:sz w:val="24"/>
          <w:szCs w:val="24"/>
          <w:lang w:val="en-GB"/>
        </w:rPr>
        <w:t xml:space="preserve"> towards </w:t>
      </w:r>
      <w:r>
        <w:rPr>
          <w:rFonts w:ascii="Times New Roman" w:hAnsi="Times New Roman" w:cs="Times New Roman"/>
          <w:sz w:val="24"/>
          <w:szCs w:val="24"/>
        </w:rPr>
        <w:t>AI-related</w:t>
      </w:r>
      <w:r>
        <w:rPr>
          <w:rFonts w:ascii="Times New Roman" w:hAnsi="Times New Roman" w:cs="Times New Roman"/>
          <w:sz w:val="24"/>
          <w:szCs w:val="24"/>
          <w:lang w:val="en-GB"/>
        </w:rPr>
        <w:t xml:space="preserve"> journalism</w:t>
      </w:r>
      <w:r>
        <w:rPr>
          <w:rFonts w:ascii="Times New Roman" w:hAnsi="Times New Roman" w:cs="Times New Roman"/>
          <w:sz w:val="24"/>
          <w:szCs w:val="24"/>
        </w:rPr>
        <w:t xml:space="preserve">. In this study, a wildfire crisis scenario is taken as a </w:t>
      </w:r>
      <w:proofErr w:type="gramStart"/>
      <w:r>
        <w:rPr>
          <w:rFonts w:ascii="Times New Roman" w:hAnsi="Times New Roman" w:cs="Times New Roman"/>
          <w:sz w:val="24"/>
          <w:szCs w:val="24"/>
        </w:rPr>
        <w:t>stimulus</w:t>
      </w:r>
      <w:proofErr w:type="gramEnd"/>
      <w:r>
        <w:rPr>
          <w:rFonts w:ascii="Times New Roman" w:hAnsi="Times New Roman" w:cs="Times New Roman"/>
          <w:sz w:val="24"/>
          <w:szCs w:val="24"/>
        </w:rPr>
        <w:t xml:space="preserve"> and respondents are randomly grouped into four conditions. They are perceived credibility, emotional intensity, engagement, and perceived authorship. The research also compares mediation and moderation effect through both factorial ANOVA and structural equation modeling (SEM). The results will contribute to the existing theoretical knowledge on technological mediation in digital journalism and offer a practical recommendation on how news outlets can maneuver around the integration of AI without losing the confidence of the</w:t>
      </w:r>
      <w:r>
        <w:rPr>
          <w:rFonts w:ascii="Times New Roman" w:hAnsi="Times New Roman" w:cs="Times New Roman"/>
          <w:sz w:val="24"/>
          <w:szCs w:val="24"/>
          <w:lang w:val="en-GB"/>
        </w:rPr>
        <w:t xml:space="preserve"> target audience</w:t>
      </w:r>
      <w:r>
        <w:rPr>
          <w:rFonts w:ascii="Times New Roman" w:hAnsi="Times New Roman" w:cs="Times New Roman"/>
          <w:sz w:val="24"/>
          <w:szCs w:val="24"/>
        </w:rPr>
        <w:t xml:space="preserve">. </w:t>
      </w:r>
    </w:p>
    <w:p w14:paraId="4B16F063" w14:textId="77777777" w:rsidR="00A61BCB" w:rsidRDefault="00A61BCB">
      <w:pPr>
        <w:spacing w:line="480" w:lineRule="auto"/>
        <w:rPr>
          <w:rFonts w:ascii="Times New Roman" w:hAnsi="Times New Roman" w:cs="Times New Roman"/>
          <w:sz w:val="24"/>
          <w:szCs w:val="24"/>
        </w:rPr>
      </w:pPr>
    </w:p>
    <w:p w14:paraId="4A10D504" w14:textId="77777777" w:rsidR="00A61BCB" w:rsidRDefault="00000000">
      <w:pPr>
        <w:spacing w:line="480" w:lineRule="auto"/>
        <w:rPr>
          <w:rFonts w:ascii="Times New Roman" w:hAnsi="Times New Roman" w:cs="Times New Roman"/>
          <w:sz w:val="24"/>
          <w:szCs w:val="24"/>
        </w:rPr>
      </w:pPr>
      <w:r>
        <w:rPr>
          <w:rFonts w:ascii="Times New Roman" w:hAnsi="Times New Roman" w:cs="Times New Roman"/>
          <w:b/>
          <w:bCs/>
          <w:sz w:val="24"/>
          <w:szCs w:val="24"/>
        </w:rPr>
        <w:lastRenderedPageBreak/>
        <w:t>Keywords</w:t>
      </w:r>
      <w:r>
        <w:rPr>
          <w:rFonts w:ascii="Times New Roman" w:hAnsi="Times New Roman" w:cs="Times New Roman"/>
          <w:sz w:val="24"/>
          <w:szCs w:val="24"/>
        </w:rPr>
        <w:t xml:space="preserve">: </w:t>
      </w:r>
      <w:proofErr w:type="spellStart"/>
      <w:r>
        <w:rPr>
          <w:rFonts w:ascii="Times New Roman" w:hAnsi="Times New Roman" w:cs="Times New Roman"/>
          <w:sz w:val="24"/>
          <w:szCs w:val="24"/>
        </w:rPr>
        <w:t>newsgames</w:t>
      </w:r>
      <w:proofErr w:type="spellEnd"/>
      <w:r>
        <w:rPr>
          <w:rFonts w:ascii="Times New Roman" w:hAnsi="Times New Roman" w:cs="Times New Roman"/>
          <w:sz w:val="24"/>
          <w:szCs w:val="24"/>
        </w:rPr>
        <w:t>, credibility, emotional engagement, digital journalism, artificial intelligence, experimental design.</w:t>
      </w:r>
    </w:p>
    <w:p w14:paraId="02C8C622" w14:textId="77777777" w:rsidR="00A61BCB" w:rsidRDefault="00000000">
      <w:pPr>
        <w:rPr>
          <w:rFonts w:ascii="Times New Roman" w:hAnsi="Times New Roman" w:cs="Times New Roman"/>
          <w:b/>
          <w:bCs/>
          <w:sz w:val="24"/>
          <w:szCs w:val="24"/>
        </w:rPr>
      </w:pPr>
      <w:r>
        <w:rPr>
          <w:rFonts w:ascii="Times New Roman" w:hAnsi="Times New Roman" w:cs="Times New Roman"/>
          <w:b/>
          <w:bCs/>
          <w:sz w:val="24"/>
          <w:szCs w:val="24"/>
        </w:rPr>
        <w:br w:type="page"/>
      </w:r>
    </w:p>
    <w:p w14:paraId="6B65CB5C" w14:textId="77777777" w:rsidR="00A61BCB" w:rsidRDefault="00000000">
      <w:pPr>
        <w:pStyle w:val="1"/>
        <w:jc w:val="center"/>
        <w:rPr>
          <w:rFonts w:cs="Times New Roman"/>
          <w:szCs w:val="24"/>
        </w:rPr>
      </w:pPr>
      <w:bookmarkStart w:id="4" w:name="_Toc10655"/>
      <w:r>
        <w:lastRenderedPageBreak/>
        <w:t>Introduction</w:t>
      </w:r>
      <w:bookmarkEnd w:id="4"/>
    </w:p>
    <w:p w14:paraId="3B376D6E" w14:textId="77777777" w:rsidR="00A61BCB" w:rsidRDefault="0000000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Digitizing </w:t>
      </w:r>
      <w:r>
        <w:rPr>
          <w:rFonts w:ascii="Times New Roman" w:hAnsi="Times New Roman" w:cs="Times New Roman"/>
          <w:sz w:val="24"/>
          <w:szCs w:val="24"/>
          <w:lang w:val="en-GB"/>
        </w:rPr>
        <w:t>within</w:t>
      </w:r>
      <w:r>
        <w:rPr>
          <w:rFonts w:ascii="Times New Roman" w:hAnsi="Times New Roman" w:cs="Times New Roman"/>
          <w:sz w:val="24"/>
          <w:szCs w:val="24"/>
        </w:rPr>
        <w:t xml:space="preserve"> the journalism field has increased the adoption rate of emerging technologies in </w:t>
      </w:r>
      <w:r>
        <w:rPr>
          <w:rFonts w:ascii="Times New Roman" w:hAnsi="Times New Roman" w:cs="Times New Roman"/>
          <w:sz w:val="24"/>
          <w:szCs w:val="24"/>
          <w:lang w:val="en-GB"/>
        </w:rPr>
        <w:t>enabling</w:t>
      </w:r>
      <w:r>
        <w:rPr>
          <w:rFonts w:ascii="Times New Roman" w:hAnsi="Times New Roman" w:cs="Times New Roman"/>
          <w:sz w:val="24"/>
          <w:szCs w:val="24"/>
        </w:rPr>
        <w:t xml:space="preserve"> newsroom operations and </w:t>
      </w:r>
      <w:r>
        <w:rPr>
          <w:rFonts w:ascii="Times New Roman" w:hAnsi="Times New Roman" w:cs="Times New Roman"/>
          <w:sz w:val="24"/>
          <w:szCs w:val="24"/>
          <w:lang w:val="en-GB"/>
        </w:rPr>
        <w:t xml:space="preserve">diversifying </w:t>
      </w:r>
      <w:r>
        <w:rPr>
          <w:rFonts w:ascii="Times New Roman" w:hAnsi="Times New Roman" w:cs="Times New Roman"/>
          <w:sz w:val="24"/>
          <w:szCs w:val="24"/>
        </w:rPr>
        <w:t xml:space="preserve">formats of storytelling. Some of the most significant trends have been the emergence of generative artificial intelligence (AI) in news production and the increased use of immersive and interactive forms of storytelling like </w:t>
      </w:r>
      <w:proofErr w:type="spellStart"/>
      <w:r>
        <w:rPr>
          <w:rFonts w:ascii="Times New Roman" w:hAnsi="Times New Roman" w:cs="Times New Roman"/>
          <w:sz w:val="24"/>
          <w:szCs w:val="24"/>
        </w:rPr>
        <w:t>newsgames</w:t>
      </w:r>
      <w:proofErr w:type="spellEnd"/>
      <w:r>
        <w:rPr>
          <w:rFonts w:ascii="Times New Roman" w:hAnsi="Times New Roman" w:cs="Times New Roman"/>
          <w:sz w:val="24"/>
          <w:szCs w:val="24"/>
        </w:rPr>
        <w:t>. Although each of the two developments has received considerable academic interest on its own, their intersection is a mostly untapped area</w:t>
      </w:r>
      <w:r>
        <w:rPr>
          <w:rFonts w:ascii="Times New Roman" w:hAnsi="Times New Roman" w:cs="Times New Roman"/>
          <w:sz w:val="24"/>
          <w:szCs w:val="24"/>
          <w:lang w:val="en-GB"/>
        </w:rPr>
        <w:t xml:space="preserve"> of academic research</w:t>
      </w:r>
      <w:r>
        <w:rPr>
          <w:rFonts w:ascii="Times New Roman" w:hAnsi="Times New Roman" w:cs="Times New Roman"/>
          <w:sz w:val="24"/>
          <w:szCs w:val="24"/>
        </w:rPr>
        <w:t xml:space="preserve">. This paper fills that gap by conducting an experimental analysis to determine the joint effect of AI-generated authorship and interactive </w:t>
      </w:r>
      <w:proofErr w:type="spellStart"/>
      <w:r>
        <w:rPr>
          <w:rFonts w:ascii="Times New Roman" w:hAnsi="Times New Roman" w:cs="Times New Roman"/>
          <w:sz w:val="24"/>
          <w:szCs w:val="24"/>
        </w:rPr>
        <w:t>newsgame</w:t>
      </w:r>
      <w:proofErr w:type="spellEnd"/>
      <w:r>
        <w:rPr>
          <w:rFonts w:ascii="Times New Roman" w:hAnsi="Times New Roman" w:cs="Times New Roman"/>
          <w:sz w:val="24"/>
          <w:szCs w:val="24"/>
        </w:rPr>
        <w:t xml:space="preserve"> format on the perceived credibility of news and emotional reaction of an audience.</w:t>
      </w:r>
    </w:p>
    <w:p w14:paraId="586DD9AB" w14:textId="77777777" w:rsidR="00A61BCB" w:rsidRDefault="00000000">
      <w:pPr>
        <w:spacing w:line="480" w:lineRule="auto"/>
        <w:ind w:firstLine="720"/>
        <w:rPr>
          <w:rFonts w:ascii="Times New Roman" w:hAnsi="Times New Roman" w:cs="Times New Roman"/>
          <w:sz w:val="24"/>
          <w:szCs w:val="24"/>
        </w:rPr>
      </w:pPr>
      <w:r>
        <w:rPr>
          <w:rFonts w:ascii="Times New Roman" w:hAnsi="Times New Roman" w:cs="Times New Roman"/>
          <w:sz w:val="24"/>
          <w:szCs w:val="24"/>
          <w:lang w:val="en-GB"/>
        </w:rPr>
        <w:t>The p</w:t>
      </w:r>
      <w:proofErr w:type="spellStart"/>
      <w:r>
        <w:rPr>
          <w:rFonts w:ascii="Times New Roman" w:hAnsi="Times New Roman" w:cs="Times New Roman"/>
          <w:sz w:val="24"/>
          <w:szCs w:val="24"/>
        </w:rPr>
        <w:t>latform</w:t>
      </w:r>
      <w:proofErr w:type="spellEnd"/>
      <w:r>
        <w:rPr>
          <w:rFonts w:ascii="Times New Roman" w:hAnsi="Times New Roman" w:cs="Times New Roman"/>
          <w:sz w:val="24"/>
          <w:szCs w:val="24"/>
        </w:rPr>
        <w:t xml:space="preserve"> migration of </w:t>
      </w:r>
      <w:r>
        <w:rPr>
          <w:rFonts w:ascii="Times New Roman" w:hAnsi="Times New Roman" w:cs="Times New Roman"/>
          <w:sz w:val="24"/>
          <w:szCs w:val="24"/>
          <w:lang w:val="en-GB"/>
        </w:rPr>
        <w:t xml:space="preserve">media from traditional </w:t>
      </w:r>
      <w:r>
        <w:rPr>
          <w:rFonts w:ascii="Times New Roman" w:hAnsi="Times New Roman" w:cs="Times New Roman"/>
          <w:sz w:val="24"/>
          <w:szCs w:val="24"/>
        </w:rPr>
        <w:t xml:space="preserve">print to online space is not the only factor that defines digital journalism. Instead, it is a radical reorganization of the journalistic power, labor and epistemology. According to Perreault and Ferrucci (2020), digital journalism transforms the role of journalists, switching between the gatekeeping models with the participatory, platform-specific and technologically mediated practices. Credibility is not presupposed in this developing ecosystem. Audiences are becoming more judgmental of news, not only in terms of its content, but also in terms of their indications on manufacturing procedures, transparency, and intermediation through technology. </w:t>
      </w:r>
    </w:p>
    <w:p w14:paraId="0944649E"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rPr>
        <w:t>Generative AI is one of those forces that are very disruptive to this environment</w:t>
      </w:r>
      <w:r>
        <w:rPr>
          <w:rFonts w:ascii="Times New Roman" w:hAnsi="Times New Roman" w:cs="Times New Roman"/>
          <w:sz w:val="24"/>
          <w:szCs w:val="24"/>
          <w:lang w:val="en-GB"/>
        </w:rPr>
        <w:t xml:space="preserve"> due to </w:t>
      </w:r>
      <w:proofErr w:type="spellStart"/>
      <w:r>
        <w:rPr>
          <w:rFonts w:ascii="Times New Roman" w:hAnsi="Times New Roman" w:cs="Times New Roman"/>
          <w:sz w:val="24"/>
          <w:szCs w:val="24"/>
          <w:lang w:val="en-GB"/>
        </w:rPr>
        <w:t>ift</w:t>
      </w:r>
      <w:proofErr w:type="spellEnd"/>
      <w:r>
        <w:rPr>
          <w:rFonts w:ascii="Times New Roman" w:hAnsi="Times New Roman" w:cs="Times New Roman"/>
          <w:sz w:val="24"/>
          <w:szCs w:val="24"/>
          <w:lang w:val="en-GB"/>
        </w:rPr>
        <w:t xml:space="preserve"> effect on news quality and potential credibility</w:t>
      </w:r>
      <w:r>
        <w:rPr>
          <w:rFonts w:ascii="Times New Roman" w:hAnsi="Times New Roman" w:cs="Times New Roman"/>
          <w:sz w:val="24"/>
          <w:szCs w:val="24"/>
        </w:rPr>
        <w:t xml:space="preserve">. The modern large language models </w:t>
      </w:r>
      <w:proofErr w:type="gramStart"/>
      <w:r>
        <w:rPr>
          <w:rFonts w:ascii="Times New Roman" w:hAnsi="Times New Roman" w:cs="Times New Roman"/>
          <w:sz w:val="24"/>
          <w:szCs w:val="24"/>
        </w:rPr>
        <w:t>are capable of generating</w:t>
      </w:r>
      <w:proofErr w:type="gramEnd"/>
      <w:r>
        <w:rPr>
          <w:rFonts w:ascii="Times New Roman" w:hAnsi="Times New Roman" w:cs="Times New Roman"/>
          <w:sz w:val="24"/>
          <w:szCs w:val="24"/>
        </w:rPr>
        <w:t xml:space="preserve"> coherent and stylistically advanced </w:t>
      </w:r>
      <w:r>
        <w:rPr>
          <w:rFonts w:ascii="Times New Roman" w:hAnsi="Times New Roman" w:cs="Times New Roman"/>
          <w:sz w:val="24"/>
          <w:szCs w:val="24"/>
        </w:rPr>
        <w:lastRenderedPageBreak/>
        <w:t xml:space="preserve">pieces of news which are almost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those written by humans (Shi and Sun, 2024). News companies are starting to use AI to perform automated reporting, summarization, personalization, and scaling of content (Cools and </w:t>
      </w:r>
      <w:proofErr w:type="spellStart"/>
      <w:r>
        <w:rPr>
          <w:rFonts w:ascii="Times New Roman" w:hAnsi="Times New Roman" w:cs="Times New Roman"/>
          <w:sz w:val="24"/>
          <w:szCs w:val="24"/>
        </w:rPr>
        <w:t>Diakopoulos</w:t>
      </w:r>
      <w:proofErr w:type="spellEnd"/>
      <w:r>
        <w:rPr>
          <w:rFonts w:ascii="Times New Roman" w:hAnsi="Times New Roman" w:cs="Times New Roman"/>
          <w:sz w:val="24"/>
          <w:szCs w:val="24"/>
        </w:rPr>
        <w:t>, 2024). Such developments are likely to bring efficiency and cost-saving, yet, at the same time, they bring serious doubts about accountability, bias, authenticity, and trust.</w:t>
      </w:r>
      <w:r>
        <w:rPr>
          <w:rFonts w:ascii="Times New Roman" w:hAnsi="Times New Roman" w:cs="Times New Roman"/>
          <w:sz w:val="24"/>
          <w:szCs w:val="24"/>
          <w:lang w:val="en-GB"/>
        </w:rPr>
        <w:t xml:space="preserve"> </w:t>
      </w:r>
      <w:proofErr w:type="gramStart"/>
      <w:r>
        <w:rPr>
          <w:rFonts w:ascii="Times New Roman" w:hAnsi="Times New Roman" w:cs="Times New Roman"/>
          <w:sz w:val="24"/>
          <w:szCs w:val="24"/>
          <w:lang w:val="en-GB"/>
        </w:rPr>
        <w:t>Yet,</w:t>
      </w:r>
      <w:proofErr w:type="gramEnd"/>
      <w:r>
        <w:rPr>
          <w:rFonts w:ascii="Times New Roman" w:hAnsi="Times New Roman" w:cs="Times New Roman"/>
          <w:sz w:val="24"/>
          <w:szCs w:val="24"/>
          <w:lang w:val="en-GB"/>
        </w:rPr>
        <w:t xml:space="preserve"> recent studies have not exploited how these two intersect to either enable efficiency or affect credibility and audience trust in contemporary news. </w:t>
      </w:r>
    </w:p>
    <w:p w14:paraId="1FD4BFAB"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According to recent research among contemporary news </w:t>
      </w:r>
      <w:proofErr w:type="spellStart"/>
      <w:r>
        <w:rPr>
          <w:rFonts w:ascii="Times New Roman" w:hAnsi="Times New Roman" w:cs="Times New Roman"/>
          <w:sz w:val="24"/>
          <w:szCs w:val="24"/>
          <w:lang w:val="en-GB"/>
        </w:rPr>
        <w:t>aaudience</w:t>
      </w:r>
      <w:proofErr w:type="spellEnd"/>
      <w:r>
        <w:rPr>
          <w:rFonts w:ascii="Times New Roman" w:hAnsi="Times New Roman" w:cs="Times New Roman"/>
          <w:sz w:val="24"/>
          <w:szCs w:val="24"/>
          <w:lang w:val="en-GB"/>
        </w:rPr>
        <w:t>, the perception of AI involvement may influence the judgments about news credibility regardless of the quality of the content. As Chu and Liu (2024) prove, the same stories that are identified as AI-generated also become less convincing and elicit lower narrative transportation than those identified as human-written. This implies that production cues are the forms of heuristics signals which affect cognitive and emotional processes. Under the conditions where misinformation and algorithmic opaqueness are the relevant social issues, AI authorship can generate the suspicion even in the context when no factual errors are committed.</w:t>
      </w:r>
    </w:p>
    <w:p w14:paraId="3FC9B46D"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Along with the onset of AI, journalism has seen the introduction of immersive storytelling models that are meant to enhance the audience experience. </w:t>
      </w: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which can be described as digital games that involving journalistic materials and gameplay put audiences in simulated news situations to choose, and have consequences (Bogost et al., 2010). Instead of telling events as linear narratives, </w:t>
      </w: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operationalize procedural rhetoric to a form of communication that presents arguments as systems of rules and systems of interactive processes. </w:t>
      </w: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can be used to promote empathy and depict the complexity of the system as well as increase the understanding of the issue through the creation of empathy, as </w:t>
      </w:r>
      <w:r>
        <w:rPr>
          <w:rFonts w:ascii="Times New Roman" w:hAnsi="Times New Roman" w:cs="Times New Roman"/>
          <w:sz w:val="24"/>
          <w:szCs w:val="24"/>
          <w:lang w:val="en-GB"/>
        </w:rPr>
        <w:lastRenderedPageBreak/>
        <w:t>they allow learning to be done in a more practical way alongside storytelling or news delivery.</w:t>
      </w:r>
    </w:p>
    <w:p w14:paraId="381B8101"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These possibilities are supported by various recent empirical research. According to Plewe and </w:t>
      </w:r>
      <w:proofErr w:type="spellStart"/>
      <w:r>
        <w:rPr>
          <w:rFonts w:ascii="Times New Roman" w:hAnsi="Times New Roman" w:cs="Times New Roman"/>
          <w:sz w:val="24"/>
          <w:szCs w:val="24"/>
          <w:lang w:val="en-GB"/>
        </w:rPr>
        <w:t>Fursich</w:t>
      </w:r>
      <w:proofErr w:type="spellEnd"/>
      <w:r>
        <w:rPr>
          <w:rFonts w:ascii="Times New Roman" w:hAnsi="Times New Roman" w:cs="Times New Roman"/>
          <w:sz w:val="24"/>
          <w:szCs w:val="24"/>
          <w:lang w:val="en-GB"/>
        </w:rPr>
        <w:t xml:space="preserve"> (2018), </w:t>
      </w: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that focused on the topic of refugees could provoke more empathy and engagement than formal creating of news about refugees and their plight. Sun (2025) also emphasizes the negotiating nature of </w:t>
      </w: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as they combine a fact with interactive simulation, invoking the contradictions between a fact and a fiction which viewers must resolve. The greater application of immersive and more broadly, also exploits the aspect of interactivity to enhance emotional appeal and heighten intellectual stimulation. </w:t>
      </w:r>
    </w:p>
    <w:p w14:paraId="1230E12D"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Although AI-generated journalism, as well as interactive news content, develops at a high rate, the study of their intersection has not been conducted so far. This is an important gap both in theory and practice. On the one hand, immersive forms can address the distrust towards the content created by AI through a better narrative delivery and emotional involvement. Conversely, AI authorship plus simulated gameplay might further compound issues related to authenticity, epistemic authority, which will further lower the level of trust. </w:t>
      </w:r>
    </w:p>
    <w:p w14:paraId="783B3EB5" w14:textId="4671D7F1"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These competing possibilities are considered in the current study with a 2x2 between-subject experimental design in which the production agent (human vs. AI) and presentation format (text vs. </w:t>
      </w:r>
      <w:proofErr w:type="spellStart"/>
      <w:r>
        <w:rPr>
          <w:rFonts w:ascii="Times New Roman" w:hAnsi="Times New Roman" w:cs="Times New Roman"/>
          <w:sz w:val="24"/>
          <w:szCs w:val="24"/>
          <w:lang w:val="en-GB"/>
        </w:rPr>
        <w:t>newsgame</w:t>
      </w:r>
      <w:proofErr w:type="spellEnd"/>
      <w:r>
        <w:rPr>
          <w:rFonts w:ascii="Times New Roman" w:hAnsi="Times New Roman" w:cs="Times New Roman"/>
          <w:sz w:val="24"/>
          <w:szCs w:val="24"/>
          <w:lang w:val="en-GB"/>
        </w:rPr>
        <w:t>) are manipulated. The study examines the effects of technological mediation on perceptions of credibility and emotional intensity of the content based on the audience by using a high impact, emotionally salient event- the 202</w:t>
      </w:r>
      <w:r w:rsidR="007E7934">
        <w:rPr>
          <w:rFonts w:ascii="Times New Roman" w:hAnsi="Times New Roman" w:cs="Times New Roman"/>
          <w:sz w:val="24"/>
          <w:szCs w:val="24"/>
          <w:lang w:val="en-GB"/>
        </w:rPr>
        <w:t>4</w:t>
      </w:r>
      <w:r>
        <w:rPr>
          <w:rFonts w:ascii="Times New Roman" w:hAnsi="Times New Roman" w:cs="Times New Roman"/>
          <w:sz w:val="24"/>
          <w:szCs w:val="24"/>
          <w:lang w:val="en-GB"/>
        </w:rPr>
        <w:t xml:space="preserve"> California wildfires. </w:t>
      </w:r>
    </w:p>
    <w:p w14:paraId="13E18AE9" w14:textId="77777777" w:rsidR="00A61BCB" w:rsidRDefault="00000000">
      <w:pPr>
        <w:pStyle w:val="1"/>
        <w:jc w:val="center"/>
        <w:rPr>
          <w:lang w:val="en-GB"/>
        </w:rPr>
      </w:pPr>
      <w:bookmarkStart w:id="5" w:name="_Toc13126"/>
      <w:r>
        <w:rPr>
          <w:lang w:val="en-GB"/>
        </w:rPr>
        <w:lastRenderedPageBreak/>
        <w:t>Literature Review</w:t>
      </w:r>
      <w:bookmarkEnd w:id="5"/>
    </w:p>
    <w:p w14:paraId="4E9AC85D" w14:textId="77777777" w:rsidR="00A61BCB" w:rsidRDefault="00000000">
      <w:pPr>
        <w:pStyle w:val="2"/>
      </w:pPr>
      <w:bookmarkStart w:id="6" w:name="_Toc9791"/>
      <w:r>
        <w:t>1. Reconfiguring Journalistic Authority in the Age of Automation</w:t>
      </w:r>
      <w:bookmarkEnd w:id="6"/>
    </w:p>
    <w:p w14:paraId="230568B6"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 application of artificial intelligence to journalism </w:t>
      </w:r>
      <w:proofErr w:type="gramStart"/>
      <w:r>
        <w:rPr>
          <w:rFonts w:ascii="Times New Roman" w:hAnsi="Times New Roman" w:cs="Times New Roman"/>
          <w:sz w:val="24"/>
          <w:szCs w:val="24"/>
          <w:lang w:val="en-GB"/>
        </w:rPr>
        <w:t>has to</w:t>
      </w:r>
      <w:proofErr w:type="gramEnd"/>
      <w:r>
        <w:rPr>
          <w:rFonts w:ascii="Times New Roman" w:hAnsi="Times New Roman" w:cs="Times New Roman"/>
          <w:sz w:val="24"/>
          <w:szCs w:val="24"/>
          <w:lang w:val="en-GB"/>
        </w:rPr>
        <w:t xml:space="preserve"> be placed against the wider changes in digital news production. Digital journalism is not only journalism in the form of the Internet distribution but a repackaging of epistemology, authority, and professional identity of </w:t>
      </w:r>
      <w:proofErr w:type="gramStart"/>
      <w:r>
        <w:rPr>
          <w:rFonts w:ascii="Times New Roman" w:hAnsi="Times New Roman" w:cs="Times New Roman"/>
          <w:sz w:val="24"/>
          <w:szCs w:val="24"/>
          <w:lang w:val="en-GB"/>
        </w:rPr>
        <w:t>journalism as a whole</w:t>
      </w:r>
      <w:proofErr w:type="gramEnd"/>
      <w:r>
        <w:rPr>
          <w:rFonts w:ascii="Times New Roman" w:hAnsi="Times New Roman" w:cs="Times New Roman"/>
          <w:sz w:val="24"/>
          <w:szCs w:val="24"/>
          <w:lang w:val="en-GB"/>
        </w:rPr>
        <w:t xml:space="preserve"> (Perreault and Ferrucci, 2020). The traditional journalism based its power on institutional gatekeeping, editorial control, and professional standards. Digital journalism, on the contrary, works in the conditions of algorithmically mediated environments where content distribution, visibility, and even production can be influenced by automated systems.</w:t>
      </w:r>
    </w:p>
    <w:p w14:paraId="218EC830"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According to Perreault and Ferrucci (2020), digital journalists bargain their professional positions in platform logics and technological structures to an increasingly and more extensively. This bargaining influences a sense of authority construction. The presence of technology on the screen in content production makes audiences question what journalistic legitimacy is.</w:t>
      </w:r>
    </w:p>
    <w:p w14:paraId="7DA2AA82"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This renegotiation of authority gets intensified by AI-generated journalism. The AI systems in question can generate text which is syntactically fluent and semantically coherent as well as style-wisely flexible, sometimes performing even better than human-generated content. According to Shi and Sun (2024), generative AI is a revolutionary technology that can not only be used to automate data-intensive reporting but also innovate interpretive and narrative journalism. Nevertheless, such technological capability confronts the established beliefs regarding authorship, intentionality, and accountability.</w:t>
      </w:r>
    </w:p>
    <w:p w14:paraId="64742B98"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According to Cools and </w:t>
      </w:r>
      <w:proofErr w:type="spellStart"/>
      <w:r>
        <w:rPr>
          <w:rFonts w:ascii="Times New Roman" w:hAnsi="Times New Roman" w:cs="Times New Roman"/>
          <w:sz w:val="24"/>
          <w:szCs w:val="24"/>
          <w:lang w:val="en-GB"/>
        </w:rPr>
        <w:t>Diakopoulos</w:t>
      </w:r>
      <w:proofErr w:type="spellEnd"/>
      <w:r>
        <w:rPr>
          <w:rFonts w:ascii="Times New Roman" w:hAnsi="Times New Roman" w:cs="Times New Roman"/>
          <w:sz w:val="24"/>
          <w:szCs w:val="24"/>
          <w:lang w:val="en-GB"/>
        </w:rPr>
        <w:t xml:space="preserve"> (2024), there is a paradox in the adoption of generative AI in newsrooms, as journalists are simultaneously </w:t>
      </w:r>
      <w:proofErr w:type="spellStart"/>
      <w:r>
        <w:rPr>
          <w:rFonts w:ascii="Times New Roman" w:hAnsi="Times New Roman" w:cs="Times New Roman"/>
          <w:sz w:val="24"/>
          <w:szCs w:val="24"/>
          <w:lang w:val="en-GB"/>
        </w:rPr>
        <w:t>skeptical</w:t>
      </w:r>
      <w:proofErr w:type="spellEnd"/>
      <w:r>
        <w:rPr>
          <w:rFonts w:ascii="Times New Roman" w:hAnsi="Times New Roman" w:cs="Times New Roman"/>
          <w:sz w:val="24"/>
          <w:szCs w:val="24"/>
          <w:lang w:val="en-GB"/>
        </w:rPr>
        <w:t xml:space="preserve"> of efficiency benefits and personalization opportunities, as well as are afraid of credibility loss and public trust in their news and </w:t>
      </w:r>
      <w:proofErr w:type="spellStart"/>
      <w:r>
        <w:rPr>
          <w:rFonts w:ascii="Times New Roman" w:hAnsi="Times New Roman" w:cs="Times New Roman"/>
          <w:sz w:val="24"/>
          <w:szCs w:val="24"/>
          <w:lang w:val="en-GB"/>
        </w:rPr>
        <w:t>journistic</w:t>
      </w:r>
      <w:proofErr w:type="spellEnd"/>
      <w:r>
        <w:rPr>
          <w:rFonts w:ascii="Times New Roman" w:hAnsi="Times New Roman" w:cs="Times New Roman"/>
          <w:sz w:val="24"/>
          <w:szCs w:val="24"/>
          <w:lang w:val="en-GB"/>
        </w:rPr>
        <w:t xml:space="preserve"> output. This tension is also indicative of a larger sociotechnical dilemma with the belief that automation technological capability is not normatively legitimate.  </w:t>
      </w:r>
    </w:p>
    <w:p w14:paraId="57B9557C"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To the audience, journalism is becoming an ever more fragile entity in terms of trust. According to Fisher et al. (2021), audience trust is multidimensional, as it implies perceptions of fairness, transparency, and accuracy. Notably, the perception is determined by the content of the message as well as perceived production processes. When revealed, AI authorship can get people concerned about bias, no human judgment, and algorithmic manipulation.</w:t>
      </w:r>
    </w:p>
    <w:p w14:paraId="7C116C21"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Therefore, the issue of AI-generated journalism is a unique epistemic problem: the readers should not only answer the question Is this information accurate? </w:t>
      </w:r>
      <w:proofErr w:type="gramStart"/>
      <w:r>
        <w:rPr>
          <w:rFonts w:ascii="Times New Roman" w:hAnsi="Times New Roman" w:cs="Times New Roman"/>
          <w:sz w:val="24"/>
          <w:szCs w:val="24"/>
          <w:lang w:val="en-GB"/>
        </w:rPr>
        <w:t>but  also</w:t>
      </w:r>
      <w:proofErr w:type="gramEnd"/>
      <w:r>
        <w:rPr>
          <w:rFonts w:ascii="Times New Roman" w:hAnsi="Times New Roman" w:cs="Times New Roman"/>
          <w:sz w:val="24"/>
          <w:szCs w:val="24"/>
          <w:lang w:val="en-GB"/>
        </w:rPr>
        <w:t xml:space="preserve"> who--or what--generated the said </w:t>
      </w:r>
      <w:proofErr w:type="spellStart"/>
      <w:r>
        <w:rPr>
          <w:rFonts w:ascii="Times New Roman" w:hAnsi="Times New Roman" w:cs="Times New Roman"/>
          <w:sz w:val="24"/>
          <w:szCs w:val="24"/>
          <w:lang w:val="en-GB"/>
        </w:rPr>
        <w:t>newspiece</w:t>
      </w:r>
      <w:proofErr w:type="spellEnd"/>
      <w:r>
        <w:rPr>
          <w:rFonts w:ascii="Times New Roman" w:hAnsi="Times New Roman" w:cs="Times New Roman"/>
          <w:sz w:val="24"/>
          <w:szCs w:val="24"/>
          <w:lang w:val="en-GB"/>
        </w:rPr>
        <w:t xml:space="preserve"> or article? The latter inquiry can contribute greatly to the judgment of credibility.</w:t>
      </w:r>
    </w:p>
    <w:p w14:paraId="436E3862" w14:textId="77777777" w:rsidR="00A61BCB" w:rsidRDefault="00000000">
      <w:pPr>
        <w:pStyle w:val="2"/>
        <w:numPr>
          <w:ilvl w:val="0"/>
          <w:numId w:val="1"/>
        </w:numPr>
        <w:rPr>
          <w:lang w:val="en-GB"/>
        </w:rPr>
      </w:pPr>
      <w:bookmarkStart w:id="7" w:name="_Toc504"/>
      <w:r>
        <w:rPr>
          <w:lang w:val="en-GB"/>
        </w:rPr>
        <w:t>AI Authorship as a Heuristic Cue</w:t>
      </w:r>
      <w:bookmarkEnd w:id="7"/>
      <w:r>
        <w:rPr>
          <w:lang w:val="en-GB"/>
        </w:rPr>
        <w:t xml:space="preserve"> </w:t>
      </w:r>
    </w:p>
    <w:p w14:paraId="7675CDF5"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 studies on AI-generated content indicate that authorship is a strong heuristic cue in the process of evaluating the audience. In dual-process theories of persuasion, people use peripheral information as a source of persuasion when they are either motivated or have limited cognitive resources (e.g., source identity). Such a cue may be AI </w:t>
      </w:r>
      <w:proofErr w:type="spellStart"/>
      <w:r>
        <w:rPr>
          <w:rFonts w:ascii="Times New Roman" w:hAnsi="Times New Roman" w:cs="Times New Roman"/>
          <w:sz w:val="24"/>
          <w:szCs w:val="24"/>
          <w:lang w:val="en-GB"/>
        </w:rPr>
        <w:t>labeling</w:t>
      </w:r>
      <w:proofErr w:type="spellEnd"/>
      <w:r>
        <w:rPr>
          <w:rFonts w:ascii="Times New Roman" w:hAnsi="Times New Roman" w:cs="Times New Roman"/>
          <w:sz w:val="24"/>
          <w:szCs w:val="24"/>
          <w:lang w:val="en-GB"/>
        </w:rPr>
        <w:t>.</w:t>
      </w:r>
    </w:p>
    <w:p w14:paraId="206B1F59"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Chu and Liu (2024) use either empirical data or logical argumentation to support their findings. Their research found that the </w:t>
      </w:r>
      <w:proofErr w:type="spellStart"/>
      <w:r>
        <w:rPr>
          <w:rFonts w:ascii="Times New Roman" w:hAnsi="Times New Roman" w:cs="Times New Roman"/>
          <w:sz w:val="24"/>
          <w:szCs w:val="24"/>
          <w:lang w:val="en-GB"/>
        </w:rPr>
        <w:t>labeling</w:t>
      </w:r>
      <w:proofErr w:type="spellEnd"/>
      <w:r>
        <w:rPr>
          <w:rFonts w:ascii="Times New Roman" w:hAnsi="Times New Roman" w:cs="Times New Roman"/>
          <w:sz w:val="24"/>
          <w:szCs w:val="24"/>
          <w:lang w:val="en-GB"/>
        </w:rPr>
        <w:t xml:space="preserve"> of narratives as AI-generated decreases narrative transportation and persuasiveness, although textual content can be the same. They indicate that awareness of the authorship of machines has the potential to cause psychological distance that diminishes the degree of emotional investment and trust. </w:t>
      </w:r>
    </w:p>
    <w:p w14:paraId="489E7006"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This impact can be perceived in the context of algorithm aversion. In areas that are considered automated in decision-making, people might not trust the results, especially those which rely on human involvement and decision-making. Such perceptions may be particularly receptive to journalism, which is conventionally defined as a human interpretive practice.</w:t>
      </w:r>
    </w:p>
    <w:p w14:paraId="013C7618"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Nevertheless, not all algorithms are subject to aversion. The studies on algorithmic decision-making show that the perception of fairness, transparency, and accountability are moderating factors in the acceptance of </w:t>
      </w:r>
      <w:proofErr w:type="spellStart"/>
      <w:r>
        <w:rPr>
          <w:rFonts w:ascii="Times New Roman" w:hAnsi="Times New Roman" w:cs="Times New Roman"/>
          <w:sz w:val="24"/>
          <w:szCs w:val="24"/>
          <w:lang w:val="en-GB"/>
        </w:rPr>
        <w:t>allogarith</w:t>
      </w:r>
      <w:proofErr w:type="spellEnd"/>
      <w:r>
        <w:rPr>
          <w:rFonts w:ascii="Times New Roman" w:hAnsi="Times New Roman" w:cs="Times New Roman"/>
          <w:sz w:val="24"/>
          <w:szCs w:val="24"/>
          <w:lang w:val="en-GB"/>
        </w:rPr>
        <w:t xml:space="preserve"> patterns (Shin and Park, 2019). In case AI systems are viewed as a source of data and objective, it can be rated positively. This implies that context and framing is important in audience </w:t>
      </w:r>
      <w:proofErr w:type="spellStart"/>
      <w:r>
        <w:rPr>
          <w:rFonts w:ascii="Times New Roman" w:hAnsi="Times New Roman" w:cs="Times New Roman"/>
          <w:sz w:val="24"/>
          <w:szCs w:val="24"/>
          <w:lang w:val="en-GB"/>
        </w:rPr>
        <w:t>parceptions</w:t>
      </w:r>
      <w:proofErr w:type="spellEnd"/>
      <w:r>
        <w:rPr>
          <w:rFonts w:ascii="Times New Roman" w:hAnsi="Times New Roman" w:cs="Times New Roman"/>
          <w:sz w:val="24"/>
          <w:szCs w:val="24"/>
          <w:lang w:val="en-GB"/>
        </w:rPr>
        <w:t xml:space="preserve"> about </w:t>
      </w:r>
      <w:proofErr w:type="spellStart"/>
      <w:proofErr w:type="gramStart"/>
      <w:r>
        <w:rPr>
          <w:rFonts w:ascii="Times New Roman" w:hAnsi="Times New Roman" w:cs="Times New Roman"/>
          <w:sz w:val="24"/>
          <w:szCs w:val="24"/>
          <w:lang w:val="en-GB"/>
        </w:rPr>
        <w:t>todays</w:t>
      </w:r>
      <w:proofErr w:type="spellEnd"/>
      <w:proofErr w:type="gramEnd"/>
      <w:r>
        <w:rPr>
          <w:rFonts w:ascii="Times New Roman" w:hAnsi="Times New Roman" w:cs="Times New Roman"/>
          <w:sz w:val="24"/>
          <w:szCs w:val="24"/>
          <w:lang w:val="en-GB"/>
        </w:rPr>
        <w:t xml:space="preserve"> journalistic content.</w:t>
      </w:r>
    </w:p>
    <w:p w14:paraId="078B1704"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Authorship perception can mediate affective processing in </w:t>
      </w:r>
      <w:proofErr w:type="gramStart"/>
      <w:r>
        <w:rPr>
          <w:rFonts w:ascii="Times New Roman" w:hAnsi="Times New Roman" w:cs="Times New Roman"/>
          <w:sz w:val="24"/>
          <w:szCs w:val="24"/>
          <w:lang w:val="en-GB"/>
        </w:rPr>
        <w:t>emotionally-charged</w:t>
      </w:r>
      <w:proofErr w:type="gramEnd"/>
      <w:r>
        <w:rPr>
          <w:rFonts w:ascii="Times New Roman" w:hAnsi="Times New Roman" w:cs="Times New Roman"/>
          <w:sz w:val="24"/>
          <w:szCs w:val="24"/>
          <w:lang w:val="en-GB"/>
        </w:rPr>
        <w:t xml:space="preserve"> news situations, e.g. natural disasters. Emotional salience may cause an impact of </w:t>
      </w:r>
      <w:proofErr w:type="spellStart"/>
      <w:r>
        <w:rPr>
          <w:rFonts w:ascii="Times New Roman" w:hAnsi="Times New Roman" w:cs="Times New Roman"/>
          <w:sz w:val="24"/>
          <w:szCs w:val="24"/>
          <w:lang w:val="en-GB"/>
        </w:rPr>
        <w:t>skepticism</w:t>
      </w:r>
      <w:proofErr w:type="spellEnd"/>
      <w:r>
        <w:rPr>
          <w:rFonts w:ascii="Times New Roman" w:hAnsi="Times New Roman" w:cs="Times New Roman"/>
          <w:sz w:val="24"/>
          <w:szCs w:val="24"/>
          <w:lang w:val="en-GB"/>
        </w:rPr>
        <w:t xml:space="preserve"> on the audience (A machine cannot </w:t>
      </w:r>
      <w:proofErr w:type="gramStart"/>
      <w:r>
        <w:rPr>
          <w:rFonts w:ascii="Times New Roman" w:hAnsi="Times New Roman" w:cs="Times New Roman"/>
          <w:sz w:val="24"/>
          <w:szCs w:val="24"/>
          <w:lang w:val="en-GB"/>
        </w:rPr>
        <w:t>actually be</w:t>
      </w:r>
      <w:proofErr w:type="gramEnd"/>
      <w:r>
        <w:rPr>
          <w:rFonts w:ascii="Times New Roman" w:hAnsi="Times New Roman" w:cs="Times New Roman"/>
          <w:sz w:val="24"/>
          <w:szCs w:val="24"/>
          <w:lang w:val="en-GB"/>
        </w:rPr>
        <w:t xml:space="preserve"> authentic enough to understand or totally </w:t>
      </w:r>
      <w:proofErr w:type="spellStart"/>
      <w:r>
        <w:rPr>
          <w:rFonts w:ascii="Times New Roman" w:hAnsi="Times New Roman" w:cs="Times New Roman"/>
          <w:sz w:val="24"/>
          <w:szCs w:val="24"/>
          <w:lang w:val="en-GB"/>
        </w:rPr>
        <w:t>comprhend</w:t>
      </w:r>
      <w:proofErr w:type="spellEnd"/>
      <w:r>
        <w:rPr>
          <w:rFonts w:ascii="Times New Roman" w:hAnsi="Times New Roman" w:cs="Times New Roman"/>
          <w:sz w:val="24"/>
          <w:szCs w:val="24"/>
          <w:lang w:val="en-GB"/>
        </w:rPr>
        <w:t xml:space="preserve"> human suffering) or reduce it (The story is only as real as the authorship).</w:t>
      </w:r>
    </w:p>
    <w:p w14:paraId="7DFEB2F1"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current research, therefore, addresses the question of whether AI authorship has a primary negative impact on credibility and, whether the impact is mediated by the presentation format.  </w:t>
      </w:r>
    </w:p>
    <w:p w14:paraId="2F23BFA0" w14:textId="77777777" w:rsidR="00A61BCB" w:rsidRDefault="00000000">
      <w:pPr>
        <w:pStyle w:val="2"/>
        <w:numPr>
          <w:ilvl w:val="0"/>
          <w:numId w:val="1"/>
        </w:numPr>
        <w:rPr>
          <w:lang w:val="en-GB"/>
        </w:rPr>
      </w:pPr>
      <w:bookmarkStart w:id="8" w:name="_Toc25485"/>
      <w:proofErr w:type="spellStart"/>
      <w:r>
        <w:rPr>
          <w:lang w:val="en-GB"/>
        </w:rPr>
        <w:t>Newsgames</w:t>
      </w:r>
      <w:proofErr w:type="spellEnd"/>
      <w:r>
        <w:rPr>
          <w:lang w:val="en-GB"/>
        </w:rPr>
        <w:t xml:space="preserve"> and Procedural Rhetoric: Immersion as Journalism Strategy.</w:t>
      </w:r>
      <w:bookmarkEnd w:id="8"/>
    </w:p>
    <w:p w14:paraId="097B26C8" w14:textId="77777777" w:rsidR="00A61BCB" w:rsidRDefault="00000000">
      <w:pPr>
        <w:spacing w:line="480" w:lineRule="auto"/>
        <w:ind w:firstLine="720"/>
        <w:rPr>
          <w:rFonts w:ascii="Times New Roman" w:hAnsi="Times New Roman" w:cs="Times New Roman"/>
          <w:sz w:val="24"/>
          <w:szCs w:val="24"/>
          <w:lang w:val="en-GB"/>
        </w:rPr>
      </w:pP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are a completely different news storytelling method. </w:t>
      </w: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involve the use of interactive decision making in simulated worlds, unlike linear narrative. Bogost et al. (2010) introduce the idea of procedural rhetoric to </w:t>
      </w:r>
      <w:proofErr w:type="gramStart"/>
      <w:r>
        <w:rPr>
          <w:rFonts w:ascii="Times New Roman" w:hAnsi="Times New Roman" w:cs="Times New Roman"/>
          <w:sz w:val="24"/>
          <w:szCs w:val="24"/>
          <w:lang w:val="en-GB"/>
        </w:rPr>
        <w:t>give an explanation of</w:t>
      </w:r>
      <w:proofErr w:type="gramEnd"/>
      <w:r>
        <w:rPr>
          <w:rFonts w:ascii="Times New Roman" w:hAnsi="Times New Roman" w:cs="Times New Roman"/>
          <w:sz w:val="24"/>
          <w:szCs w:val="24"/>
          <w:lang w:val="en-GB"/>
        </w:rPr>
        <w:t xml:space="preserve"> how games convey meaning. Instead of making claims by exposition, games incorporate the arguments into the rule systems and interactive procedures.</w:t>
      </w:r>
    </w:p>
    <w:p w14:paraId="548B8F56"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This procedural aspect is especially applicable to journalism that discusses a complex system, e.g., climate change, migration, or disaster response. </w:t>
      </w: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can effectively describe structural constraints because structural constraints bring into play trade-offs and consequences, which are better conveyed through </w:t>
      </w: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compared to textual media.</w:t>
      </w:r>
    </w:p>
    <w:p w14:paraId="0906B76E"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Plewe and </w:t>
      </w:r>
      <w:proofErr w:type="spellStart"/>
      <w:r>
        <w:rPr>
          <w:rFonts w:ascii="Times New Roman" w:hAnsi="Times New Roman" w:cs="Times New Roman"/>
          <w:sz w:val="24"/>
          <w:szCs w:val="24"/>
          <w:lang w:val="en-GB"/>
        </w:rPr>
        <w:t>Fursich</w:t>
      </w:r>
      <w:proofErr w:type="spellEnd"/>
      <w:r>
        <w:rPr>
          <w:rFonts w:ascii="Times New Roman" w:hAnsi="Times New Roman" w:cs="Times New Roman"/>
          <w:sz w:val="24"/>
          <w:szCs w:val="24"/>
          <w:lang w:val="en-GB"/>
        </w:rPr>
        <w:t xml:space="preserve"> (2018) prove that the </w:t>
      </w: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that reflected the experiences of refugees led more people to be more empathetic and to engage emotionally than traditional forms. Their results indicate that interactivity encourages perspective-taking, which may enhance insight into the relationship between news forms and social problems.</w:t>
      </w:r>
    </w:p>
    <w:p w14:paraId="61B79AA0"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Nevertheless, immersion creates epistemological conflict. Sun (2025) proposes that </w:t>
      </w: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xml:space="preserve"> exist on the border between the reality and fiction. On one hand, they are founded on real events, but on the other hand, they are based on </w:t>
      </w:r>
      <w:r>
        <w:rPr>
          <w:rFonts w:ascii="Times New Roman" w:hAnsi="Times New Roman" w:cs="Times New Roman"/>
          <w:sz w:val="24"/>
          <w:szCs w:val="24"/>
          <w:lang w:val="en-GB"/>
        </w:rPr>
        <w:lastRenderedPageBreak/>
        <w:t xml:space="preserve">simulation and imagination that fictionize the same real events. This hybridization makes it difficult to make claims of </w:t>
      </w:r>
      <w:proofErr w:type="gramStart"/>
      <w:r>
        <w:rPr>
          <w:rFonts w:ascii="Times New Roman" w:hAnsi="Times New Roman" w:cs="Times New Roman"/>
          <w:sz w:val="24"/>
          <w:szCs w:val="24"/>
          <w:lang w:val="en-GB"/>
        </w:rPr>
        <w:t>truth, yet</w:t>
      </w:r>
      <w:proofErr w:type="gramEnd"/>
      <w:r>
        <w:rPr>
          <w:rFonts w:ascii="Times New Roman" w:hAnsi="Times New Roman" w:cs="Times New Roman"/>
          <w:sz w:val="24"/>
          <w:szCs w:val="24"/>
          <w:lang w:val="en-GB"/>
        </w:rPr>
        <w:t xml:space="preserve"> brings into perspective the reality and nature of the same event. The viewers need to comprehend whether the experience is journalistic or game-like</w:t>
      </w:r>
    </w:p>
    <w:p w14:paraId="5BB3D7A5"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This is a particular tension as far as credibility is concerned. Immersion might enhance the perceived authenticity, which results in an augmented credibility. Alternatively, the type of game could compromise the view of seriousness or authority of facts about an event, especially an emergency event like the </w:t>
      </w:r>
      <w:proofErr w:type="spellStart"/>
      <w:r>
        <w:rPr>
          <w:rFonts w:ascii="Times New Roman" w:hAnsi="Times New Roman" w:cs="Times New Roman"/>
          <w:sz w:val="24"/>
          <w:szCs w:val="24"/>
          <w:lang w:val="en-GB"/>
        </w:rPr>
        <w:t>Carlifornia</w:t>
      </w:r>
      <w:proofErr w:type="spellEnd"/>
      <w:r>
        <w:rPr>
          <w:rFonts w:ascii="Times New Roman" w:hAnsi="Times New Roman" w:cs="Times New Roman"/>
          <w:sz w:val="24"/>
          <w:szCs w:val="24"/>
          <w:lang w:val="en-GB"/>
        </w:rPr>
        <w:t xml:space="preserve"> Fire Disaster. Therefore, the format of presentation can have an independent effect on credibility and emotional reaction. </w:t>
      </w:r>
    </w:p>
    <w:p w14:paraId="1D64C7E2" w14:textId="77777777" w:rsidR="00A61BCB" w:rsidRDefault="00000000">
      <w:pPr>
        <w:pStyle w:val="2"/>
        <w:numPr>
          <w:ilvl w:val="0"/>
          <w:numId w:val="1"/>
        </w:numPr>
        <w:rPr>
          <w:lang w:val="en-GB"/>
        </w:rPr>
      </w:pPr>
      <w:bookmarkStart w:id="9" w:name="_Toc26747"/>
      <w:r>
        <w:rPr>
          <w:lang w:val="en-GB"/>
        </w:rPr>
        <w:t>Feeling, Interaction and the Interplay of Credibility.</w:t>
      </w:r>
      <w:bookmarkEnd w:id="9"/>
      <w:r>
        <w:rPr>
          <w:lang w:val="en-GB"/>
        </w:rPr>
        <w:t xml:space="preserve"> </w:t>
      </w:r>
    </w:p>
    <w:p w14:paraId="3E54F501"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 historical situation in journalism studies is that emotion is ambivalent. Classical normative theories were based on objectivity and rational decision-making. Nevertheless, the current research has realized that emotion plays a pivotal role in the processing of news by the audience. </w:t>
      </w:r>
    </w:p>
    <w:p w14:paraId="5C480147"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Wahl-Jorgensen (2019) proposes that emotions are not afterthoughts of political communication, but they form its part. The emotional reactions affect the focus, the ability to remember, and the judgement of morality. Fear, empathy, and concern are some of the emotions that influence how people are going to interpret in case of crisis reporting.</w:t>
      </w:r>
    </w:p>
    <w:p w14:paraId="5165D96F"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 narrative transportation theory also describes the impacts of immersive experiences on persuasion. Whenever people get cognitively and emotionally engaged in a story, they tend to minimally counter-argue and take its postulates at face value. </w:t>
      </w:r>
      <w:r>
        <w:rPr>
          <w:rFonts w:ascii="Times New Roman" w:hAnsi="Times New Roman" w:cs="Times New Roman"/>
          <w:sz w:val="24"/>
          <w:szCs w:val="24"/>
          <w:lang w:val="en-GB"/>
        </w:rPr>
        <w:lastRenderedPageBreak/>
        <w:t xml:space="preserve">Chu and Liu (2024) show that AI </w:t>
      </w:r>
      <w:proofErr w:type="spellStart"/>
      <w:r>
        <w:rPr>
          <w:rFonts w:ascii="Times New Roman" w:hAnsi="Times New Roman" w:cs="Times New Roman"/>
          <w:sz w:val="24"/>
          <w:szCs w:val="24"/>
          <w:lang w:val="en-GB"/>
        </w:rPr>
        <w:t>labeling</w:t>
      </w:r>
      <w:proofErr w:type="spellEnd"/>
      <w:r>
        <w:rPr>
          <w:rFonts w:ascii="Times New Roman" w:hAnsi="Times New Roman" w:cs="Times New Roman"/>
          <w:sz w:val="24"/>
          <w:szCs w:val="24"/>
          <w:lang w:val="en-GB"/>
        </w:rPr>
        <w:t xml:space="preserve"> minimizes </w:t>
      </w:r>
      <w:proofErr w:type="spellStart"/>
      <w:r>
        <w:rPr>
          <w:rFonts w:ascii="Times New Roman" w:hAnsi="Times New Roman" w:cs="Times New Roman"/>
          <w:sz w:val="24"/>
          <w:szCs w:val="24"/>
          <w:lang w:val="en-GB"/>
        </w:rPr>
        <w:t>transarency</w:t>
      </w:r>
      <w:proofErr w:type="spellEnd"/>
      <w:r>
        <w:rPr>
          <w:rFonts w:ascii="Times New Roman" w:hAnsi="Times New Roman" w:cs="Times New Roman"/>
          <w:sz w:val="24"/>
          <w:szCs w:val="24"/>
          <w:lang w:val="en-GB"/>
        </w:rPr>
        <w:t>, which indicates that authorship cues have an influence on emotional immersion.</w:t>
      </w:r>
    </w:p>
    <w:p w14:paraId="4B534C98" w14:textId="77777777" w:rsidR="00A61BCB" w:rsidRDefault="00000000">
      <w:pPr>
        <w:spacing w:line="480" w:lineRule="auto"/>
        <w:ind w:firstLine="720"/>
        <w:rPr>
          <w:rFonts w:ascii="Times New Roman" w:hAnsi="Times New Roman" w:cs="Times New Roman"/>
          <w:sz w:val="24"/>
          <w:szCs w:val="24"/>
          <w:lang w:val="en-GB"/>
        </w:rPr>
      </w:pPr>
      <w:proofErr w:type="spellStart"/>
      <w:r>
        <w:rPr>
          <w:rFonts w:ascii="Times New Roman" w:hAnsi="Times New Roman" w:cs="Times New Roman"/>
          <w:sz w:val="24"/>
          <w:szCs w:val="24"/>
          <w:lang w:val="en-GB"/>
        </w:rPr>
        <w:t>Newsgames</w:t>
      </w:r>
      <w:proofErr w:type="spellEnd"/>
      <w:r>
        <w:rPr>
          <w:rFonts w:ascii="Times New Roman" w:hAnsi="Times New Roman" w:cs="Times New Roman"/>
          <w:sz w:val="24"/>
          <w:szCs w:val="24"/>
          <w:lang w:val="en-GB"/>
        </w:rPr>
        <w:t>, through agency, can aid transportation intensification. Decision-making makes one invest more personally in the outcomes. Nevertheless, an emotional high level does not necessarily mean greater credibility. The intensity of emotions may be discussed as dramatic exaggeration instead of actual reporting.</w:t>
      </w:r>
    </w:p>
    <w:p w14:paraId="55AE31D1"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As such, emotional involvement can be a dependent variable as well as mediation variable between format/agent and credibility. </w:t>
      </w:r>
    </w:p>
    <w:p w14:paraId="16BA0D86" w14:textId="77777777" w:rsidR="00A61BCB" w:rsidRDefault="00000000">
      <w:pPr>
        <w:pStyle w:val="2"/>
        <w:numPr>
          <w:ilvl w:val="0"/>
          <w:numId w:val="1"/>
        </w:numPr>
        <w:rPr>
          <w:lang w:val="en-GB"/>
        </w:rPr>
      </w:pPr>
      <w:bookmarkStart w:id="10" w:name="_Toc1246"/>
      <w:r>
        <w:rPr>
          <w:lang w:val="en-GB"/>
        </w:rPr>
        <w:t>Combining AI and Immersive Journalism: Hypotheses Development</w:t>
      </w:r>
      <w:bookmarkEnd w:id="10"/>
    </w:p>
    <w:p w14:paraId="7AA5850C"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 integration of AI authorship and </w:t>
      </w:r>
      <w:proofErr w:type="spellStart"/>
      <w:r>
        <w:rPr>
          <w:rFonts w:ascii="Times New Roman" w:hAnsi="Times New Roman" w:cs="Times New Roman"/>
          <w:sz w:val="24"/>
          <w:szCs w:val="24"/>
          <w:lang w:val="en-GB"/>
        </w:rPr>
        <w:t>newsgame</w:t>
      </w:r>
      <w:proofErr w:type="spellEnd"/>
      <w:r>
        <w:rPr>
          <w:rFonts w:ascii="Times New Roman" w:hAnsi="Times New Roman" w:cs="Times New Roman"/>
          <w:sz w:val="24"/>
          <w:szCs w:val="24"/>
          <w:lang w:val="en-GB"/>
        </w:rPr>
        <w:t xml:space="preserve"> presentation creates </w:t>
      </w:r>
      <w:proofErr w:type="gramStart"/>
      <w:r>
        <w:rPr>
          <w:rFonts w:ascii="Times New Roman" w:hAnsi="Times New Roman" w:cs="Times New Roman"/>
          <w:sz w:val="24"/>
          <w:szCs w:val="24"/>
          <w:lang w:val="en-GB"/>
        </w:rPr>
        <w:t>a number of</w:t>
      </w:r>
      <w:proofErr w:type="gramEnd"/>
      <w:r>
        <w:rPr>
          <w:rFonts w:ascii="Times New Roman" w:hAnsi="Times New Roman" w:cs="Times New Roman"/>
          <w:sz w:val="24"/>
          <w:szCs w:val="24"/>
          <w:lang w:val="en-GB"/>
        </w:rPr>
        <w:t xml:space="preserve"> theoretically based expectations and hypothesis. </w:t>
      </w:r>
    </w:p>
    <w:p w14:paraId="3AEE267B"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b/>
          <w:bCs/>
          <w:sz w:val="24"/>
          <w:szCs w:val="24"/>
          <w:lang w:val="en-GB"/>
        </w:rPr>
        <w:t>H1</w:t>
      </w:r>
      <w:r>
        <w:rPr>
          <w:rFonts w:ascii="Times New Roman" w:hAnsi="Times New Roman" w:cs="Times New Roman"/>
          <w:sz w:val="24"/>
          <w:szCs w:val="24"/>
          <w:lang w:val="en-GB"/>
        </w:rPr>
        <w:t xml:space="preserve">: The AI-produced news will be viewed as less credible when compared to news written by humans. </w:t>
      </w:r>
    </w:p>
    <w:p w14:paraId="5D46FF98"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b/>
          <w:bCs/>
          <w:sz w:val="24"/>
          <w:szCs w:val="24"/>
          <w:lang w:val="en-GB"/>
        </w:rPr>
        <w:t>H2</w:t>
      </w:r>
      <w:r>
        <w:rPr>
          <w:rFonts w:ascii="Times New Roman" w:hAnsi="Times New Roman" w:cs="Times New Roman"/>
          <w:sz w:val="24"/>
          <w:szCs w:val="24"/>
          <w:lang w:val="en-GB"/>
        </w:rPr>
        <w:t xml:space="preserve">: The level of emotional involvement with immersive format is likely to rise </w:t>
      </w:r>
      <w:proofErr w:type="gramStart"/>
      <w:r>
        <w:rPr>
          <w:rFonts w:ascii="Times New Roman" w:hAnsi="Times New Roman" w:cs="Times New Roman"/>
          <w:sz w:val="24"/>
          <w:szCs w:val="24"/>
          <w:lang w:val="en-GB"/>
        </w:rPr>
        <w:t>as a result of</w:t>
      </w:r>
      <w:proofErr w:type="gramEnd"/>
      <w:r>
        <w:rPr>
          <w:rFonts w:ascii="Times New Roman" w:hAnsi="Times New Roman" w:cs="Times New Roman"/>
          <w:sz w:val="24"/>
          <w:szCs w:val="24"/>
          <w:lang w:val="en-GB"/>
        </w:rPr>
        <w:t xml:space="preserve"> interactivity and agency. </w:t>
      </w:r>
    </w:p>
    <w:p w14:paraId="07C84BEE"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b/>
          <w:bCs/>
          <w:sz w:val="24"/>
          <w:szCs w:val="24"/>
          <w:lang w:val="en-GB"/>
        </w:rPr>
        <w:t>H3</w:t>
      </w:r>
      <w:r>
        <w:rPr>
          <w:rFonts w:ascii="Times New Roman" w:hAnsi="Times New Roman" w:cs="Times New Roman"/>
          <w:sz w:val="24"/>
          <w:szCs w:val="24"/>
          <w:lang w:val="en-GB"/>
        </w:rPr>
        <w:t>: Interactive forms could become perceived as more credible as they could help to understand and engage.</w:t>
      </w:r>
    </w:p>
    <w:p w14:paraId="2A15978B"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b/>
          <w:bCs/>
          <w:sz w:val="24"/>
          <w:szCs w:val="24"/>
          <w:lang w:val="en-GB"/>
        </w:rPr>
        <w:t>H4:</w:t>
      </w:r>
      <w:r>
        <w:rPr>
          <w:rFonts w:ascii="Times New Roman" w:hAnsi="Times New Roman" w:cs="Times New Roman"/>
          <w:sz w:val="24"/>
          <w:szCs w:val="24"/>
          <w:lang w:val="en-GB"/>
        </w:rPr>
        <w:t xml:space="preserve"> There are interactions effects which are plausible. The immersion can reduce the distrust of AI-generated content.</w:t>
      </w:r>
    </w:p>
    <w:p w14:paraId="19637E2C"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b/>
          <w:bCs/>
          <w:sz w:val="24"/>
          <w:szCs w:val="24"/>
          <w:lang w:val="en-GB"/>
        </w:rPr>
        <w:t>H5</w:t>
      </w:r>
      <w:r>
        <w:rPr>
          <w:rFonts w:ascii="Times New Roman" w:hAnsi="Times New Roman" w:cs="Times New Roman"/>
          <w:sz w:val="24"/>
          <w:szCs w:val="24"/>
          <w:lang w:val="en-GB"/>
        </w:rPr>
        <w:t xml:space="preserve">: Presentation format will have a mediation effect on perceived credibility through emotional engagement. </w:t>
      </w:r>
    </w:p>
    <w:p w14:paraId="18EC2D30"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These theories enable one to systematically study both the direct and indirect effects.</w:t>
      </w:r>
    </w:p>
    <w:p w14:paraId="378E3DB0" w14:textId="77777777" w:rsidR="00A61BCB" w:rsidRDefault="00000000">
      <w:pPr>
        <w:pStyle w:val="1"/>
        <w:jc w:val="center"/>
        <w:rPr>
          <w:lang w:val="en-GB"/>
        </w:rPr>
      </w:pPr>
      <w:bookmarkStart w:id="11" w:name="_Toc30114"/>
      <w:r>
        <w:rPr>
          <w:lang w:val="en-GB"/>
        </w:rPr>
        <w:t>Methods</w:t>
      </w:r>
      <w:bookmarkEnd w:id="11"/>
    </w:p>
    <w:p w14:paraId="66E16C11" w14:textId="77777777" w:rsidR="00A61BCB" w:rsidRDefault="00000000">
      <w:pPr>
        <w:pStyle w:val="2"/>
        <w:rPr>
          <w:lang w:val="en-GB"/>
        </w:rPr>
      </w:pPr>
      <w:bookmarkStart w:id="12" w:name="_Toc15161"/>
      <w:r>
        <w:rPr>
          <w:lang w:val="en-GB"/>
        </w:rPr>
        <w:t>Method</w:t>
      </w:r>
      <w:bookmarkEnd w:id="12"/>
    </w:p>
    <w:p w14:paraId="70FBADED" w14:textId="77777777" w:rsidR="00A61BCB" w:rsidRDefault="00000000">
      <w:pPr>
        <w:pStyle w:val="3"/>
        <w:rPr>
          <w:lang w:val="en-GB"/>
        </w:rPr>
      </w:pPr>
      <w:bookmarkStart w:id="13" w:name="_Toc9656"/>
      <w:r>
        <w:rPr>
          <w:lang w:val="en-GB"/>
        </w:rPr>
        <w:t>Research Design and Epistemological Rationale.</w:t>
      </w:r>
      <w:bookmarkEnd w:id="13"/>
      <w:r>
        <w:rPr>
          <w:lang w:val="en-GB"/>
        </w:rPr>
        <w:t xml:space="preserve"> </w:t>
      </w:r>
    </w:p>
    <w:p w14:paraId="024C5091"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 research design applied in this study is a quantitative and experimental research design based on post-positivism epistemology. The aim of the hypothesis is to prove the </w:t>
      </w:r>
      <w:proofErr w:type="gramStart"/>
      <w:r>
        <w:rPr>
          <w:rFonts w:ascii="Times New Roman" w:hAnsi="Times New Roman" w:cs="Times New Roman"/>
          <w:sz w:val="24"/>
          <w:szCs w:val="24"/>
          <w:lang w:val="en-GB"/>
        </w:rPr>
        <w:t>theoretically-proposed</w:t>
      </w:r>
      <w:proofErr w:type="gramEnd"/>
      <w:r>
        <w:rPr>
          <w:rFonts w:ascii="Times New Roman" w:hAnsi="Times New Roman" w:cs="Times New Roman"/>
          <w:sz w:val="24"/>
          <w:szCs w:val="24"/>
          <w:lang w:val="en-GB"/>
        </w:rPr>
        <w:t xml:space="preserve"> causal relationship between technological mediation (AI authorship and immersive format) and audience effects (credibility perceptions and emotional engagement). Controlled experiment is best suited to answer this question as it enables the manipulation of the independent variables in a controlled manner and extraneous factors are kept constant thus the internal validity is maximized. </w:t>
      </w:r>
    </w:p>
    <w:p w14:paraId="44BB7AB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research design is a 2 x 2 between-subjects factorial design. These Independent variables include: </w:t>
      </w:r>
    </w:p>
    <w:p w14:paraId="675F35CA" w14:textId="77777777" w:rsidR="00A61BCB" w:rsidRDefault="00000000">
      <w:pPr>
        <w:numPr>
          <w:ilvl w:val="0"/>
          <w:numId w:val="2"/>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Production Agent (Human-created versus AI-created)</w:t>
      </w:r>
    </w:p>
    <w:p w14:paraId="4A9F7487" w14:textId="77777777" w:rsidR="00A61BCB" w:rsidRDefault="00000000">
      <w:pPr>
        <w:numPr>
          <w:ilvl w:val="0"/>
          <w:numId w:val="2"/>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Presentation Style (Conventional text article vs. Interactive </w:t>
      </w:r>
      <w:proofErr w:type="spellStart"/>
      <w:r>
        <w:rPr>
          <w:rFonts w:ascii="Times New Roman" w:hAnsi="Times New Roman" w:cs="Times New Roman"/>
          <w:sz w:val="24"/>
          <w:szCs w:val="24"/>
          <w:lang w:val="en-GB"/>
        </w:rPr>
        <w:t>newsgame</w:t>
      </w:r>
      <w:proofErr w:type="spellEnd"/>
      <w:r>
        <w:rPr>
          <w:rFonts w:ascii="Times New Roman" w:hAnsi="Times New Roman" w:cs="Times New Roman"/>
          <w:sz w:val="24"/>
          <w:szCs w:val="24"/>
          <w:lang w:val="en-GB"/>
        </w:rPr>
        <w:t xml:space="preserve">)  </w:t>
      </w:r>
    </w:p>
    <w:p w14:paraId="6246395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The major dependent variables are:</w:t>
      </w:r>
    </w:p>
    <w:p w14:paraId="3B124700"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Perceived Credibility</w:t>
      </w:r>
    </w:p>
    <w:p w14:paraId="473A8BAA"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Emotional engagement</w:t>
      </w:r>
    </w:p>
    <w:p w14:paraId="2C0CC93B" w14:textId="77777777" w:rsidR="00A61BCB" w:rsidRDefault="00000000">
      <w:pPr>
        <w:numPr>
          <w:ilvl w:val="0"/>
          <w:numId w:val="3"/>
        </w:numPr>
        <w:spacing w:line="480" w:lineRule="auto"/>
        <w:rPr>
          <w:rFonts w:ascii="Times New Roman" w:hAnsi="Times New Roman" w:cs="Times New Roman"/>
          <w:sz w:val="24"/>
          <w:szCs w:val="24"/>
          <w:lang w:val="en-GB"/>
        </w:rPr>
      </w:pPr>
      <w:proofErr w:type="spellStart"/>
      <w:r>
        <w:rPr>
          <w:rFonts w:ascii="Times New Roman" w:hAnsi="Times New Roman" w:cs="Times New Roman"/>
          <w:sz w:val="24"/>
          <w:szCs w:val="24"/>
          <w:lang w:val="en-GB"/>
        </w:rPr>
        <w:t>Behavioral</w:t>
      </w:r>
      <w:proofErr w:type="spellEnd"/>
      <w:r>
        <w:rPr>
          <w:rFonts w:ascii="Times New Roman" w:hAnsi="Times New Roman" w:cs="Times New Roman"/>
          <w:sz w:val="24"/>
          <w:szCs w:val="24"/>
          <w:lang w:val="en-GB"/>
        </w:rPr>
        <w:t xml:space="preserve"> intention (secondary outcome)</w:t>
      </w:r>
    </w:p>
    <w:p w14:paraId="0190B96C"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Three methodological reasons were used in choosing a between-subjects design instead of a within-subjects one. First, the exposure to various conditions of authorship may produce contrast effects to artificially increase sensitivity to AI </w:t>
      </w:r>
      <w:proofErr w:type="spellStart"/>
      <w:r>
        <w:rPr>
          <w:rFonts w:ascii="Times New Roman" w:hAnsi="Times New Roman" w:cs="Times New Roman"/>
          <w:sz w:val="24"/>
          <w:szCs w:val="24"/>
          <w:lang w:val="en-GB"/>
        </w:rPr>
        <w:t>labeling</w:t>
      </w:r>
      <w:proofErr w:type="spellEnd"/>
      <w:r>
        <w:rPr>
          <w:rFonts w:ascii="Times New Roman" w:hAnsi="Times New Roman" w:cs="Times New Roman"/>
          <w:sz w:val="24"/>
          <w:szCs w:val="24"/>
          <w:lang w:val="en-GB"/>
        </w:rPr>
        <w:t xml:space="preserve">. Second, there are repeated exposure to various formats that may result in learning or fatigue. Third, single-exposure evaluation is closer to ecological validity assessment of real-world news consumption. </w:t>
      </w:r>
    </w:p>
    <w:p w14:paraId="282627AC"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This type of structure will allow the research to </w:t>
      </w:r>
      <w:proofErr w:type="spellStart"/>
      <w:r>
        <w:rPr>
          <w:rFonts w:ascii="Times New Roman" w:hAnsi="Times New Roman" w:cs="Times New Roman"/>
          <w:sz w:val="24"/>
          <w:szCs w:val="24"/>
          <w:lang w:val="en-GB"/>
        </w:rPr>
        <w:t>analyze</w:t>
      </w:r>
      <w:proofErr w:type="spellEnd"/>
      <w:r>
        <w:rPr>
          <w:rFonts w:ascii="Times New Roman" w:hAnsi="Times New Roman" w:cs="Times New Roman"/>
          <w:sz w:val="24"/>
          <w:szCs w:val="24"/>
          <w:lang w:val="en-GB"/>
        </w:rPr>
        <w:t>:</w:t>
      </w:r>
    </w:p>
    <w:p w14:paraId="5ACCB73E"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Primary impacts of AI authorship. </w:t>
      </w:r>
    </w:p>
    <w:p w14:paraId="7A9EAEFB"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Primary impacts of presentation format. </w:t>
      </w:r>
    </w:p>
    <w:p w14:paraId="34ABD988"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Authorship versus format Interaction effects. </w:t>
      </w:r>
    </w:p>
    <w:p w14:paraId="3FC5041B"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The impact through emotional involvement.</w:t>
      </w:r>
    </w:p>
    <w:p w14:paraId="043B6783" w14:textId="77777777" w:rsidR="00A61BCB" w:rsidRDefault="00000000">
      <w:pPr>
        <w:pStyle w:val="2"/>
        <w:rPr>
          <w:rFonts w:cs="Times New Roman"/>
          <w:szCs w:val="24"/>
          <w:lang w:val="en-GB"/>
        </w:rPr>
      </w:pPr>
      <w:bookmarkStart w:id="14" w:name="_Toc27551"/>
      <w:r>
        <w:rPr>
          <w:lang w:val="en-GB"/>
        </w:rPr>
        <w:t>Participants</w:t>
      </w:r>
      <w:bookmarkEnd w:id="14"/>
    </w:p>
    <w:p w14:paraId="75FECF0C" w14:textId="77777777" w:rsidR="00A61BCB" w:rsidRDefault="00000000">
      <w:pPr>
        <w:pStyle w:val="3"/>
        <w:rPr>
          <w:lang w:val="en-GB"/>
        </w:rPr>
      </w:pPr>
      <w:bookmarkStart w:id="15" w:name="_Toc9263"/>
      <w:r>
        <w:rPr>
          <w:lang w:val="en-GB"/>
        </w:rPr>
        <w:t>Target Population</w:t>
      </w:r>
      <w:bookmarkEnd w:id="15"/>
    </w:p>
    <w:p w14:paraId="4B5A03FB"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target market is the digitally literate young adults between 18-35. This group of people was chosen due to: </w:t>
      </w:r>
    </w:p>
    <w:p w14:paraId="5757A15A"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It is one of the major users of digital news. </w:t>
      </w:r>
    </w:p>
    <w:p w14:paraId="57D5EC7C"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It shows an acquaintance with the interactive forms of media. </w:t>
      </w:r>
    </w:p>
    <w:p w14:paraId="44DE3560"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It has statistically higher chances of facing the content of AI mediation in everyday life. </w:t>
      </w:r>
    </w:p>
    <w:p w14:paraId="1BB28609" w14:textId="77777777" w:rsidR="00A61BCB" w:rsidRDefault="00000000">
      <w:pPr>
        <w:pStyle w:val="3"/>
        <w:rPr>
          <w:lang w:val="en-GB"/>
        </w:rPr>
      </w:pPr>
      <w:bookmarkStart w:id="16" w:name="_Toc19556"/>
      <w:r>
        <w:rPr>
          <w:lang w:val="en-GB"/>
        </w:rPr>
        <w:t>Sample Size Determination</w:t>
      </w:r>
      <w:bookmarkEnd w:id="16"/>
    </w:p>
    <w:p w14:paraId="2ACCB8CC"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a priori power analysis was done through G*Power 3.1 when it was a two-way ANOVA including interaction. Assuming: </w:t>
      </w:r>
    </w:p>
    <w:p w14:paraId="0ADA466D"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Medium effect size (f = .25) </w:t>
      </w:r>
    </w:p>
    <w:p w14:paraId="72CC6EAE"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 = .05 </w:t>
      </w:r>
    </w:p>
    <w:p w14:paraId="27BEF40F"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Power (1 [?] b) = .80</w:t>
      </w:r>
    </w:p>
    <w:p w14:paraId="63A5BE09"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Four groups</w:t>
      </w:r>
    </w:p>
    <w:p w14:paraId="68785042"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The sample size will be 128 persons (minimum).</w:t>
      </w:r>
    </w:p>
    <w:p w14:paraId="6AABF0E1"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Nonetheless, since the study will also involve mediation analysis and structural equation </w:t>
      </w:r>
      <w:proofErr w:type="spellStart"/>
      <w:r>
        <w:rPr>
          <w:rFonts w:ascii="Times New Roman" w:hAnsi="Times New Roman" w:cs="Times New Roman"/>
          <w:sz w:val="24"/>
          <w:szCs w:val="24"/>
          <w:lang w:val="en-GB"/>
        </w:rPr>
        <w:t>modeling</w:t>
      </w:r>
      <w:proofErr w:type="spellEnd"/>
      <w:r>
        <w:rPr>
          <w:rFonts w:ascii="Times New Roman" w:hAnsi="Times New Roman" w:cs="Times New Roman"/>
          <w:sz w:val="24"/>
          <w:szCs w:val="24"/>
          <w:lang w:val="en-GB"/>
        </w:rPr>
        <w:t xml:space="preserve"> (SEM), that will have to be conducted on larger samples to produce consistent estimates of the parameters, the target sample size is expanded to N = 200-240. </w:t>
      </w:r>
    </w:p>
    <w:p w14:paraId="6144E012"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 the case of SEM, sample size recommendation implies: </w:t>
      </w:r>
    </w:p>
    <w:p w14:paraId="2A5507CE"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At least 10 participants on each parameter estimated. </w:t>
      </w:r>
    </w:p>
    <w:p w14:paraId="1B192794"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Ideally N [?] 200 to obtain stable maximum likelihood estimation. </w:t>
      </w:r>
    </w:p>
    <w:p w14:paraId="2F102605"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 target of about 220 participants therefore will provide: </w:t>
      </w:r>
    </w:p>
    <w:p w14:paraId="198F4BB6"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Sufficient power to detect effects of interaction. </w:t>
      </w:r>
    </w:p>
    <w:p w14:paraId="295839F1"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Strong model fit estimation in SEM.</w:t>
      </w:r>
    </w:p>
    <w:p w14:paraId="38B3AE90" w14:textId="77777777" w:rsidR="00A61BCB" w:rsidRDefault="00000000">
      <w:pPr>
        <w:numPr>
          <w:ilvl w:val="0"/>
          <w:numId w:val="3"/>
        </w:numPr>
        <w:spacing w:line="480" w:lineRule="auto"/>
        <w:rPr>
          <w:rFonts w:ascii="Times New Roman" w:hAnsi="Times New Roman" w:cs="Times New Roman"/>
          <w:sz w:val="24"/>
          <w:szCs w:val="24"/>
          <w:lang w:val="en-GB"/>
        </w:rPr>
      </w:pPr>
      <w:proofErr w:type="spellStart"/>
      <w:r>
        <w:rPr>
          <w:rFonts w:ascii="Times New Roman" w:hAnsi="Times New Roman" w:cs="Times New Roman"/>
          <w:sz w:val="24"/>
          <w:szCs w:val="24"/>
          <w:lang w:val="en-GB"/>
        </w:rPr>
        <w:t>Bootsed</w:t>
      </w:r>
      <w:proofErr w:type="spellEnd"/>
      <w:r>
        <w:rPr>
          <w:rFonts w:ascii="Times New Roman" w:hAnsi="Times New Roman" w:cs="Times New Roman"/>
          <w:sz w:val="24"/>
          <w:szCs w:val="24"/>
          <w:lang w:val="en-GB"/>
        </w:rPr>
        <w:t xml:space="preserve"> indirect effects are sufficiently powered. </w:t>
      </w:r>
    </w:p>
    <w:p w14:paraId="603CA63F" w14:textId="77777777" w:rsidR="00A61BCB" w:rsidRDefault="00000000">
      <w:pPr>
        <w:pStyle w:val="3"/>
        <w:rPr>
          <w:lang w:val="en-GB"/>
        </w:rPr>
      </w:pPr>
      <w:bookmarkStart w:id="17" w:name="_Toc19469"/>
      <w:r>
        <w:rPr>
          <w:lang w:val="en-GB"/>
        </w:rPr>
        <w:t>Recruitment Strategy</w:t>
      </w:r>
      <w:bookmarkEnd w:id="17"/>
    </w:p>
    <w:p w14:paraId="11C2BA39"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The respondents will be recruited via:</w:t>
      </w:r>
    </w:p>
    <w:p w14:paraId="766ECF6E"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respondents will be recruited via: </w:t>
      </w:r>
    </w:p>
    <w:p w14:paraId="1418AE0B"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Participants pools in universities. </w:t>
      </w:r>
    </w:p>
    <w:p w14:paraId="11D991DF"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Web-based research services (e.g., Prolific, </w:t>
      </w:r>
      <w:proofErr w:type="spellStart"/>
      <w:r>
        <w:rPr>
          <w:rFonts w:ascii="Times New Roman" w:hAnsi="Times New Roman" w:cs="Times New Roman"/>
          <w:sz w:val="24"/>
          <w:szCs w:val="24"/>
          <w:lang w:val="en-GB"/>
        </w:rPr>
        <w:t>CloudResearch</w:t>
      </w:r>
      <w:proofErr w:type="spellEnd"/>
      <w:r>
        <w:rPr>
          <w:rFonts w:ascii="Times New Roman" w:hAnsi="Times New Roman" w:cs="Times New Roman"/>
          <w:sz w:val="24"/>
          <w:szCs w:val="24"/>
          <w:lang w:val="en-GB"/>
        </w:rPr>
        <w:t xml:space="preserve">) </w:t>
      </w:r>
    </w:p>
    <w:p w14:paraId="62BDE27D"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Advertisements via social media to the right population. </w:t>
      </w:r>
    </w:p>
    <w:p w14:paraId="29A6C461"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Inclusion criteria: </w:t>
      </w:r>
    </w:p>
    <w:p w14:paraId="7DC89773"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Aged 18-35</w:t>
      </w:r>
    </w:p>
    <w:p w14:paraId="13670B4B"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 Fluent in English </w:t>
      </w:r>
    </w:p>
    <w:p w14:paraId="7329011A"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No past training on professional journalism. </w:t>
      </w:r>
    </w:p>
    <w:p w14:paraId="071C3FE1" w14:textId="77777777" w:rsidR="00A61BCB" w:rsidRDefault="00000000">
      <w:pPr>
        <w:numPr>
          <w:ilvl w:val="0"/>
          <w:numId w:val="3"/>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No previous involvement in similar pilot studies. </w:t>
      </w:r>
    </w:p>
    <w:p w14:paraId="61CB50C3" w14:textId="40910B72"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participants will be compensated with money or </w:t>
      </w:r>
      <w:r w:rsidR="009F7226">
        <w:rPr>
          <w:rFonts w:ascii="Times New Roman" w:hAnsi="Times New Roman" w:cs="Times New Roman"/>
          <w:sz w:val="24"/>
          <w:szCs w:val="24"/>
          <w:lang w:val="en-GB"/>
        </w:rPr>
        <w:t>gift</w:t>
      </w:r>
      <w:r>
        <w:rPr>
          <w:rFonts w:ascii="Times New Roman" w:hAnsi="Times New Roman" w:cs="Times New Roman"/>
          <w:sz w:val="24"/>
          <w:szCs w:val="24"/>
          <w:lang w:val="en-GB"/>
        </w:rPr>
        <w:t xml:space="preserve">. </w:t>
      </w:r>
    </w:p>
    <w:p w14:paraId="4FE62141" w14:textId="77777777" w:rsidR="00A61BCB" w:rsidRDefault="00000000">
      <w:pPr>
        <w:pStyle w:val="2"/>
        <w:rPr>
          <w:lang w:val="en-GB"/>
        </w:rPr>
      </w:pPr>
      <w:bookmarkStart w:id="18" w:name="_Toc23147"/>
      <w:r>
        <w:rPr>
          <w:lang w:val="en-GB"/>
        </w:rPr>
        <w:t>Stimulus Development</w:t>
      </w:r>
      <w:bookmarkEnd w:id="18"/>
    </w:p>
    <w:p w14:paraId="4A96A157" w14:textId="77777777" w:rsidR="00A61BCB" w:rsidRDefault="00000000">
      <w:pPr>
        <w:pStyle w:val="3"/>
        <w:rPr>
          <w:lang w:val="en-GB"/>
        </w:rPr>
      </w:pPr>
      <w:bookmarkStart w:id="19" w:name="_Toc25783"/>
      <w:r>
        <w:rPr>
          <w:lang w:val="en-GB"/>
        </w:rPr>
        <w:t>Topic Selection Rationale</w:t>
      </w:r>
      <w:bookmarkEnd w:id="19"/>
      <w:r>
        <w:rPr>
          <w:lang w:val="en-GB"/>
        </w:rPr>
        <w:t xml:space="preserve"> </w:t>
      </w:r>
    </w:p>
    <w:p w14:paraId="0FB86192" w14:textId="3F78CB69"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The California wildfires of 202</w:t>
      </w:r>
      <w:r w:rsidR="007E7934">
        <w:rPr>
          <w:rFonts w:ascii="Times New Roman" w:hAnsi="Times New Roman" w:cs="Times New Roman"/>
          <w:sz w:val="24"/>
          <w:szCs w:val="24"/>
          <w:lang w:val="en-GB"/>
        </w:rPr>
        <w:t>4</w:t>
      </w:r>
      <w:r>
        <w:rPr>
          <w:rFonts w:ascii="Times New Roman" w:hAnsi="Times New Roman" w:cs="Times New Roman"/>
          <w:sz w:val="24"/>
          <w:szCs w:val="24"/>
          <w:lang w:val="en-GB"/>
        </w:rPr>
        <w:t xml:space="preserve"> were chosen as the test subject due to the following reasons: </w:t>
      </w:r>
    </w:p>
    <w:p w14:paraId="2F83E526" w14:textId="77777777" w:rsidR="00A61BCB" w:rsidRDefault="00000000">
      <w:pPr>
        <w:numPr>
          <w:ilvl w:val="0"/>
          <w:numId w:val="4"/>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Natural disasters are very emotional. </w:t>
      </w:r>
    </w:p>
    <w:p w14:paraId="71FAA4BD" w14:textId="77777777" w:rsidR="00A61BCB" w:rsidRDefault="00000000">
      <w:pPr>
        <w:numPr>
          <w:ilvl w:val="0"/>
          <w:numId w:val="4"/>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Crisis reporting must be evaluated in terms of credibility. </w:t>
      </w:r>
    </w:p>
    <w:p w14:paraId="378EE0DE" w14:textId="77777777" w:rsidR="00A61BCB" w:rsidRDefault="00000000">
      <w:pPr>
        <w:numPr>
          <w:ilvl w:val="0"/>
          <w:numId w:val="4"/>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It is a subject that is known all over the world and it gives the possibility to construct the narration. </w:t>
      </w:r>
    </w:p>
    <w:p w14:paraId="7F558860"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contexts of crisis are theoretically suitable to test AI credibility perceptions since: </w:t>
      </w:r>
    </w:p>
    <w:p w14:paraId="0F5DC204"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Engagement is increased by emotional salience. </w:t>
      </w:r>
    </w:p>
    <w:p w14:paraId="1AE8BF97"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viewers might require human empathy in the reporting. </w:t>
      </w:r>
    </w:p>
    <w:p w14:paraId="6E0AB6CE"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During emergencies, trust becomes very crucial.</w:t>
      </w:r>
    </w:p>
    <w:p w14:paraId="2C13EA75" w14:textId="77777777" w:rsidR="00A61BCB" w:rsidRDefault="00000000">
      <w:pPr>
        <w:pStyle w:val="3"/>
        <w:rPr>
          <w:lang w:val="en-GB"/>
        </w:rPr>
      </w:pPr>
      <w:bookmarkStart w:id="20" w:name="_Toc19791"/>
      <w:r>
        <w:rPr>
          <w:lang w:val="en-GB"/>
        </w:rPr>
        <w:t>Text-Based Stimuli</w:t>
      </w:r>
      <w:bookmarkEnd w:id="20"/>
    </w:p>
    <w:p w14:paraId="13165A75"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There were two text articles built: </w:t>
      </w:r>
    </w:p>
    <w:p w14:paraId="5B98E6B6"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Human-written article </w:t>
      </w:r>
    </w:p>
    <w:p w14:paraId="13D7B467"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AI-generated article </w:t>
      </w:r>
    </w:p>
    <w:p w14:paraId="5530968E"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Both versions: </w:t>
      </w:r>
    </w:p>
    <w:p w14:paraId="440C95D6"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Approximately 850 words Laid out in the same way (headline, lead paragraph, background context, quotes, expert commentary, closing reflection). </w:t>
      </w:r>
    </w:p>
    <w:p w14:paraId="31DCFAD3"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Have the same </w:t>
      </w:r>
      <w:proofErr w:type="gramStart"/>
      <w:r>
        <w:rPr>
          <w:rFonts w:ascii="Times New Roman" w:hAnsi="Times New Roman" w:cs="Times New Roman"/>
          <w:sz w:val="24"/>
          <w:szCs w:val="24"/>
          <w:lang w:val="en-GB"/>
        </w:rPr>
        <w:t>factual information</w:t>
      </w:r>
      <w:proofErr w:type="gramEnd"/>
      <w:r>
        <w:rPr>
          <w:rFonts w:ascii="Times New Roman" w:hAnsi="Times New Roman" w:cs="Times New Roman"/>
          <w:sz w:val="24"/>
          <w:szCs w:val="24"/>
          <w:lang w:val="en-GB"/>
        </w:rPr>
        <w:t xml:space="preserve">. </w:t>
      </w:r>
    </w:p>
    <w:p w14:paraId="058F4074"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Provide equivalent emotional strength of words. </w:t>
      </w:r>
    </w:p>
    <w:p w14:paraId="63A866C6"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AIs article has been written with the help of large language model on the standardized prompt condition. The timely, unbiased, journalistic tone, objective reporting and quotes were used. Editing was minimally done to make the grammar well but not to distort the content. </w:t>
      </w:r>
    </w:p>
    <w:p w14:paraId="4E7BA27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To ensure equivalence: </w:t>
      </w:r>
    </w:p>
    <w:p w14:paraId="781424E3"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Flesch-Kincaid grade level was used to test readability. </w:t>
      </w:r>
    </w:p>
    <w:p w14:paraId="37D8161F"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Emotional valence was similar and proved by sentiment analysis. </w:t>
      </w:r>
    </w:p>
    <w:p w14:paraId="77D56E43"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Frequency of words comparison was used to make sure that there was lexical similarity.</w:t>
      </w:r>
    </w:p>
    <w:p w14:paraId="51F3F9B9" w14:textId="77777777" w:rsidR="00A61BCB" w:rsidRDefault="00000000">
      <w:pPr>
        <w:pStyle w:val="3"/>
        <w:rPr>
          <w:lang w:val="en-GB"/>
        </w:rPr>
      </w:pPr>
      <w:bookmarkStart w:id="21" w:name="_Toc17918"/>
      <w:r>
        <w:rPr>
          <w:lang w:val="en-GB"/>
        </w:rPr>
        <w:t>Newsgame Stimuli</w:t>
      </w:r>
      <w:bookmarkEnd w:id="21"/>
      <w:r>
        <w:rPr>
          <w:lang w:val="en-GB"/>
        </w:rPr>
        <w:t xml:space="preserve"> </w:t>
      </w:r>
    </w:p>
    <w:p w14:paraId="17C011F0"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Then interactive stimuli were developed with help of Twine, an open-source interactive fiction. </w:t>
      </w:r>
    </w:p>
    <w:p w14:paraId="3E7CF4F6"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subjects will play the role of a resident in a town struck by </w:t>
      </w:r>
      <w:proofErr w:type="gramStart"/>
      <w:r>
        <w:rPr>
          <w:rFonts w:ascii="Times New Roman" w:hAnsi="Times New Roman" w:cs="Times New Roman"/>
          <w:sz w:val="24"/>
          <w:szCs w:val="24"/>
          <w:lang w:val="en-GB"/>
        </w:rPr>
        <w:t>the a</w:t>
      </w:r>
      <w:proofErr w:type="gramEnd"/>
      <w:r>
        <w:rPr>
          <w:rFonts w:ascii="Times New Roman" w:hAnsi="Times New Roman" w:cs="Times New Roman"/>
          <w:sz w:val="24"/>
          <w:szCs w:val="24"/>
          <w:lang w:val="en-GB"/>
        </w:rPr>
        <w:t xml:space="preserve"> disaster who must walk through: </w:t>
      </w:r>
    </w:p>
    <w:p w14:paraId="5ACE53DD"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Evacuation decisions </w:t>
      </w:r>
    </w:p>
    <w:p w14:paraId="38741E9A"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Resource shortages </w:t>
      </w:r>
    </w:p>
    <w:p w14:paraId="59C6C133"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Information uncertainty </w:t>
      </w:r>
    </w:p>
    <w:p w14:paraId="38EEB7C4"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Interaction with the government. </w:t>
      </w:r>
    </w:p>
    <w:p w14:paraId="390CA5CE"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structure includes: </w:t>
      </w:r>
    </w:p>
    <w:p w14:paraId="3541B43E"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8 narrative nodes </w:t>
      </w:r>
    </w:p>
    <w:p w14:paraId="34AC7149"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4 decision points </w:t>
      </w:r>
    </w:p>
    <w:p w14:paraId="5682D14A"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Branches of thought that have different yet equal terminations. </w:t>
      </w:r>
    </w:p>
    <w:p w14:paraId="73A3E091"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Most importantly, the human-generated and AI-generated versions of the game have the same: </w:t>
      </w:r>
    </w:p>
    <w:p w14:paraId="70EB0EF6"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Narrative structure </w:t>
      </w:r>
    </w:p>
    <w:p w14:paraId="04A9EFFA"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Decision logic </w:t>
      </w:r>
    </w:p>
    <w:p w14:paraId="0667FFFF"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Outcome consequences </w:t>
      </w:r>
    </w:p>
    <w:p w14:paraId="5ED499A0"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Textual phrasing is the only one which varies according to the condition of authorship. The time of the game was adjusted to about 6-8 minutes.</w:t>
      </w:r>
    </w:p>
    <w:p w14:paraId="1D166D9D" w14:textId="77777777" w:rsidR="00A61BCB" w:rsidRDefault="00000000">
      <w:pPr>
        <w:pStyle w:val="3"/>
        <w:rPr>
          <w:lang w:val="en-GB"/>
        </w:rPr>
      </w:pPr>
      <w:bookmarkStart w:id="22" w:name="_Toc10683"/>
      <w:r>
        <w:rPr>
          <w:lang w:val="en-GB"/>
        </w:rPr>
        <w:t>Pretest and Manipulation validation.</w:t>
      </w:r>
      <w:bookmarkEnd w:id="22"/>
      <w:r>
        <w:rPr>
          <w:lang w:val="en-GB"/>
        </w:rPr>
        <w:t xml:space="preserve"> </w:t>
      </w:r>
    </w:p>
    <w:p w14:paraId="0077D563"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 pilot study (n = 20) will be carried out to assure: </w:t>
      </w:r>
    </w:p>
    <w:p w14:paraId="1041F708"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Clarity of instructions </w:t>
      </w:r>
    </w:p>
    <w:p w14:paraId="4DAEACFF"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Interactive format functionality. </w:t>
      </w:r>
    </w:p>
    <w:p w14:paraId="412F95BB"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Similar amount of emotional intensity in conditions of authorship. </w:t>
      </w:r>
    </w:p>
    <w:p w14:paraId="598FF60E"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Effective perception of AI and human authorship. </w:t>
      </w:r>
    </w:p>
    <w:p w14:paraId="02DF7019"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Manipulation checks encompass: </w:t>
      </w:r>
    </w:p>
    <w:p w14:paraId="50DC2FF8"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Who do you think was the writer of this material? (Human / AI / Unsure) </w:t>
      </w:r>
    </w:p>
    <w:p w14:paraId="2A29227A"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Was this an interactive or a non-interactive content? </w:t>
      </w:r>
    </w:p>
    <w:p w14:paraId="071C6396"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Participants that do not pass manipulation checks might be dropped out of primary analyses. </w:t>
      </w:r>
    </w:p>
    <w:p w14:paraId="67252CFC" w14:textId="77777777" w:rsidR="00A61BCB" w:rsidRDefault="00000000">
      <w:pPr>
        <w:pStyle w:val="2"/>
        <w:rPr>
          <w:lang w:val="en-GB"/>
        </w:rPr>
      </w:pPr>
      <w:bookmarkStart w:id="23" w:name="_Toc9624"/>
      <w:r>
        <w:rPr>
          <w:lang w:val="en-GB"/>
        </w:rPr>
        <w:t>Measures</w:t>
      </w:r>
      <w:bookmarkEnd w:id="23"/>
      <w:r>
        <w:rPr>
          <w:lang w:val="en-GB"/>
        </w:rPr>
        <w:t xml:space="preserve"> </w:t>
      </w:r>
    </w:p>
    <w:p w14:paraId="183BA1EE" w14:textId="77777777" w:rsidR="00A61BCB" w:rsidRDefault="00000000">
      <w:pPr>
        <w:pStyle w:val="3"/>
        <w:rPr>
          <w:lang w:val="en-GB"/>
        </w:rPr>
      </w:pPr>
      <w:bookmarkStart w:id="24" w:name="_Toc19317"/>
      <w:r>
        <w:rPr>
          <w:lang w:val="en-GB"/>
        </w:rPr>
        <w:t>Perceived Credibility</w:t>
      </w:r>
      <w:bookmarkEnd w:id="24"/>
      <w:r>
        <w:rPr>
          <w:lang w:val="en-GB"/>
        </w:rPr>
        <w:t xml:space="preserve"> </w:t>
      </w:r>
    </w:p>
    <w:p w14:paraId="42BFEDE5"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Adapted from Fisher et al. (2021). </w:t>
      </w:r>
    </w:p>
    <w:p w14:paraId="58163A2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Items assess: </w:t>
      </w:r>
    </w:p>
    <w:p w14:paraId="67C149A6"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Accuracy </w:t>
      </w:r>
    </w:p>
    <w:p w14:paraId="7D334596"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Trustworthiness </w:t>
      </w:r>
    </w:p>
    <w:p w14:paraId="330174FE"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Fairness </w:t>
      </w:r>
    </w:p>
    <w:p w14:paraId="59F20485"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Depth </w:t>
      </w:r>
    </w:p>
    <w:p w14:paraId="34A450C3"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Objectivity </w:t>
      </w:r>
    </w:p>
    <w:p w14:paraId="1EBB18A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On a five-point Likert scale (1 = Strongly disagree, 5 = Strongly agree). </w:t>
      </w:r>
    </w:p>
    <w:p w14:paraId="0AAD1037"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Expected reliability: a [?] .85. Unidimensional structure will be checked by CFA.</w:t>
      </w:r>
    </w:p>
    <w:p w14:paraId="2C53D025" w14:textId="77777777" w:rsidR="00A61BCB" w:rsidRDefault="00000000">
      <w:pPr>
        <w:pStyle w:val="3"/>
        <w:rPr>
          <w:lang w:val="en-GB"/>
        </w:rPr>
      </w:pPr>
      <w:bookmarkStart w:id="25" w:name="_Toc8561"/>
      <w:r>
        <w:rPr>
          <w:lang w:val="en-GB"/>
        </w:rPr>
        <w:t>Emotional Engagement</w:t>
      </w:r>
      <w:bookmarkEnd w:id="25"/>
      <w:r>
        <w:rPr>
          <w:lang w:val="en-GB"/>
        </w:rPr>
        <w:t xml:space="preserve"> </w:t>
      </w:r>
    </w:p>
    <w:p w14:paraId="2664DDD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Participants rate the intensity of: </w:t>
      </w:r>
    </w:p>
    <w:p w14:paraId="069EE550"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Concern </w:t>
      </w:r>
    </w:p>
    <w:p w14:paraId="18CFD2A1"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Sadness </w:t>
      </w:r>
    </w:p>
    <w:p w14:paraId="77D0368A"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Anger </w:t>
      </w:r>
    </w:p>
    <w:p w14:paraId="09C933FD"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Hope </w:t>
      </w:r>
    </w:p>
    <w:p w14:paraId="06DC1AF3"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Anxiety</w:t>
      </w:r>
    </w:p>
    <w:p w14:paraId="45028BEF"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The scale is a five-point scale (1 = Not at all, 5 = Extremely). Index of composite emotional intensity developed. Individual analysis of discrete emotions will also be carried out.</w:t>
      </w:r>
    </w:p>
    <w:p w14:paraId="0DBF1762" w14:textId="77777777" w:rsidR="00A61BCB" w:rsidRDefault="00000000">
      <w:pPr>
        <w:pStyle w:val="3"/>
        <w:rPr>
          <w:lang w:val="en-GB"/>
        </w:rPr>
      </w:pPr>
      <w:bookmarkStart w:id="26" w:name="_Toc19701"/>
      <w:r>
        <w:rPr>
          <w:lang w:val="en-GB"/>
        </w:rPr>
        <w:t>Narrative Transportation</w:t>
      </w:r>
      <w:bookmarkEnd w:id="26"/>
      <w:r>
        <w:rPr>
          <w:lang w:val="en-GB"/>
        </w:rPr>
        <w:t xml:space="preserve"> </w:t>
      </w:r>
    </w:p>
    <w:p w14:paraId="76F0CFFB"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Enlarged over former models, and comprise of: </w:t>
      </w:r>
    </w:p>
    <w:p w14:paraId="0F67D808"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Cognitive immersion </w:t>
      </w:r>
    </w:p>
    <w:p w14:paraId="1DD76A86"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Emotional absorption </w:t>
      </w:r>
    </w:p>
    <w:p w14:paraId="6C1E5252"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Imaginal involvement</w:t>
      </w:r>
    </w:p>
    <w:p w14:paraId="6249041B"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Based on existing scales of transportation.</w:t>
      </w:r>
    </w:p>
    <w:p w14:paraId="262F6470" w14:textId="77777777" w:rsidR="00A61BCB" w:rsidRDefault="00000000">
      <w:pPr>
        <w:pStyle w:val="3"/>
        <w:rPr>
          <w:lang w:val="en-GB"/>
        </w:rPr>
      </w:pPr>
      <w:bookmarkStart w:id="27" w:name="_Toc30070"/>
      <w:proofErr w:type="spellStart"/>
      <w:r>
        <w:rPr>
          <w:lang w:val="en-GB"/>
        </w:rPr>
        <w:t>Behavioral</w:t>
      </w:r>
      <w:proofErr w:type="spellEnd"/>
      <w:r>
        <w:rPr>
          <w:lang w:val="en-GB"/>
        </w:rPr>
        <w:t xml:space="preserve"> Intention</w:t>
      </w:r>
      <w:bookmarkEnd w:id="27"/>
      <w:r>
        <w:rPr>
          <w:lang w:val="en-GB"/>
        </w:rPr>
        <w:t xml:space="preserve"> </w:t>
      </w:r>
    </w:p>
    <w:p w14:paraId="032CF45C"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Measured by: </w:t>
      </w:r>
    </w:p>
    <w:p w14:paraId="6EA70E76"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Willingness to share </w:t>
      </w:r>
    </w:p>
    <w:p w14:paraId="19E2C90C"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Planned to obtain additional information. </w:t>
      </w:r>
    </w:p>
    <w:p w14:paraId="2C478549"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Probability of talking to other people.  </w:t>
      </w:r>
    </w:p>
    <w:p w14:paraId="4ED116A3" w14:textId="77777777" w:rsidR="00A61BCB" w:rsidRDefault="00000000">
      <w:pPr>
        <w:pStyle w:val="3"/>
        <w:rPr>
          <w:lang w:val="en-GB"/>
        </w:rPr>
      </w:pPr>
      <w:bookmarkStart w:id="28" w:name="_Toc8313"/>
      <w:r>
        <w:rPr>
          <w:lang w:val="en-GB"/>
        </w:rPr>
        <w:t>Covariates</w:t>
      </w:r>
      <w:bookmarkEnd w:id="28"/>
      <w:r>
        <w:rPr>
          <w:lang w:val="en-GB"/>
        </w:rPr>
        <w:t xml:space="preserve"> </w:t>
      </w:r>
    </w:p>
    <w:p w14:paraId="465E523E"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covariates will include the following: </w:t>
      </w:r>
    </w:p>
    <w:p w14:paraId="2B85E4FF"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Baseline trust in AI </w:t>
      </w:r>
    </w:p>
    <w:p w14:paraId="4AAEE79F"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News consumption frequency </w:t>
      </w:r>
    </w:p>
    <w:p w14:paraId="32F8A890"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Political orientation </w:t>
      </w:r>
    </w:p>
    <w:p w14:paraId="08676213" w14:textId="77777777" w:rsidR="00A61BCB" w:rsidRDefault="00000000">
      <w:pPr>
        <w:numPr>
          <w:ilvl w:val="0"/>
          <w:numId w:val="5"/>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Past exposure to video games. </w:t>
      </w:r>
    </w:p>
    <w:p w14:paraId="012A2A81"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These variables will be incorporated in ANCOVA and SEM robustness tests.</w:t>
      </w:r>
    </w:p>
    <w:p w14:paraId="49AD41CC" w14:textId="77777777" w:rsidR="00A61BCB" w:rsidRDefault="00000000">
      <w:pPr>
        <w:pStyle w:val="2"/>
        <w:rPr>
          <w:lang w:val="en-GB"/>
        </w:rPr>
      </w:pPr>
      <w:bookmarkStart w:id="29" w:name="_Toc202"/>
      <w:r>
        <w:rPr>
          <w:lang w:val="en-GB"/>
        </w:rPr>
        <w:t>Procedure</w:t>
      </w:r>
      <w:bookmarkEnd w:id="29"/>
      <w:r>
        <w:rPr>
          <w:lang w:val="en-GB"/>
        </w:rPr>
        <w:t xml:space="preserve"> </w:t>
      </w:r>
    </w:p>
    <w:p w14:paraId="16C20C06"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Participants complete: </w:t>
      </w:r>
    </w:p>
    <w:p w14:paraId="2D540A1D" w14:textId="77777777" w:rsidR="00A61BCB" w:rsidRDefault="00000000">
      <w:pPr>
        <w:numPr>
          <w:ilvl w:val="0"/>
          <w:numId w:val="6"/>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Informed consent </w:t>
      </w:r>
    </w:p>
    <w:p w14:paraId="0C14BC67" w14:textId="77777777" w:rsidR="00A61BCB" w:rsidRDefault="00000000">
      <w:pPr>
        <w:numPr>
          <w:ilvl w:val="0"/>
          <w:numId w:val="6"/>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2Pre-exposure questionnaire </w:t>
      </w:r>
    </w:p>
    <w:p w14:paraId="128C61EF" w14:textId="77777777" w:rsidR="00A61BCB" w:rsidRDefault="00000000">
      <w:pPr>
        <w:numPr>
          <w:ilvl w:val="0"/>
          <w:numId w:val="6"/>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Randomization through Qualtrics randomizer. </w:t>
      </w:r>
    </w:p>
    <w:p w14:paraId="2E95CF3D" w14:textId="77777777" w:rsidR="00A61BCB" w:rsidRDefault="00000000">
      <w:pPr>
        <w:numPr>
          <w:ilvl w:val="0"/>
          <w:numId w:val="6"/>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Stimulus exposure </w:t>
      </w:r>
    </w:p>
    <w:p w14:paraId="443C2097" w14:textId="77777777" w:rsidR="00A61BCB" w:rsidRDefault="00000000">
      <w:pPr>
        <w:numPr>
          <w:ilvl w:val="0"/>
          <w:numId w:val="6"/>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Post-test survey </w:t>
      </w:r>
    </w:p>
    <w:p w14:paraId="51BB1AFE" w14:textId="77777777" w:rsidR="00A61BCB" w:rsidRDefault="00000000">
      <w:pPr>
        <w:numPr>
          <w:ilvl w:val="0"/>
          <w:numId w:val="6"/>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Debriefing </w:t>
      </w:r>
    </w:p>
    <w:p w14:paraId="12076FD2"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Average duration: 25 minutes.</w:t>
      </w:r>
    </w:p>
    <w:p w14:paraId="42599432" w14:textId="77777777" w:rsidR="00A61BCB" w:rsidRDefault="00000000">
      <w:pPr>
        <w:pStyle w:val="3"/>
        <w:rPr>
          <w:lang w:val="en-GB"/>
        </w:rPr>
      </w:pPr>
      <w:bookmarkStart w:id="30" w:name="_Toc3832"/>
      <w:r>
        <w:rPr>
          <w:lang w:val="en-GB"/>
        </w:rPr>
        <w:t>Preparation and Screening of Data.</w:t>
      </w:r>
      <w:bookmarkEnd w:id="30"/>
      <w:r>
        <w:rPr>
          <w:lang w:val="en-GB"/>
        </w:rPr>
        <w:t xml:space="preserve"> </w:t>
      </w:r>
    </w:p>
    <w:p w14:paraId="019711E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steps involved in data cleaning are: </w:t>
      </w:r>
    </w:p>
    <w:p w14:paraId="1B96157F"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Elimination of unfinished answers. </w:t>
      </w:r>
    </w:p>
    <w:p w14:paraId="67C36F6B"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Attention check screening </w:t>
      </w:r>
    </w:p>
    <w:p w14:paraId="4F964FBF"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Response time filtering Outlier detection (z &gt; +-3.29) </w:t>
      </w:r>
    </w:p>
    <w:p w14:paraId="547E3BE3" w14:textId="698EA2D0"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Normality checks</w:t>
      </w:r>
      <w:r w:rsidR="00605FC9">
        <w:rPr>
          <w:rFonts w:ascii="Times New Roman" w:hAnsi="Times New Roman" w:cs="Times New Roman"/>
          <w:sz w:val="24"/>
          <w:szCs w:val="24"/>
          <w:lang w:val="en-GB"/>
        </w:rPr>
        <w:t xml:space="preserve"> </w:t>
      </w:r>
      <w:r>
        <w:rPr>
          <w:rFonts w:ascii="Times New Roman" w:hAnsi="Times New Roman" w:cs="Times New Roman"/>
          <w:sz w:val="24"/>
          <w:szCs w:val="24"/>
          <w:lang w:val="en-GB"/>
        </w:rPr>
        <w:t>(skew &lt; -2; kurtosis &lt; -</w:t>
      </w:r>
      <w:proofErr w:type="gramStart"/>
      <w:r>
        <w:rPr>
          <w:rFonts w:ascii="Times New Roman" w:hAnsi="Times New Roman" w:cs="Times New Roman"/>
          <w:sz w:val="24"/>
          <w:szCs w:val="24"/>
          <w:lang w:val="en-GB"/>
        </w:rPr>
        <w:t>7 )</w:t>
      </w:r>
      <w:proofErr w:type="gramEnd"/>
      <w:r>
        <w:rPr>
          <w:rFonts w:ascii="Times New Roman" w:hAnsi="Times New Roman" w:cs="Times New Roman"/>
          <w:sz w:val="24"/>
          <w:szCs w:val="24"/>
          <w:lang w:val="en-GB"/>
        </w:rPr>
        <w:t xml:space="preserve"> </w:t>
      </w:r>
    </w:p>
    <w:p w14:paraId="09CC43B7"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data missing will be addressed with: </w:t>
      </w:r>
    </w:p>
    <w:p w14:paraId="7C4E8B8F"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Full Information Maximum Likelihood (SEM). </w:t>
      </w:r>
    </w:p>
    <w:p w14:paraId="6C4CE31C"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Imputations on several occasions (robustness test)</w:t>
      </w:r>
    </w:p>
    <w:p w14:paraId="5CB1943E" w14:textId="77777777" w:rsidR="00A61BCB" w:rsidRDefault="00000000">
      <w:pPr>
        <w:pStyle w:val="2"/>
        <w:rPr>
          <w:lang w:val="en-GB"/>
        </w:rPr>
      </w:pPr>
      <w:bookmarkStart w:id="31" w:name="_Toc7552"/>
      <w:r>
        <w:rPr>
          <w:lang w:val="en-GB"/>
        </w:rPr>
        <w:t>Statistical Analysis</w:t>
      </w:r>
      <w:bookmarkEnd w:id="31"/>
      <w:r>
        <w:rPr>
          <w:lang w:val="en-GB"/>
        </w:rPr>
        <w:t xml:space="preserve"> </w:t>
      </w:r>
    </w:p>
    <w:p w14:paraId="2390FE18" w14:textId="77777777" w:rsidR="00A61BCB" w:rsidRDefault="00000000">
      <w:pPr>
        <w:pStyle w:val="3"/>
        <w:rPr>
          <w:lang w:val="en-GB"/>
        </w:rPr>
      </w:pPr>
      <w:bookmarkStart w:id="32" w:name="_Toc13150"/>
      <w:r>
        <w:rPr>
          <w:lang w:val="en-GB"/>
        </w:rPr>
        <w:t>Plan Factorial ANOVA</w:t>
      </w:r>
      <w:bookmarkEnd w:id="32"/>
      <w:r>
        <w:rPr>
          <w:lang w:val="en-GB"/>
        </w:rPr>
        <w:t xml:space="preserve"> </w:t>
      </w:r>
    </w:p>
    <w:p w14:paraId="0C70A3F5"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Primary analysis: </w:t>
      </w:r>
    </w:p>
    <w:p w14:paraId="584E9B2F"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ANOVA on credibility and emotional engagement 2 x 2. </w:t>
      </w:r>
    </w:p>
    <w:p w14:paraId="5AA44838"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Report: </w:t>
      </w:r>
    </w:p>
    <w:p w14:paraId="6B7366A1"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F-values </w:t>
      </w:r>
    </w:p>
    <w:p w14:paraId="453529F8"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p-values </w:t>
      </w:r>
    </w:p>
    <w:p w14:paraId="2397F61F"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Partial n2 </w:t>
      </w:r>
    </w:p>
    <w:p w14:paraId="17C9D3BD"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95% confidence intervals </w:t>
      </w:r>
    </w:p>
    <w:p w14:paraId="34CCB049"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Moderation will be represented in interaction plots.</w:t>
      </w:r>
    </w:p>
    <w:p w14:paraId="2B93A3F5" w14:textId="77777777" w:rsidR="00A61BCB" w:rsidRDefault="00000000">
      <w:pPr>
        <w:pStyle w:val="3"/>
        <w:rPr>
          <w:lang w:val="en-GB"/>
        </w:rPr>
      </w:pPr>
      <w:bookmarkStart w:id="33" w:name="_Toc10068"/>
      <w:r>
        <w:rPr>
          <w:lang w:val="en-GB"/>
        </w:rPr>
        <w:t>Mediation Analysis</w:t>
      </w:r>
      <w:bookmarkEnd w:id="33"/>
      <w:r>
        <w:rPr>
          <w:lang w:val="en-GB"/>
        </w:rPr>
        <w:t xml:space="preserve"> </w:t>
      </w:r>
    </w:p>
    <w:p w14:paraId="5A05B3C3"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Using PROCESS (Model 4): </w:t>
      </w:r>
    </w:p>
    <w:p w14:paraId="27CE1DCD"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Format - Emotional Engagement- Credibility. </w:t>
      </w:r>
    </w:p>
    <w:p w14:paraId="295A12C6"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Estimating the indirect effect by bootstrapping (5,000 samples). </w:t>
      </w:r>
    </w:p>
    <w:p w14:paraId="7F8EEC79" w14:textId="77777777" w:rsidR="00A61BCB" w:rsidRDefault="00000000">
      <w:pPr>
        <w:pStyle w:val="3"/>
        <w:rPr>
          <w:lang w:val="en-GB"/>
        </w:rPr>
      </w:pPr>
      <w:bookmarkStart w:id="34" w:name="_Toc31989"/>
      <w:r>
        <w:rPr>
          <w:lang w:val="en-GB"/>
        </w:rPr>
        <w:t>Moderated Mediation</w:t>
      </w:r>
      <w:bookmarkEnd w:id="34"/>
      <w:r>
        <w:rPr>
          <w:lang w:val="en-GB"/>
        </w:rPr>
        <w:t xml:space="preserve"> </w:t>
      </w:r>
    </w:p>
    <w:p w14:paraId="2912E727"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PROCESS Model 8: </w:t>
      </w:r>
    </w:p>
    <w:p w14:paraId="553A8D1F"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Testing the moderating effect of AI authorship through the indirect interaction via engagement.</w:t>
      </w:r>
    </w:p>
    <w:p w14:paraId="4244C2D1" w14:textId="77777777" w:rsidR="00A61BCB" w:rsidRDefault="00000000">
      <w:pPr>
        <w:pStyle w:val="3"/>
        <w:rPr>
          <w:lang w:val="en-GB"/>
        </w:rPr>
      </w:pPr>
      <w:bookmarkStart w:id="35" w:name="_Toc12533"/>
      <w:r>
        <w:rPr>
          <w:lang w:val="en-GB"/>
        </w:rPr>
        <w:t xml:space="preserve">Structural Equation </w:t>
      </w:r>
      <w:proofErr w:type="spellStart"/>
      <w:r>
        <w:rPr>
          <w:lang w:val="en-GB"/>
        </w:rPr>
        <w:t>Modeling</w:t>
      </w:r>
      <w:proofErr w:type="spellEnd"/>
      <w:r>
        <w:rPr>
          <w:lang w:val="en-GB"/>
        </w:rPr>
        <w:t xml:space="preserve"> (SEM).</w:t>
      </w:r>
      <w:bookmarkEnd w:id="35"/>
      <w:r>
        <w:rPr>
          <w:lang w:val="en-GB"/>
        </w:rPr>
        <w:t xml:space="preserve"> </w:t>
      </w:r>
    </w:p>
    <w:p w14:paraId="62F29C9F"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Measurement Model </w:t>
      </w:r>
    </w:p>
    <w:p w14:paraId="106F71A8"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Latent variables: </w:t>
      </w:r>
    </w:p>
    <w:p w14:paraId="1E67F11B"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Credibility (5 indicators) </w:t>
      </w:r>
    </w:p>
    <w:p w14:paraId="14995FB2"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How participants engage emotionally (5 indicators) </w:t>
      </w:r>
    </w:p>
    <w:p w14:paraId="5AF8DCB2"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Transportation (3 indicators) </w:t>
      </w:r>
    </w:p>
    <w:p w14:paraId="183778E0" w14:textId="77777777" w:rsidR="00A61BCB" w:rsidRDefault="00000000">
      <w:pPr>
        <w:numPr>
          <w:ilvl w:val="0"/>
          <w:numId w:val="7"/>
        </w:numPr>
        <w:spacing w:line="480" w:lineRule="auto"/>
        <w:rPr>
          <w:rFonts w:ascii="Times New Roman" w:hAnsi="Times New Roman" w:cs="Times New Roman"/>
          <w:sz w:val="24"/>
          <w:szCs w:val="24"/>
          <w:lang w:val="en-GB"/>
        </w:rPr>
      </w:pPr>
      <w:proofErr w:type="spellStart"/>
      <w:r>
        <w:rPr>
          <w:rFonts w:ascii="Times New Roman" w:hAnsi="Times New Roman" w:cs="Times New Roman"/>
          <w:sz w:val="24"/>
          <w:szCs w:val="24"/>
          <w:lang w:val="en-GB"/>
        </w:rPr>
        <w:t>Behavioral</w:t>
      </w:r>
      <w:proofErr w:type="spellEnd"/>
      <w:r>
        <w:rPr>
          <w:rFonts w:ascii="Times New Roman" w:hAnsi="Times New Roman" w:cs="Times New Roman"/>
          <w:sz w:val="24"/>
          <w:szCs w:val="24"/>
          <w:lang w:val="en-GB"/>
        </w:rPr>
        <w:t xml:space="preserve"> Intention (3 indicators) </w:t>
      </w:r>
    </w:p>
    <w:p w14:paraId="2324E58B"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CFA conducted first. </w:t>
      </w:r>
    </w:p>
    <w:p w14:paraId="5986D9DD"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Model fit indices: </w:t>
      </w:r>
    </w:p>
    <w:p w14:paraId="2560E15B"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CFI [?] .95 </w:t>
      </w:r>
    </w:p>
    <w:p w14:paraId="10B23362"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TLI [?] .95 </w:t>
      </w:r>
    </w:p>
    <w:p w14:paraId="1F69E97B"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RMSEA [?] .06 </w:t>
      </w:r>
    </w:p>
    <w:p w14:paraId="3D2ED3F9"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SRMR [?] .08</w:t>
      </w:r>
    </w:p>
    <w:p w14:paraId="4886CB74" w14:textId="77777777" w:rsidR="00A61BCB" w:rsidRDefault="00000000">
      <w:pPr>
        <w:pStyle w:val="3"/>
        <w:rPr>
          <w:lang w:val="en-GB"/>
        </w:rPr>
      </w:pPr>
      <w:bookmarkStart w:id="36" w:name="_Toc23030"/>
      <w:r>
        <w:rPr>
          <w:lang w:val="en-GB"/>
        </w:rPr>
        <w:t>Structural Model</w:t>
      </w:r>
      <w:bookmarkEnd w:id="36"/>
      <w:r>
        <w:rPr>
          <w:lang w:val="en-GB"/>
        </w:rPr>
        <w:t xml:space="preserve"> </w:t>
      </w:r>
    </w:p>
    <w:p w14:paraId="7637EC5E"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Paths specified: </w:t>
      </w:r>
    </w:p>
    <w:p w14:paraId="5A73BA13"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Agent - Credibility </w:t>
      </w:r>
    </w:p>
    <w:p w14:paraId="24B64258"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Format - Emotional Engagement. </w:t>
      </w:r>
    </w:p>
    <w:p w14:paraId="7F1C02D5"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Emotional Interaction - Credibility. </w:t>
      </w:r>
    </w:p>
    <w:p w14:paraId="70A58F8D"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Agent x Format - Credibility </w:t>
      </w:r>
    </w:p>
    <w:p w14:paraId="1A80FCE6"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Latent interaction </w:t>
      </w:r>
      <w:proofErr w:type="spellStart"/>
      <w:r>
        <w:rPr>
          <w:rFonts w:ascii="Times New Roman" w:hAnsi="Times New Roman" w:cs="Times New Roman"/>
          <w:sz w:val="24"/>
          <w:szCs w:val="24"/>
          <w:lang w:val="en-GB"/>
        </w:rPr>
        <w:t>modeled</w:t>
      </w:r>
      <w:proofErr w:type="spellEnd"/>
      <w:r>
        <w:rPr>
          <w:rFonts w:ascii="Times New Roman" w:hAnsi="Times New Roman" w:cs="Times New Roman"/>
          <w:sz w:val="24"/>
          <w:szCs w:val="24"/>
          <w:lang w:val="en-GB"/>
        </w:rPr>
        <w:t xml:space="preserve"> with product-indicator method. The use of bootstrapping in measuring the indirect effects.  </w:t>
      </w:r>
    </w:p>
    <w:p w14:paraId="6172D3F3" w14:textId="77777777" w:rsidR="00A61BCB" w:rsidRDefault="00000000">
      <w:pPr>
        <w:pStyle w:val="2"/>
        <w:rPr>
          <w:lang w:val="en-GB"/>
        </w:rPr>
      </w:pPr>
      <w:bookmarkStart w:id="37" w:name="_Toc9443"/>
      <w:r>
        <w:rPr>
          <w:lang w:val="en-GB"/>
        </w:rPr>
        <w:t>Model Comparison</w:t>
      </w:r>
      <w:bookmarkEnd w:id="37"/>
      <w:r>
        <w:rPr>
          <w:lang w:val="en-GB"/>
        </w:rPr>
        <w:t xml:space="preserve"> </w:t>
      </w:r>
    </w:p>
    <w:p w14:paraId="0D3A0DA9"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Strategy A hierarchical structural equation </w:t>
      </w:r>
      <w:proofErr w:type="spellStart"/>
      <w:r>
        <w:rPr>
          <w:rFonts w:ascii="Times New Roman" w:hAnsi="Times New Roman" w:cs="Times New Roman"/>
          <w:sz w:val="24"/>
          <w:szCs w:val="24"/>
          <w:lang w:val="en-GB"/>
        </w:rPr>
        <w:t>modeling</w:t>
      </w:r>
      <w:proofErr w:type="spellEnd"/>
      <w:r>
        <w:rPr>
          <w:rFonts w:ascii="Times New Roman" w:hAnsi="Times New Roman" w:cs="Times New Roman"/>
          <w:sz w:val="24"/>
          <w:szCs w:val="24"/>
          <w:lang w:val="en-GB"/>
        </w:rPr>
        <w:t xml:space="preserve"> (SEM) comparison strategy will be used </w:t>
      </w:r>
      <w:proofErr w:type="gramStart"/>
      <w:r>
        <w:rPr>
          <w:rFonts w:ascii="Times New Roman" w:hAnsi="Times New Roman" w:cs="Times New Roman"/>
          <w:sz w:val="24"/>
          <w:szCs w:val="24"/>
          <w:lang w:val="en-GB"/>
        </w:rPr>
        <w:t>in order to</w:t>
      </w:r>
      <w:proofErr w:type="gramEnd"/>
      <w:r>
        <w:rPr>
          <w:rFonts w:ascii="Times New Roman" w:hAnsi="Times New Roman" w:cs="Times New Roman"/>
          <w:sz w:val="24"/>
          <w:szCs w:val="24"/>
          <w:lang w:val="en-GB"/>
        </w:rPr>
        <w:t xml:space="preserve"> strictly test the theoretical framework behind the proposed relationships. SEM allows the estimation of both measurement and structural models to be </w:t>
      </w:r>
      <w:proofErr w:type="gramStart"/>
      <w:r>
        <w:rPr>
          <w:rFonts w:ascii="Times New Roman" w:hAnsi="Times New Roman" w:cs="Times New Roman"/>
          <w:sz w:val="24"/>
          <w:szCs w:val="24"/>
          <w:lang w:val="en-GB"/>
        </w:rPr>
        <w:t>done</w:t>
      </w:r>
      <w:proofErr w:type="gramEnd"/>
      <w:r>
        <w:rPr>
          <w:rFonts w:ascii="Times New Roman" w:hAnsi="Times New Roman" w:cs="Times New Roman"/>
          <w:sz w:val="24"/>
          <w:szCs w:val="24"/>
          <w:lang w:val="en-GB"/>
        </w:rPr>
        <w:t xml:space="preserve"> and measurement error is mitigated compared to factorial ANOVA and regression-based mediation tests. This method enhances testing of theory and causation. </w:t>
      </w:r>
    </w:p>
    <w:p w14:paraId="072AD3F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Three structural models will be outlined and contrasted in that order. </w:t>
      </w:r>
    </w:p>
    <w:p w14:paraId="1111FD07" w14:textId="77777777" w:rsidR="00A61BCB" w:rsidRDefault="00000000">
      <w:pPr>
        <w:pStyle w:val="3"/>
        <w:rPr>
          <w:lang w:val="en-GB"/>
        </w:rPr>
      </w:pPr>
      <w:bookmarkStart w:id="38" w:name="_Toc29570"/>
      <w:r>
        <w:rPr>
          <w:lang w:val="en-GB"/>
        </w:rPr>
        <w:t>1st Model: Direct-Effects-Only Model.</w:t>
      </w:r>
      <w:bookmarkEnd w:id="38"/>
    </w:p>
    <w:p w14:paraId="7A24B0A8"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model is the baseline structural model. In this specification: </w:t>
      </w:r>
    </w:p>
    <w:p w14:paraId="6C9A294B"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model of Production Agent (Human vs. AI) is exogenous observed. </w:t>
      </w:r>
    </w:p>
    <w:p w14:paraId="712F23A5"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Presentation Format (Text vs. Newsgame) is presented as an exogenous observed variable. </w:t>
      </w:r>
    </w:p>
    <w:p w14:paraId="38776575"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Perceived Credibility is represented as an endogenous variable indicated through </w:t>
      </w:r>
      <w:proofErr w:type="gramStart"/>
      <w:r>
        <w:rPr>
          <w:rFonts w:ascii="Times New Roman" w:hAnsi="Times New Roman" w:cs="Times New Roman"/>
          <w:sz w:val="24"/>
          <w:szCs w:val="24"/>
          <w:lang w:val="en-GB"/>
        </w:rPr>
        <w:t>a number of</w:t>
      </w:r>
      <w:proofErr w:type="gramEnd"/>
      <w:r>
        <w:rPr>
          <w:rFonts w:ascii="Times New Roman" w:hAnsi="Times New Roman" w:cs="Times New Roman"/>
          <w:sz w:val="24"/>
          <w:szCs w:val="24"/>
          <w:lang w:val="en-GB"/>
        </w:rPr>
        <w:t xml:space="preserve"> indicators that is a latent variable. </w:t>
      </w:r>
    </w:p>
    <w:p w14:paraId="577BFE5D"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Emotional Engagement falls under the correlated latent construct but not mediator. </w:t>
      </w:r>
    </w:p>
    <w:p w14:paraId="4ADA0CDA"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Paths specified: </w:t>
      </w:r>
    </w:p>
    <w:p w14:paraId="2A2BE395"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Agent - Credibility </w:t>
      </w:r>
    </w:p>
    <w:p w14:paraId="70C6A38B"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Format - Credibility </w:t>
      </w:r>
    </w:p>
    <w:p w14:paraId="0F7CF23A"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There are no mediation or terms of interaction. This model checks the hypothesis that technological specificities have a direct effect on credibility without considering the aspect of emotions. It represents a heuristic-processing interpretation with </w:t>
      </w:r>
      <w:proofErr w:type="spellStart"/>
      <w:r>
        <w:rPr>
          <w:rFonts w:ascii="Times New Roman" w:hAnsi="Times New Roman" w:cs="Times New Roman"/>
          <w:sz w:val="24"/>
          <w:szCs w:val="24"/>
          <w:lang w:val="en-GB"/>
        </w:rPr>
        <w:t>simplerity</w:t>
      </w:r>
      <w:proofErr w:type="spellEnd"/>
      <w:r>
        <w:rPr>
          <w:rFonts w:ascii="Times New Roman" w:hAnsi="Times New Roman" w:cs="Times New Roman"/>
          <w:sz w:val="24"/>
          <w:szCs w:val="24"/>
          <w:lang w:val="en-GB"/>
        </w:rPr>
        <w:t xml:space="preserve"> since the evaluations of trust rely on authorship and format separately. Reporting </w:t>
      </w:r>
      <w:proofErr w:type="spellStart"/>
      <w:r>
        <w:rPr>
          <w:rFonts w:ascii="Times New Roman" w:hAnsi="Times New Roman" w:cs="Times New Roman"/>
          <w:sz w:val="24"/>
          <w:szCs w:val="24"/>
          <w:lang w:val="en-GB"/>
        </w:rPr>
        <w:t>willinvolve</w:t>
      </w:r>
      <w:proofErr w:type="spellEnd"/>
      <w:r>
        <w:rPr>
          <w:rFonts w:ascii="Times New Roman" w:hAnsi="Times New Roman" w:cs="Times New Roman"/>
          <w:sz w:val="24"/>
          <w:szCs w:val="24"/>
          <w:lang w:val="en-GB"/>
        </w:rPr>
        <w:t xml:space="preserve"> fit indices (CFI, TLI, RMSEA, SRMR). Direct effect magnitudes will be used as indicated by standardized path coefficients. The model sets a standard on which other more complex theoretical models can be measured.</w:t>
      </w:r>
    </w:p>
    <w:p w14:paraId="47654FBF" w14:textId="77777777" w:rsidR="00A61BCB" w:rsidRDefault="00000000">
      <w:pPr>
        <w:pStyle w:val="3"/>
        <w:rPr>
          <w:lang w:val="en-GB"/>
        </w:rPr>
      </w:pPr>
      <w:bookmarkStart w:id="39" w:name="_Toc13799"/>
      <w:r>
        <w:rPr>
          <w:lang w:val="en-GB"/>
        </w:rPr>
        <w:t>Model 2: Emotional Mediation Model</w:t>
      </w:r>
      <w:bookmarkEnd w:id="39"/>
      <w:r>
        <w:rPr>
          <w:lang w:val="en-GB"/>
        </w:rPr>
        <w:t xml:space="preserve"> </w:t>
      </w:r>
    </w:p>
    <w:p w14:paraId="14B12077"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Engagement is another mediator used in the second model between the Presentation Format and Credibility. In this specification: </w:t>
      </w:r>
    </w:p>
    <w:p w14:paraId="6A37330B"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Format - Emotional Engagement. </w:t>
      </w:r>
    </w:p>
    <w:p w14:paraId="62AE2794"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Emotional Interaction - Credibility. </w:t>
      </w:r>
    </w:p>
    <w:p w14:paraId="4E3138E6"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Direct path retained Agent - Credibility </w:t>
      </w:r>
    </w:p>
    <w:p w14:paraId="5160AB1E"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rationale has a theoretical basis of narrative transportation theory that postulates that immersive experience affects persuasion and assessments. This model is used to test the hypothesis that the effect of interactive presentation format on credibility is indirect through increased emotional engagement. Bootstrapped confidence intervals (5,000 resamples) are going to be used to estimate indirect effects. Bootstrapping would be better than Sobel testing because it is more resistant to non-normal sampling distributions of indirect effects. </w:t>
      </w:r>
    </w:p>
    <w:p w14:paraId="04917665"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To compare the two models (Model 1 and Model 2) the following will be used: </w:t>
      </w:r>
    </w:p>
    <w:p w14:paraId="5B77A1A9"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Chi-square difference Chi-square difference test (Dkh2) </w:t>
      </w:r>
    </w:p>
    <w:p w14:paraId="1781A73D"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DCFI (change in Comparative Fit Index; change [?] 01 is significant) </w:t>
      </w:r>
    </w:p>
    <w:p w14:paraId="63F996A4"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Comparison between AIC and BIC as criterion of parsimony. </w:t>
      </w:r>
    </w:p>
    <w:p w14:paraId="7914F65B"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 statistically significant decrease in fit (smaller kh2, better CFI, smaller RMSEA) would prove the mediation hypothesis and show that emotional engagement is an explanatory process and not just an effect. </w:t>
      </w:r>
    </w:p>
    <w:p w14:paraId="343BE6AA" w14:textId="77777777" w:rsidR="00A61BCB" w:rsidRDefault="00000000">
      <w:pPr>
        <w:pStyle w:val="3"/>
        <w:rPr>
          <w:lang w:val="en-GB"/>
        </w:rPr>
      </w:pPr>
      <w:bookmarkStart w:id="40" w:name="_Toc28317"/>
      <w:r>
        <w:rPr>
          <w:lang w:val="en-GB"/>
        </w:rPr>
        <w:t>Model 3: Moderated Mediation Model.</w:t>
      </w:r>
      <w:bookmarkEnd w:id="40"/>
      <w:r>
        <w:rPr>
          <w:lang w:val="en-GB"/>
        </w:rPr>
        <w:t xml:space="preserve"> </w:t>
      </w:r>
    </w:p>
    <w:p w14:paraId="790CC6EB"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To test the moderated mediation, the third model adds an interaction term between Production Agent and Presentation Format. In this specification, there are: </w:t>
      </w:r>
    </w:p>
    <w:p w14:paraId="7A382A4A"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Agent - Credibility </w:t>
      </w:r>
    </w:p>
    <w:p w14:paraId="57BB61ED"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Format - Emotional Engagement.</w:t>
      </w:r>
    </w:p>
    <w:p w14:paraId="4AA8A37A"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Emotional Interaction - Credibility. </w:t>
      </w:r>
    </w:p>
    <w:p w14:paraId="42946C1E" w14:textId="77777777" w:rsidR="00A61BCB" w:rsidRDefault="00000000">
      <w:pPr>
        <w:numPr>
          <w:ilvl w:val="0"/>
          <w:numId w:val="7"/>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Agent x Format - Credibility </w:t>
      </w:r>
    </w:p>
    <w:p w14:paraId="53048AD9"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product-indicator approach in SEM is the model of interaction where the latent interaction is estimated without a violation of measurement assumptions. Theoretical support of this model is based on conflicting predictions: </w:t>
      </w:r>
    </w:p>
    <w:p w14:paraId="704F7966" w14:textId="77777777" w:rsidR="00A61BCB" w:rsidRDefault="00000000">
      <w:pPr>
        <w:numPr>
          <w:ilvl w:val="0"/>
          <w:numId w:val="8"/>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AI-related </w:t>
      </w:r>
      <w:proofErr w:type="spellStart"/>
      <w:r>
        <w:rPr>
          <w:rFonts w:ascii="Times New Roman" w:hAnsi="Times New Roman" w:cs="Times New Roman"/>
          <w:sz w:val="24"/>
          <w:szCs w:val="24"/>
          <w:lang w:val="en-GB"/>
        </w:rPr>
        <w:t>skepticism</w:t>
      </w:r>
      <w:proofErr w:type="spellEnd"/>
      <w:r>
        <w:rPr>
          <w:rFonts w:ascii="Times New Roman" w:hAnsi="Times New Roman" w:cs="Times New Roman"/>
          <w:sz w:val="24"/>
          <w:szCs w:val="24"/>
          <w:lang w:val="en-GB"/>
        </w:rPr>
        <w:t xml:space="preserve"> can be reduced by immersion. </w:t>
      </w:r>
    </w:p>
    <w:p w14:paraId="33F144B4" w14:textId="77777777" w:rsidR="00A61BCB" w:rsidRDefault="00000000">
      <w:pPr>
        <w:numPr>
          <w:ilvl w:val="0"/>
          <w:numId w:val="8"/>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Alternatively, AI authorship in immersive formats can enhance the problem of authenticity. </w:t>
      </w:r>
    </w:p>
    <w:p w14:paraId="49E5709A"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moderated mediation will be tested conditional indirect effects: </w:t>
      </w:r>
    </w:p>
    <w:p w14:paraId="021D9B2A"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Indirect interaction of Format on Credibility by Emotional Engagement at Human condition. </w:t>
      </w:r>
    </w:p>
    <w:p w14:paraId="44D65E38"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Effects indirect at AI condition. </w:t>
      </w:r>
    </w:p>
    <w:p w14:paraId="6EE95A8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question of </w:t>
      </w:r>
      <w:proofErr w:type="gramStart"/>
      <w:r>
        <w:rPr>
          <w:rFonts w:ascii="Times New Roman" w:hAnsi="Times New Roman" w:cs="Times New Roman"/>
          <w:sz w:val="24"/>
          <w:szCs w:val="24"/>
          <w:lang w:val="en-GB"/>
        </w:rPr>
        <w:t>whether or not</w:t>
      </w:r>
      <w:proofErr w:type="gramEnd"/>
      <w:r>
        <w:rPr>
          <w:rFonts w:ascii="Times New Roman" w:hAnsi="Times New Roman" w:cs="Times New Roman"/>
          <w:sz w:val="24"/>
          <w:szCs w:val="24"/>
          <w:lang w:val="en-GB"/>
        </w:rPr>
        <w:t xml:space="preserve"> these conditional indirect effects are significantly different will be answered using bootstrapped confidence intervals. The comparison of Model 3 to Model 2 will be done on: </w:t>
      </w:r>
    </w:p>
    <w:p w14:paraId="09427870"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Difference testing chi-square. </w:t>
      </w:r>
    </w:p>
    <w:p w14:paraId="5613052D"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DCFI </w:t>
      </w:r>
    </w:p>
    <w:p w14:paraId="32BA7ACC"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Akaike Information Criterion (AIC) </w:t>
      </w:r>
    </w:p>
    <w:p w14:paraId="3705A9B8"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Bayesian Information Criterion (BIC) </w:t>
      </w:r>
    </w:p>
    <w:p w14:paraId="6F4CC7DD"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Even in a case where Model 3 produces a substantial change in model fit without changing the theoretical coherence, this would be an indication that the perception of credibility is due to a dynamic interaction between technological agent and immersive format and not to the independent effect of either.</w:t>
      </w:r>
    </w:p>
    <w:p w14:paraId="6F9C692F" w14:textId="77777777" w:rsidR="00A61BCB" w:rsidRDefault="00000000">
      <w:pPr>
        <w:pStyle w:val="2"/>
        <w:rPr>
          <w:lang w:val="en-GB"/>
        </w:rPr>
      </w:pPr>
      <w:bookmarkStart w:id="41" w:name="_Toc489"/>
      <w:r>
        <w:rPr>
          <w:lang w:val="en-GB"/>
        </w:rPr>
        <w:t>Validity Considerations</w:t>
      </w:r>
      <w:bookmarkEnd w:id="41"/>
      <w:r>
        <w:rPr>
          <w:lang w:val="en-GB"/>
        </w:rPr>
        <w:t xml:space="preserve"> </w:t>
      </w:r>
    </w:p>
    <w:p w14:paraId="5E7C32AC"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To guarantee the methodological rigor, it is necessary to take systematic consideration of internal, construct, ecological, and statistical conclusion validity. They are discussed in detail below.  </w:t>
      </w:r>
    </w:p>
    <w:p w14:paraId="5DB0E166" w14:textId="77777777" w:rsidR="00A61BCB" w:rsidRDefault="00000000">
      <w:pPr>
        <w:pStyle w:val="3"/>
        <w:rPr>
          <w:lang w:val="en-GB"/>
        </w:rPr>
      </w:pPr>
      <w:bookmarkStart w:id="42" w:name="_Toc19264"/>
      <w:r>
        <w:rPr>
          <w:lang w:val="en-GB"/>
        </w:rPr>
        <w:t>Internal Validity</w:t>
      </w:r>
      <w:bookmarkEnd w:id="42"/>
      <w:r>
        <w:rPr>
          <w:lang w:val="en-GB"/>
        </w:rPr>
        <w:t xml:space="preserve"> </w:t>
      </w:r>
    </w:p>
    <w:p w14:paraId="65C3FBFD"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Internal validity is used to refer to the extent at which the experiment manipulation can be used to make causal inferences. </w:t>
      </w:r>
    </w:p>
    <w:p w14:paraId="2AA7155E" w14:textId="77777777" w:rsidR="00A61BCB" w:rsidRDefault="00000000">
      <w:pPr>
        <w:pStyle w:val="3"/>
        <w:rPr>
          <w:lang w:val="en-GB"/>
        </w:rPr>
      </w:pPr>
      <w:bookmarkStart w:id="43" w:name="_Toc28199"/>
      <w:r>
        <w:rPr>
          <w:lang w:val="en-GB"/>
        </w:rPr>
        <w:t>Random Assignment</w:t>
      </w:r>
      <w:bookmarkEnd w:id="43"/>
      <w:r>
        <w:rPr>
          <w:lang w:val="en-GB"/>
        </w:rPr>
        <w:t xml:space="preserve"> </w:t>
      </w:r>
    </w:p>
    <w:p w14:paraId="66EB85AC"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Assignment to this experiment is random, and the randomly selected participants are placed in four experimental conditions through a randomized automated survey software. Randomization ensures that: </w:t>
      </w:r>
    </w:p>
    <w:p w14:paraId="7473FF1B"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Personal differences (i.e. AI attitudes, emotional disposition, political ideology) are evenly present among conditions. </w:t>
      </w:r>
    </w:p>
    <w:p w14:paraId="210EB708"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Noted variations in credibility or participation may be ascribed to manipulation of variables as opposed to an inherent feature of the participants. </w:t>
      </w:r>
    </w:p>
    <w:p w14:paraId="4C9069EC"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Balance checks will be done to establish that there is similarity between groups on demographic and baseline variables.</w:t>
      </w:r>
    </w:p>
    <w:p w14:paraId="5B3C6F87"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Stimulus Equivalence </w:t>
      </w:r>
    </w:p>
    <w:p w14:paraId="388F845B" w14:textId="77777777" w:rsidR="00A61BCB" w:rsidRDefault="00000000">
      <w:pPr>
        <w:spacing w:line="480" w:lineRule="auto"/>
        <w:rPr>
          <w:rFonts w:ascii="Times New Roman" w:hAnsi="Times New Roman" w:cs="Times New Roman"/>
          <w:sz w:val="24"/>
          <w:szCs w:val="24"/>
          <w:lang w:val="en-GB"/>
        </w:rPr>
      </w:pPr>
      <w:proofErr w:type="gramStart"/>
      <w:r>
        <w:rPr>
          <w:rFonts w:ascii="Times New Roman" w:hAnsi="Times New Roman" w:cs="Times New Roman"/>
          <w:sz w:val="24"/>
          <w:szCs w:val="24"/>
          <w:lang w:val="en-GB"/>
        </w:rPr>
        <w:t>In order to</w:t>
      </w:r>
      <w:proofErr w:type="gramEnd"/>
      <w:r>
        <w:rPr>
          <w:rFonts w:ascii="Times New Roman" w:hAnsi="Times New Roman" w:cs="Times New Roman"/>
          <w:sz w:val="24"/>
          <w:szCs w:val="24"/>
          <w:lang w:val="en-GB"/>
        </w:rPr>
        <w:t xml:space="preserve"> remove the confounding factors, the stimuli were designed to be equal in: </w:t>
      </w:r>
    </w:p>
    <w:p w14:paraId="74D569A0"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Word count </w:t>
      </w:r>
    </w:p>
    <w:p w14:paraId="3A4225C6"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Structural organization </w:t>
      </w:r>
    </w:p>
    <w:p w14:paraId="16AFE025"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Factual content </w:t>
      </w:r>
    </w:p>
    <w:p w14:paraId="74369C4B"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Emotional tone intensity </w:t>
      </w:r>
    </w:p>
    <w:p w14:paraId="6E16D391"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The lexical analysis and readability scoring were carried out </w:t>
      </w:r>
      <w:proofErr w:type="gramStart"/>
      <w:r>
        <w:rPr>
          <w:rFonts w:ascii="Times New Roman" w:hAnsi="Times New Roman" w:cs="Times New Roman"/>
          <w:sz w:val="24"/>
          <w:szCs w:val="24"/>
          <w:lang w:val="en-GB"/>
        </w:rPr>
        <w:t>in order to</w:t>
      </w:r>
      <w:proofErr w:type="gramEnd"/>
      <w:r>
        <w:rPr>
          <w:rFonts w:ascii="Times New Roman" w:hAnsi="Times New Roman" w:cs="Times New Roman"/>
          <w:sz w:val="24"/>
          <w:szCs w:val="24"/>
          <w:lang w:val="en-GB"/>
        </w:rPr>
        <w:t xml:space="preserve"> have no systematic confounds in complexity and sentiment. In the case of interactive versions, the narrative structure and decision nodes in both authorship conditions were the same. The design enables the reduction of confounding variables by keeping the content constant and using different authorship </w:t>
      </w:r>
      <w:proofErr w:type="spellStart"/>
      <w:r>
        <w:rPr>
          <w:rFonts w:ascii="Times New Roman" w:hAnsi="Times New Roman" w:cs="Times New Roman"/>
          <w:sz w:val="24"/>
          <w:szCs w:val="24"/>
          <w:lang w:val="en-GB"/>
        </w:rPr>
        <w:t>labeling</w:t>
      </w:r>
      <w:proofErr w:type="spellEnd"/>
      <w:r>
        <w:rPr>
          <w:rFonts w:ascii="Times New Roman" w:hAnsi="Times New Roman" w:cs="Times New Roman"/>
          <w:sz w:val="24"/>
          <w:szCs w:val="24"/>
          <w:lang w:val="en-GB"/>
        </w:rPr>
        <w:t xml:space="preserve"> and presentation format, which enhances causal attribution. </w:t>
      </w:r>
    </w:p>
    <w:p w14:paraId="7CBF5849" w14:textId="77777777" w:rsidR="00A61BCB" w:rsidRDefault="00000000">
      <w:pPr>
        <w:pStyle w:val="3"/>
        <w:rPr>
          <w:lang w:val="en-GB"/>
        </w:rPr>
      </w:pPr>
      <w:bookmarkStart w:id="44" w:name="_Toc9124"/>
      <w:r>
        <w:rPr>
          <w:lang w:val="en-GB"/>
        </w:rPr>
        <w:t>Construct Validity</w:t>
      </w:r>
      <w:bookmarkEnd w:id="44"/>
      <w:r>
        <w:rPr>
          <w:lang w:val="en-GB"/>
        </w:rPr>
        <w:t xml:space="preserve"> </w:t>
      </w:r>
    </w:p>
    <w:p w14:paraId="53AAD70A"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Construct validity is the degree to which operational measures are measuring theoretical constructs. </w:t>
      </w:r>
    </w:p>
    <w:p w14:paraId="5C087179" w14:textId="77777777" w:rsidR="00A61BCB" w:rsidRDefault="00000000">
      <w:pPr>
        <w:pStyle w:val="3"/>
        <w:rPr>
          <w:lang w:val="en-GB"/>
        </w:rPr>
      </w:pPr>
      <w:bookmarkStart w:id="45" w:name="_Toc6086"/>
      <w:r>
        <w:rPr>
          <w:lang w:val="en-GB"/>
        </w:rPr>
        <w:t>Use of Validated Scales</w:t>
      </w:r>
      <w:bookmarkEnd w:id="45"/>
      <w:r>
        <w:rPr>
          <w:lang w:val="en-GB"/>
        </w:rPr>
        <w:t xml:space="preserve"> </w:t>
      </w:r>
    </w:p>
    <w:p w14:paraId="4AF61CCD"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Items based on previously used scales assess perceived credibility (Fisher et al., 2021), which is multidimensional, covering the notion of trust, fairness, and accuracy. Emotional engagement uses discrete affect indicators based on the known </w:t>
      </w:r>
      <w:proofErr w:type="gramStart"/>
      <w:r>
        <w:rPr>
          <w:rFonts w:ascii="Times New Roman" w:hAnsi="Times New Roman" w:cs="Times New Roman"/>
          <w:sz w:val="24"/>
          <w:szCs w:val="24"/>
          <w:lang w:val="en-GB"/>
        </w:rPr>
        <w:t>affect</w:t>
      </w:r>
      <w:proofErr w:type="gramEnd"/>
      <w:r>
        <w:rPr>
          <w:rFonts w:ascii="Times New Roman" w:hAnsi="Times New Roman" w:cs="Times New Roman"/>
          <w:sz w:val="24"/>
          <w:szCs w:val="24"/>
          <w:lang w:val="en-GB"/>
        </w:rPr>
        <w:t xml:space="preserve"> theory (Wahl-Jorgensen, 2019) and adds the transportation indicators. </w:t>
      </w:r>
    </w:p>
    <w:p w14:paraId="5EBBC940" w14:textId="77777777" w:rsidR="00A61BCB" w:rsidRDefault="00000000">
      <w:pPr>
        <w:pStyle w:val="3"/>
        <w:rPr>
          <w:lang w:val="en-GB"/>
        </w:rPr>
      </w:pPr>
      <w:bookmarkStart w:id="46" w:name="_Toc28674"/>
      <w:r>
        <w:rPr>
          <w:lang w:val="en-GB"/>
        </w:rPr>
        <w:t>Confirmatory Factor Analysis (CFA)</w:t>
      </w:r>
      <w:bookmarkEnd w:id="46"/>
      <w:r>
        <w:rPr>
          <w:lang w:val="en-GB"/>
        </w:rPr>
        <w:t xml:space="preserve"> </w:t>
      </w:r>
    </w:p>
    <w:p w14:paraId="652481DA"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Before the structural </w:t>
      </w:r>
      <w:proofErr w:type="spellStart"/>
      <w:r>
        <w:rPr>
          <w:rFonts w:ascii="Times New Roman" w:hAnsi="Times New Roman" w:cs="Times New Roman"/>
          <w:sz w:val="24"/>
          <w:szCs w:val="24"/>
          <w:lang w:val="en-GB"/>
        </w:rPr>
        <w:t>modeling</w:t>
      </w:r>
      <w:proofErr w:type="spellEnd"/>
      <w:r>
        <w:rPr>
          <w:rFonts w:ascii="Times New Roman" w:hAnsi="Times New Roman" w:cs="Times New Roman"/>
          <w:sz w:val="24"/>
          <w:szCs w:val="24"/>
          <w:lang w:val="en-GB"/>
        </w:rPr>
        <w:t>, CFA will certify:</w:t>
      </w:r>
    </w:p>
    <w:p w14:paraId="44966DB9"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Factor loadings [?] .60 </w:t>
      </w:r>
    </w:p>
    <w:p w14:paraId="59FC30C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Composite reliability [?] .70 </w:t>
      </w:r>
    </w:p>
    <w:p w14:paraId="3AE7B1E2"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Average variance extracted (AVE) [?] .50</w:t>
      </w:r>
    </w:p>
    <w:p w14:paraId="65A00D68"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Fornell-Larcker criterion will be used to test discriminant validity, where constructs should be empirically different. The study statistically validates measures, which prevents confounding of emotional involvement and credibility or other related constructs.</w:t>
      </w:r>
    </w:p>
    <w:p w14:paraId="482F349C" w14:textId="77777777" w:rsidR="00A61BCB" w:rsidRDefault="00000000">
      <w:pPr>
        <w:pStyle w:val="3"/>
        <w:rPr>
          <w:lang w:val="en-GB"/>
        </w:rPr>
      </w:pPr>
      <w:bookmarkStart w:id="47" w:name="_Toc12822"/>
      <w:r>
        <w:rPr>
          <w:lang w:val="en-GB"/>
        </w:rPr>
        <w:t>Ecological Validity</w:t>
      </w:r>
      <w:bookmarkEnd w:id="47"/>
      <w:r>
        <w:rPr>
          <w:lang w:val="en-GB"/>
        </w:rPr>
        <w:t xml:space="preserve"> </w:t>
      </w:r>
    </w:p>
    <w:p w14:paraId="560218BE"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 xml:space="preserve">Ecological validity deals with the extent to which the findings have applicability to real life situations. </w:t>
      </w:r>
    </w:p>
    <w:p w14:paraId="297C0339" w14:textId="77777777" w:rsidR="00A61BCB" w:rsidRDefault="00000000">
      <w:pPr>
        <w:pStyle w:val="2"/>
        <w:rPr>
          <w:lang w:val="en-GB"/>
        </w:rPr>
      </w:pPr>
      <w:bookmarkStart w:id="48" w:name="_Toc4464"/>
      <w:r>
        <w:rPr>
          <w:lang w:val="en-GB"/>
        </w:rPr>
        <w:t>Realistic Crisis Scenario</w:t>
      </w:r>
      <w:bookmarkEnd w:id="48"/>
      <w:r>
        <w:rPr>
          <w:lang w:val="en-GB"/>
        </w:rPr>
        <w:t xml:space="preserve"> </w:t>
      </w:r>
    </w:p>
    <w:p w14:paraId="15945F27"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reason why wildfire coverage was chosen is that crisis reporting</w:t>
      </w:r>
      <w:proofErr w:type="gramStart"/>
      <w:r>
        <w:rPr>
          <w:rFonts w:ascii="Times New Roman" w:hAnsi="Times New Roman" w:cs="Times New Roman"/>
          <w:sz w:val="24"/>
          <w:szCs w:val="24"/>
          <w:lang w:val="en-GB"/>
        </w:rPr>
        <w:t>, in itself, is</w:t>
      </w:r>
      <w:proofErr w:type="gramEnd"/>
      <w:r>
        <w:rPr>
          <w:rFonts w:ascii="Times New Roman" w:hAnsi="Times New Roman" w:cs="Times New Roman"/>
          <w:sz w:val="24"/>
          <w:szCs w:val="24"/>
          <w:lang w:val="en-GB"/>
        </w:rPr>
        <w:t xml:space="preserve"> geared towards emotional response and assessment of credibility. The situation is realistic and corresponds to real-life reporting. </w:t>
      </w:r>
    </w:p>
    <w:p w14:paraId="78130C8B" w14:textId="77777777" w:rsidR="00A61BCB" w:rsidRDefault="00000000">
      <w:pPr>
        <w:pStyle w:val="2"/>
        <w:rPr>
          <w:lang w:val="en-GB"/>
        </w:rPr>
      </w:pPr>
      <w:bookmarkStart w:id="49" w:name="_Toc12497"/>
      <w:r>
        <w:rPr>
          <w:lang w:val="en-GB"/>
        </w:rPr>
        <w:t>Exposure Timing of a Naturalistic Experience</w:t>
      </w:r>
      <w:bookmarkEnd w:id="49"/>
    </w:p>
    <w:p w14:paraId="0DD5253D"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t>The time taken to read (2-3 minutes) and time spent in the game (6-8 minutes) are reflective of the common digital news consumption habits. The online interaction with stimuli is conducted individually among the participants, which is a simulation of actual digital settings.</w:t>
      </w:r>
    </w:p>
    <w:p w14:paraId="4502487C" w14:textId="77777777" w:rsidR="00A61BCB" w:rsidRDefault="00000000">
      <w:pPr>
        <w:pStyle w:val="3"/>
        <w:rPr>
          <w:lang w:val="en-GB"/>
        </w:rPr>
      </w:pPr>
      <w:bookmarkStart w:id="50" w:name="_Toc20435"/>
      <w:r>
        <w:rPr>
          <w:lang w:val="en-GB"/>
        </w:rPr>
        <w:t>Platform Simulation</w:t>
      </w:r>
      <w:bookmarkEnd w:id="50"/>
      <w:r>
        <w:rPr>
          <w:lang w:val="en-GB"/>
        </w:rPr>
        <w:t xml:space="preserve"> </w:t>
      </w:r>
    </w:p>
    <w:p w14:paraId="03A3A726" w14:textId="77777777" w:rsidR="00A61BCB" w:rsidRDefault="00000000">
      <w:pPr>
        <w:spacing w:line="480" w:lineRule="auto"/>
        <w:ind w:firstLine="7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proofErr w:type="spellStart"/>
      <w:r>
        <w:rPr>
          <w:rFonts w:ascii="Times New Roman" w:hAnsi="Times New Roman" w:cs="Times New Roman"/>
          <w:sz w:val="24"/>
          <w:szCs w:val="24"/>
          <w:lang w:val="en-GB"/>
        </w:rPr>
        <w:t>newsgame</w:t>
      </w:r>
      <w:proofErr w:type="spellEnd"/>
      <w:r>
        <w:rPr>
          <w:rFonts w:ascii="Times New Roman" w:hAnsi="Times New Roman" w:cs="Times New Roman"/>
          <w:sz w:val="24"/>
          <w:szCs w:val="24"/>
          <w:lang w:val="en-GB"/>
        </w:rPr>
        <w:t xml:space="preserve"> was created using Twine, which replicated a realistic online interactive news interface. This eliminates artificiality that comes with stimuli in the lab. The combination of these design features raises the applicability of the findings to the context of contemporary digital journalism. </w:t>
      </w:r>
    </w:p>
    <w:p w14:paraId="38501813" w14:textId="77777777" w:rsidR="00A61BCB" w:rsidRDefault="00000000">
      <w:pPr>
        <w:pStyle w:val="2"/>
        <w:rPr>
          <w:lang w:val="en-GB"/>
        </w:rPr>
      </w:pPr>
      <w:bookmarkStart w:id="51" w:name="_Toc6928"/>
      <w:r>
        <w:rPr>
          <w:lang w:val="en-GB"/>
        </w:rPr>
        <w:t>Statistical Conclusion</w:t>
      </w:r>
      <w:bookmarkEnd w:id="51"/>
      <w:r>
        <w:rPr>
          <w:lang w:val="en-GB"/>
        </w:rPr>
        <w:t xml:space="preserve"> </w:t>
      </w:r>
    </w:p>
    <w:p w14:paraId="73B85E60"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Validity Statistical conclusion validity is the degree of accuracy of the inferences that are made in the statistical tests.   </w:t>
      </w:r>
    </w:p>
    <w:p w14:paraId="0309820A" w14:textId="77777777" w:rsidR="00A61BCB" w:rsidRDefault="00000000">
      <w:pPr>
        <w:pStyle w:val="3"/>
        <w:rPr>
          <w:lang w:val="en-GB"/>
        </w:rPr>
      </w:pPr>
      <w:bookmarkStart w:id="52" w:name="_Toc8573"/>
      <w:r>
        <w:rPr>
          <w:lang w:val="en-GB"/>
        </w:rPr>
        <w:t>Adequate Statistical Power</w:t>
      </w:r>
      <w:bookmarkEnd w:id="52"/>
      <w:r>
        <w:rPr>
          <w:lang w:val="en-GB"/>
        </w:rPr>
        <w:t xml:space="preserve"> </w:t>
      </w:r>
    </w:p>
    <w:p w14:paraId="1ECE622C"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analysis of power was </w:t>
      </w:r>
      <w:proofErr w:type="gramStart"/>
      <w:r>
        <w:rPr>
          <w:rFonts w:ascii="Times New Roman" w:hAnsi="Times New Roman" w:cs="Times New Roman"/>
          <w:sz w:val="24"/>
          <w:szCs w:val="24"/>
          <w:lang w:val="en-GB"/>
        </w:rPr>
        <w:t>adequate enough</w:t>
      </w:r>
      <w:proofErr w:type="gramEnd"/>
      <w:r>
        <w:rPr>
          <w:rFonts w:ascii="Times New Roman" w:hAnsi="Times New Roman" w:cs="Times New Roman"/>
          <w:sz w:val="24"/>
          <w:szCs w:val="24"/>
          <w:lang w:val="en-GB"/>
        </w:rPr>
        <w:t xml:space="preserve"> to identify medium interaction effects. Oversampling of SEM eliminates weak structural </w:t>
      </w:r>
      <w:proofErr w:type="spellStart"/>
      <w:r>
        <w:rPr>
          <w:rFonts w:ascii="Times New Roman" w:hAnsi="Times New Roman" w:cs="Times New Roman"/>
          <w:sz w:val="24"/>
          <w:szCs w:val="24"/>
          <w:lang w:val="en-GB"/>
        </w:rPr>
        <w:t>modeling</w:t>
      </w:r>
      <w:proofErr w:type="spellEnd"/>
      <w:r>
        <w:rPr>
          <w:rFonts w:ascii="Times New Roman" w:hAnsi="Times New Roman" w:cs="Times New Roman"/>
          <w:sz w:val="24"/>
          <w:szCs w:val="24"/>
          <w:lang w:val="en-GB"/>
        </w:rPr>
        <w:t xml:space="preserve">. </w:t>
      </w:r>
    </w:p>
    <w:p w14:paraId="6E98EFBA" w14:textId="77777777" w:rsidR="00A61BCB" w:rsidRDefault="00000000">
      <w:pPr>
        <w:pStyle w:val="3"/>
        <w:rPr>
          <w:lang w:val="en-GB"/>
        </w:rPr>
      </w:pPr>
      <w:bookmarkStart w:id="53" w:name="_Toc29432"/>
      <w:r>
        <w:rPr>
          <w:lang w:val="en-GB"/>
        </w:rPr>
        <w:t>Bootstrapping</w:t>
      </w:r>
      <w:bookmarkEnd w:id="53"/>
      <w:r>
        <w:rPr>
          <w:lang w:val="en-GB"/>
        </w:rPr>
        <w:t xml:space="preserve"> </w:t>
      </w:r>
    </w:p>
    <w:p w14:paraId="7C3196D2"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Nonparametric bootstrapping is used to test indirect and moderated effects and: </w:t>
      </w:r>
    </w:p>
    <w:p w14:paraId="1573F7D8"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It does not presuppose the normality of the indirect effects. </w:t>
      </w:r>
    </w:p>
    <w:p w14:paraId="1CF7CF32"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Gives confidence intervals that are bias-corrected. </w:t>
      </w:r>
    </w:p>
    <w:p w14:paraId="69D46DB4" w14:textId="77777777" w:rsidR="00A61BCB" w:rsidRDefault="00000000">
      <w:pPr>
        <w:pStyle w:val="3"/>
        <w:rPr>
          <w:lang w:val="en-GB"/>
        </w:rPr>
      </w:pPr>
      <w:bookmarkStart w:id="54" w:name="_Toc14520"/>
      <w:r>
        <w:rPr>
          <w:lang w:val="en-GB"/>
        </w:rPr>
        <w:t xml:space="preserve">Structural Equation </w:t>
      </w:r>
      <w:proofErr w:type="spellStart"/>
      <w:r>
        <w:rPr>
          <w:lang w:val="en-GB"/>
        </w:rPr>
        <w:t>Modeling</w:t>
      </w:r>
      <w:proofErr w:type="spellEnd"/>
      <w:r>
        <w:rPr>
          <w:lang w:val="en-GB"/>
        </w:rPr>
        <w:t>.</w:t>
      </w:r>
      <w:bookmarkEnd w:id="54"/>
      <w:r>
        <w:rPr>
          <w:lang w:val="en-GB"/>
        </w:rPr>
        <w:t xml:space="preserve"> </w:t>
      </w:r>
    </w:p>
    <w:p w14:paraId="1581899B"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SEM enhances the inference of statistics, by: </w:t>
      </w:r>
    </w:p>
    <w:p w14:paraId="2588B269" w14:textId="77777777" w:rsidR="00A61BCB" w:rsidRDefault="00000000">
      <w:pPr>
        <w:numPr>
          <w:ilvl w:val="0"/>
          <w:numId w:val="9"/>
        </w:numPr>
        <w:spacing w:line="480" w:lineRule="auto"/>
        <w:rPr>
          <w:rFonts w:ascii="Times New Roman" w:hAnsi="Times New Roman" w:cs="Times New Roman"/>
          <w:sz w:val="24"/>
          <w:szCs w:val="24"/>
          <w:lang w:val="en-GB"/>
        </w:rPr>
      </w:pPr>
      <w:proofErr w:type="spellStart"/>
      <w:r>
        <w:rPr>
          <w:rFonts w:ascii="Times New Roman" w:hAnsi="Times New Roman" w:cs="Times New Roman"/>
          <w:sz w:val="24"/>
          <w:szCs w:val="24"/>
          <w:lang w:val="en-GB"/>
        </w:rPr>
        <w:t>Modeling</w:t>
      </w:r>
      <w:proofErr w:type="spellEnd"/>
      <w:r>
        <w:rPr>
          <w:rFonts w:ascii="Times New Roman" w:hAnsi="Times New Roman" w:cs="Times New Roman"/>
          <w:sz w:val="24"/>
          <w:szCs w:val="24"/>
          <w:lang w:val="en-GB"/>
        </w:rPr>
        <w:t xml:space="preserve"> latent constructs </w:t>
      </w:r>
    </w:p>
    <w:p w14:paraId="08313B57"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Reducing measurement error </w:t>
      </w:r>
    </w:p>
    <w:p w14:paraId="63BE403C"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Simultaneous estimation of complex pathways. </w:t>
      </w:r>
    </w:p>
    <w:p w14:paraId="14B33084"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Both Type I and Type II errors of theoretical interpretation are minimized by multiple model comparison strategies. </w:t>
      </w:r>
    </w:p>
    <w:p w14:paraId="3958EEF4" w14:textId="77777777" w:rsidR="00A61BCB" w:rsidRDefault="00000000">
      <w:pPr>
        <w:pStyle w:val="2"/>
        <w:rPr>
          <w:lang w:val="en-GB"/>
        </w:rPr>
      </w:pPr>
      <w:bookmarkStart w:id="55" w:name="_Toc16273"/>
      <w:r>
        <w:rPr>
          <w:lang w:val="en-GB"/>
        </w:rPr>
        <w:lastRenderedPageBreak/>
        <w:t>Ethical Considerations</w:t>
      </w:r>
      <w:bookmarkEnd w:id="55"/>
      <w:r>
        <w:rPr>
          <w:lang w:val="en-GB"/>
        </w:rPr>
        <w:t xml:space="preserve"> </w:t>
      </w:r>
    </w:p>
    <w:p w14:paraId="23D3C68E"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utilization of AI in manipulating content and crisis issues is the area where ethical integrity is of great significance. </w:t>
      </w:r>
    </w:p>
    <w:p w14:paraId="0E750D1B" w14:textId="77777777" w:rsidR="00A61BCB" w:rsidRDefault="00000000">
      <w:pPr>
        <w:pStyle w:val="3"/>
        <w:rPr>
          <w:lang w:val="en-GB"/>
        </w:rPr>
      </w:pPr>
      <w:bookmarkStart w:id="56" w:name="_Toc20135"/>
      <w:r>
        <w:rPr>
          <w:lang w:val="en-GB"/>
        </w:rPr>
        <w:t>Institutional Ethics Approval.</w:t>
      </w:r>
      <w:bookmarkEnd w:id="56"/>
      <w:r>
        <w:rPr>
          <w:lang w:val="en-GB"/>
        </w:rPr>
        <w:t xml:space="preserve"> </w:t>
      </w:r>
    </w:p>
    <w:p w14:paraId="3B847E47"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concerned Institutional Review Board (IRB) will review and approve the study protocol. The review will assess: </w:t>
      </w:r>
    </w:p>
    <w:p w14:paraId="64ED4FD8"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Risk </w:t>
      </w:r>
      <w:proofErr w:type="gramStart"/>
      <w:r>
        <w:rPr>
          <w:rFonts w:ascii="Times New Roman" w:hAnsi="Times New Roman" w:cs="Times New Roman"/>
          <w:sz w:val="24"/>
          <w:szCs w:val="24"/>
          <w:lang w:val="en-GB"/>
        </w:rPr>
        <w:t>level(</w:t>
      </w:r>
      <w:proofErr w:type="gramEnd"/>
      <w:r>
        <w:rPr>
          <w:rFonts w:ascii="Times New Roman" w:hAnsi="Times New Roman" w:cs="Times New Roman"/>
          <w:sz w:val="24"/>
          <w:szCs w:val="24"/>
          <w:lang w:val="en-GB"/>
        </w:rPr>
        <w:t xml:space="preserve">lowest risk classification anticipated) </w:t>
      </w:r>
    </w:p>
    <w:p w14:paraId="7F1CFA71"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Data handling procedures </w:t>
      </w:r>
    </w:p>
    <w:p w14:paraId="15C0AD40"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Consent procedures by the participants. </w:t>
      </w:r>
    </w:p>
    <w:p w14:paraId="1BC32ED1" w14:textId="77777777" w:rsidR="00A61BCB" w:rsidRDefault="00000000">
      <w:pPr>
        <w:pStyle w:val="3"/>
        <w:rPr>
          <w:lang w:val="en-GB"/>
        </w:rPr>
      </w:pPr>
      <w:bookmarkStart w:id="57" w:name="_Toc29361"/>
      <w:r>
        <w:rPr>
          <w:lang w:val="en-GB"/>
        </w:rPr>
        <w:t>Informed Consent</w:t>
      </w:r>
      <w:bookmarkEnd w:id="57"/>
      <w:r>
        <w:rPr>
          <w:lang w:val="en-GB"/>
        </w:rPr>
        <w:t xml:space="preserve"> </w:t>
      </w:r>
    </w:p>
    <w:p w14:paraId="29E7D51B"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 detailed consent form will be provided to the participants where it will be stated that: </w:t>
      </w:r>
    </w:p>
    <w:p w14:paraId="3DE723BB"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Purpose of study (explained in general as news perception research) </w:t>
      </w:r>
    </w:p>
    <w:p w14:paraId="67529C3E"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Estimated duration </w:t>
      </w:r>
    </w:p>
    <w:p w14:paraId="6740D229"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Voluntary participation </w:t>
      </w:r>
    </w:p>
    <w:p w14:paraId="3CCB4E5B"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Entitlement to withdraw any time without penalty. </w:t>
      </w:r>
    </w:p>
    <w:p w14:paraId="5E89BC45"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Confidentiality assurances </w:t>
      </w:r>
    </w:p>
    <w:p w14:paraId="65087A48"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During the exposure, full disclosure of the AI manipulation will be done in debriefing to avoid bias. </w:t>
      </w:r>
    </w:p>
    <w:p w14:paraId="1148067C" w14:textId="77777777" w:rsidR="00A61BCB" w:rsidRDefault="00000000">
      <w:pPr>
        <w:pStyle w:val="3"/>
        <w:rPr>
          <w:lang w:val="en-GB"/>
        </w:rPr>
      </w:pPr>
      <w:bookmarkStart w:id="58" w:name="_Toc7713"/>
      <w:r>
        <w:rPr>
          <w:lang w:val="en-GB"/>
        </w:rPr>
        <w:t>Debriefing on the issue of AI manipulation.</w:t>
      </w:r>
      <w:bookmarkEnd w:id="58"/>
      <w:r>
        <w:rPr>
          <w:lang w:val="en-GB"/>
        </w:rPr>
        <w:t xml:space="preserve"> </w:t>
      </w:r>
    </w:p>
    <w:p w14:paraId="132D6CDC"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Due to experimental manipulation of authorship, complete disclosure before the participation may interfere with internal validity. Therefore: </w:t>
      </w:r>
    </w:p>
    <w:p w14:paraId="50B5F509"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Debriefing will also be provided to the participants once they are done with the study. </w:t>
      </w:r>
    </w:p>
    <w:p w14:paraId="6F862E30"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debrief will give the reason as to why there was an AI vs. human authorship manipulation. </w:t>
      </w:r>
    </w:p>
    <w:p w14:paraId="09A6D210"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They will be advised that factually the two versions were the same. </w:t>
      </w:r>
    </w:p>
    <w:p w14:paraId="5FD57592"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This disclosure reinstates informed awareness after participation and is in line with the ethical standards of deception in the experimental research.</w:t>
      </w:r>
    </w:p>
    <w:p w14:paraId="1B0C4000"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Mitigation of Risk Psychologically. </w:t>
      </w:r>
    </w:p>
    <w:p w14:paraId="4000114C"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Considering the emotive situation of wildfire: </w:t>
      </w:r>
    </w:p>
    <w:p w14:paraId="5DA46D85"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There is no graphic imagery. </w:t>
      </w:r>
    </w:p>
    <w:p w14:paraId="080A6A27"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participants are notified ahead of time that crisis reporting will be displayed. </w:t>
      </w:r>
    </w:p>
    <w:p w14:paraId="1296FDB0"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Support services contact information is also given in case there is distress. </w:t>
      </w:r>
    </w:p>
    <w:p w14:paraId="458F0029"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level of risk is deemed to be insignificant and is the same as exposure to routine news. </w:t>
      </w:r>
    </w:p>
    <w:p w14:paraId="1A05F9B7" w14:textId="77777777" w:rsidR="00A61BCB" w:rsidRDefault="00000000">
      <w:pPr>
        <w:pStyle w:val="3"/>
        <w:rPr>
          <w:lang w:val="en-GB"/>
        </w:rPr>
      </w:pPr>
      <w:bookmarkStart w:id="59" w:name="_Toc29406"/>
      <w:r>
        <w:rPr>
          <w:lang w:val="en-GB"/>
        </w:rPr>
        <w:t>Data Protection and Confidentiality.</w:t>
      </w:r>
      <w:bookmarkEnd w:id="59"/>
      <w:r>
        <w:rPr>
          <w:lang w:val="en-GB"/>
        </w:rPr>
        <w:t xml:space="preserve"> </w:t>
      </w:r>
    </w:p>
    <w:p w14:paraId="7249ACA1"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Data will be: </w:t>
      </w:r>
    </w:p>
    <w:p w14:paraId="0F70A3D0"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Gathered anonymously (there was no identifiable information attached to the responses). </w:t>
      </w:r>
    </w:p>
    <w:p w14:paraId="6F4917AF"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Stored on encrypted servers Only the research team will be able to access it. </w:t>
      </w:r>
    </w:p>
    <w:p w14:paraId="621E8C75"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 institutional data retention policy. </w:t>
      </w:r>
    </w:p>
    <w:p w14:paraId="48FF5652"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All the publications will be reporting aggregate data only. </w:t>
      </w:r>
    </w:p>
    <w:p w14:paraId="069F5E43" w14:textId="77777777" w:rsidR="00A61BCB" w:rsidRDefault="00000000">
      <w:pPr>
        <w:pStyle w:val="3"/>
        <w:rPr>
          <w:lang w:val="en-GB"/>
        </w:rPr>
      </w:pPr>
      <w:bookmarkStart w:id="60" w:name="_Toc22128"/>
      <w:r>
        <w:rPr>
          <w:lang w:val="en-GB"/>
        </w:rPr>
        <w:t>Right to Withdraw</w:t>
      </w:r>
      <w:bookmarkEnd w:id="60"/>
      <w:r>
        <w:rPr>
          <w:lang w:val="en-GB"/>
        </w:rPr>
        <w:t xml:space="preserve"> </w:t>
      </w:r>
    </w:p>
    <w:p w14:paraId="2AEFD4FB"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Participants may withdraw: </w:t>
      </w:r>
    </w:p>
    <w:p w14:paraId="4DCA7434"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During any stage of participation. </w:t>
      </w:r>
    </w:p>
    <w:p w14:paraId="6AD8D29E"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Without providing a reason </w:t>
      </w:r>
    </w:p>
    <w:p w14:paraId="1B14EE89" w14:textId="77777777" w:rsidR="00A61BCB" w:rsidRDefault="00000000">
      <w:pPr>
        <w:numPr>
          <w:ilvl w:val="0"/>
          <w:numId w:val="9"/>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Without penalty </w:t>
      </w:r>
    </w:p>
    <w:p w14:paraId="0D0FD045" w14:textId="77777777" w:rsidR="00A61BCB" w:rsidRDefault="00000000">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Analysis will not include incomplete data.</w:t>
      </w:r>
    </w:p>
    <w:p w14:paraId="32B59A05" w14:textId="77777777" w:rsidR="00A61BCB" w:rsidRDefault="00A61BCB">
      <w:pPr>
        <w:spacing w:line="480" w:lineRule="auto"/>
        <w:rPr>
          <w:rFonts w:ascii="Times New Roman" w:hAnsi="Times New Roman" w:cs="Times New Roman"/>
          <w:sz w:val="24"/>
          <w:szCs w:val="24"/>
          <w:lang w:val="en-GB"/>
        </w:rPr>
      </w:pPr>
    </w:p>
    <w:p w14:paraId="7BE27912" w14:textId="77777777" w:rsidR="00A61BCB" w:rsidRDefault="00000000">
      <w:pPr>
        <w:rPr>
          <w:lang w:val="en-GB"/>
        </w:rPr>
      </w:pPr>
      <w:r>
        <w:rPr>
          <w:lang w:val="en-GB"/>
        </w:rPr>
        <w:br w:type="page"/>
      </w:r>
    </w:p>
    <w:p w14:paraId="3A4B9DC7" w14:textId="77777777" w:rsidR="00A61BCB" w:rsidRDefault="00000000">
      <w:pPr>
        <w:pStyle w:val="1"/>
        <w:jc w:val="center"/>
        <w:rPr>
          <w:lang w:val="en-GB"/>
        </w:rPr>
      </w:pPr>
      <w:bookmarkStart w:id="61" w:name="_Toc4494"/>
      <w:r>
        <w:rPr>
          <w:lang w:val="en-GB"/>
        </w:rPr>
        <w:lastRenderedPageBreak/>
        <w:t>References</w:t>
      </w:r>
      <w:bookmarkEnd w:id="61"/>
    </w:p>
    <w:p w14:paraId="01F0A6E6" w14:textId="77777777" w:rsidR="00A61BCB" w:rsidRDefault="00000000">
      <w:pPr>
        <w:spacing w:line="480" w:lineRule="auto"/>
        <w:ind w:left="480" w:hangingChars="200" w:hanging="480"/>
        <w:rPr>
          <w:rFonts w:ascii="Times New Roman" w:eastAsia="宋体" w:hAnsi="Times New Roman" w:cs="Times New Roman"/>
          <w:color w:val="222222"/>
          <w:sz w:val="24"/>
          <w:szCs w:val="24"/>
          <w:shd w:val="clear" w:color="auto" w:fill="FFFFFF"/>
        </w:rPr>
      </w:pPr>
      <w:r>
        <w:rPr>
          <w:rFonts w:ascii="Times New Roman" w:eastAsia="宋体" w:hAnsi="Times New Roman" w:cs="Times New Roman"/>
          <w:color w:val="222222"/>
          <w:sz w:val="24"/>
          <w:szCs w:val="24"/>
          <w:shd w:val="clear" w:color="auto" w:fill="FFFFFF"/>
        </w:rPr>
        <w:t>Bogost, I., Ferrari, S., &amp; Schweizer, B. (2010). </w:t>
      </w:r>
      <w:proofErr w:type="spellStart"/>
      <w:r>
        <w:rPr>
          <w:rFonts w:ascii="Times New Roman" w:eastAsia="宋体" w:hAnsi="Times New Roman" w:cs="Times New Roman"/>
          <w:i/>
          <w:iCs/>
          <w:color w:val="222222"/>
          <w:sz w:val="24"/>
          <w:szCs w:val="24"/>
          <w:shd w:val="clear" w:color="auto" w:fill="FFFFFF"/>
        </w:rPr>
        <w:t>Newsgames</w:t>
      </w:r>
      <w:proofErr w:type="spellEnd"/>
      <w:r>
        <w:rPr>
          <w:rFonts w:ascii="Times New Roman" w:eastAsia="宋体" w:hAnsi="Times New Roman" w:cs="Times New Roman"/>
          <w:i/>
          <w:iCs/>
          <w:color w:val="222222"/>
          <w:sz w:val="24"/>
          <w:szCs w:val="24"/>
          <w:shd w:val="clear" w:color="auto" w:fill="FFFFFF"/>
        </w:rPr>
        <w:t>: Journalism at play</w:t>
      </w:r>
      <w:r>
        <w:rPr>
          <w:rFonts w:ascii="Times New Roman" w:eastAsia="宋体" w:hAnsi="Times New Roman" w:cs="Times New Roman"/>
          <w:color w:val="222222"/>
          <w:sz w:val="24"/>
          <w:szCs w:val="24"/>
          <w:shd w:val="clear" w:color="auto" w:fill="FFFFFF"/>
        </w:rPr>
        <w:t>. Mit Press.</w:t>
      </w:r>
    </w:p>
    <w:p w14:paraId="083F8399" w14:textId="77777777" w:rsidR="00A61BCB" w:rsidRDefault="00000000">
      <w:pPr>
        <w:spacing w:line="480" w:lineRule="auto"/>
        <w:ind w:left="480" w:hangingChars="200" w:hanging="480"/>
        <w:rPr>
          <w:rFonts w:ascii="Times New Roman" w:eastAsia="宋体" w:hAnsi="Times New Roman" w:cs="Times New Roman"/>
          <w:color w:val="222222"/>
          <w:sz w:val="24"/>
          <w:szCs w:val="24"/>
          <w:shd w:val="clear" w:color="auto" w:fill="FFFFFF"/>
        </w:rPr>
      </w:pPr>
      <w:r>
        <w:rPr>
          <w:rFonts w:ascii="Times New Roman" w:eastAsia="宋体" w:hAnsi="Times New Roman" w:cs="Times New Roman"/>
          <w:color w:val="222222"/>
          <w:sz w:val="24"/>
          <w:szCs w:val="24"/>
          <w:shd w:val="clear" w:color="auto" w:fill="FFFFFF"/>
        </w:rPr>
        <w:t>Chu, H., &amp; Liu, S. (2024). Can AI tell good stories? Narrative transportation and persuasion with ChatGPT. </w:t>
      </w:r>
      <w:r>
        <w:rPr>
          <w:rFonts w:ascii="Times New Roman" w:eastAsia="宋体" w:hAnsi="Times New Roman" w:cs="Times New Roman"/>
          <w:i/>
          <w:iCs/>
          <w:color w:val="222222"/>
          <w:sz w:val="24"/>
          <w:szCs w:val="24"/>
          <w:shd w:val="clear" w:color="auto" w:fill="FFFFFF"/>
        </w:rPr>
        <w:t>Journal of Communication</w:t>
      </w:r>
      <w:r>
        <w:rPr>
          <w:rFonts w:ascii="Times New Roman" w:eastAsia="宋体" w:hAnsi="Times New Roman" w:cs="Times New Roman"/>
          <w:color w:val="222222"/>
          <w:sz w:val="24"/>
          <w:szCs w:val="24"/>
          <w:shd w:val="clear" w:color="auto" w:fill="FFFFFF"/>
        </w:rPr>
        <w:t>, </w:t>
      </w:r>
      <w:r>
        <w:rPr>
          <w:rFonts w:ascii="Times New Roman" w:eastAsia="宋体" w:hAnsi="Times New Roman" w:cs="Times New Roman"/>
          <w:i/>
          <w:iCs/>
          <w:color w:val="222222"/>
          <w:sz w:val="24"/>
          <w:szCs w:val="24"/>
          <w:shd w:val="clear" w:color="auto" w:fill="FFFFFF"/>
        </w:rPr>
        <w:t>74</w:t>
      </w:r>
      <w:r>
        <w:rPr>
          <w:rFonts w:ascii="Times New Roman" w:eastAsia="宋体" w:hAnsi="Times New Roman" w:cs="Times New Roman"/>
          <w:color w:val="222222"/>
          <w:sz w:val="24"/>
          <w:szCs w:val="24"/>
          <w:shd w:val="clear" w:color="auto" w:fill="FFFFFF"/>
        </w:rPr>
        <w:t>(5), 347-358.</w:t>
      </w:r>
    </w:p>
    <w:p w14:paraId="07A84759" w14:textId="77777777" w:rsidR="00A61BCB" w:rsidRDefault="00000000">
      <w:pPr>
        <w:spacing w:line="480" w:lineRule="auto"/>
        <w:ind w:left="480" w:hangingChars="200" w:hanging="480"/>
        <w:rPr>
          <w:rFonts w:ascii="Times New Roman" w:eastAsia="宋体" w:hAnsi="Times New Roman" w:cs="Times New Roman"/>
          <w:color w:val="222222"/>
          <w:sz w:val="24"/>
          <w:szCs w:val="24"/>
          <w:shd w:val="clear" w:color="auto" w:fill="FFFFFF"/>
        </w:rPr>
      </w:pPr>
      <w:r>
        <w:rPr>
          <w:rFonts w:ascii="Times New Roman" w:eastAsia="宋体" w:hAnsi="Times New Roman" w:cs="Times New Roman"/>
          <w:color w:val="222222"/>
          <w:sz w:val="24"/>
          <w:szCs w:val="24"/>
          <w:shd w:val="clear" w:color="auto" w:fill="FFFFFF"/>
        </w:rPr>
        <w:t xml:space="preserve">Cools, H., &amp; </w:t>
      </w:r>
      <w:proofErr w:type="spellStart"/>
      <w:r>
        <w:rPr>
          <w:rFonts w:ascii="Times New Roman" w:eastAsia="宋体" w:hAnsi="Times New Roman" w:cs="Times New Roman"/>
          <w:color w:val="222222"/>
          <w:sz w:val="24"/>
          <w:szCs w:val="24"/>
          <w:shd w:val="clear" w:color="auto" w:fill="FFFFFF"/>
        </w:rPr>
        <w:t>Diakopoulos</w:t>
      </w:r>
      <w:proofErr w:type="spellEnd"/>
      <w:r>
        <w:rPr>
          <w:rFonts w:ascii="Times New Roman" w:eastAsia="宋体" w:hAnsi="Times New Roman" w:cs="Times New Roman"/>
          <w:color w:val="222222"/>
          <w:sz w:val="24"/>
          <w:szCs w:val="24"/>
          <w:shd w:val="clear" w:color="auto" w:fill="FFFFFF"/>
        </w:rPr>
        <w:t>, N. (2026). Uses of generative AI in the newsroom: Mapping journalists’ perceptions of perils and possibilities. </w:t>
      </w:r>
      <w:r>
        <w:rPr>
          <w:rFonts w:ascii="Times New Roman" w:eastAsia="宋体" w:hAnsi="Times New Roman" w:cs="Times New Roman"/>
          <w:i/>
          <w:iCs/>
          <w:color w:val="222222"/>
          <w:sz w:val="24"/>
          <w:szCs w:val="24"/>
          <w:shd w:val="clear" w:color="auto" w:fill="FFFFFF"/>
        </w:rPr>
        <w:t>Journalism Practice</w:t>
      </w:r>
      <w:r>
        <w:rPr>
          <w:rFonts w:ascii="Times New Roman" w:eastAsia="宋体" w:hAnsi="Times New Roman" w:cs="Times New Roman"/>
          <w:color w:val="222222"/>
          <w:sz w:val="24"/>
          <w:szCs w:val="24"/>
          <w:shd w:val="clear" w:color="auto" w:fill="FFFFFF"/>
        </w:rPr>
        <w:t>, </w:t>
      </w:r>
      <w:r>
        <w:rPr>
          <w:rFonts w:ascii="Times New Roman" w:eastAsia="宋体" w:hAnsi="Times New Roman" w:cs="Times New Roman"/>
          <w:i/>
          <w:iCs/>
          <w:color w:val="222222"/>
          <w:sz w:val="24"/>
          <w:szCs w:val="24"/>
          <w:shd w:val="clear" w:color="auto" w:fill="FFFFFF"/>
        </w:rPr>
        <w:t>20</w:t>
      </w:r>
      <w:r>
        <w:rPr>
          <w:rFonts w:ascii="Times New Roman" w:eastAsia="宋体" w:hAnsi="Times New Roman" w:cs="Times New Roman"/>
          <w:color w:val="222222"/>
          <w:sz w:val="24"/>
          <w:szCs w:val="24"/>
          <w:shd w:val="clear" w:color="auto" w:fill="FFFFFF"/>
        </w:rPr>
        <w:t>(3), 878-896.</w:t>
      </w:r>
    </w:p>
    <w:p w14:paraId="5DC5E5BB" w14:textId="77777777" w:rsidR="00A61BCB" w:rsidRDefault="00000000">
      <w:pPr>
        <w:spacing w:line="480" w:lineRule="auto"/>
        <w:ind w:left="480" w:hangingChars="200" w:hanging="480"/>
        <w:rPr>
          <w:rFonts w:ascii="Times New Roman" w:eastAsia="宋体" w:hAnsi="Times New Roman" w:cs="Times New Roman"/>
          <w:color w:val="222222"/>
          <w:sz w:val="24"/>
          <w:szCs w:val="24"/>
          <w:shd w:val="clear" w:color="auto" w:fill="FFFFFF"/>
        </w:rPr>
      </w:pPr>
      <w:r>
        <w:rPr>
          <w:rFonts w:ascii="Times New Roman" w:eastAsia="宋体" w:hAnsi="Times New Roman" w:cs="Times New Roman"/>
          <w:color w:val="222222"/>
          <w:sz w:val="24"/>
          <w:szCs w:val="24"/>
          <w:shd w:val="clear" w:color="auto" w:fill="FFFFFF"/>
        </w:rPr>
        <w:t xml:space="preserve">Fisher, C., Flew, T., Park, S., Lee, J. Y., &amp; </w:t>
      </w:r>
      <w:proofErr w:type="spellStart"/>
      <w:r>
        <w:rPr>
          <w:rFonts w:ascii="Times New Roman" w:eastAsia="宋体" w:hAnsi="Times New Roman" w:cs="Times New Roman"/>
          <w:color w:val="222222"/>
          <w:sz w:val="24"/>
          <w:szCs w:val="24"/>
          <w:shd w:val="clear" w:color="auto" w:fill="FFFFFF"/>
        </w:rPr>
        <w:t>Dulleck</w:t>
      </w:r>
      <w:proofErr w:type="spellEnd"/>
      <w:r>
        <w:rPr>
          <w:rFonts w:ascii="Times New Roman" w:eastAsia="宋体" w:hAnsi="Times New Roman" w:cs="Times New Roman"/>
          <w:color w:val="222222"/>
          <w:sz w:val="24"/>
          <w:szCs w:val="24"/>
          <w:shd w:val="clear" w:color="auto" w:fill="FFFFFF"/>
        </w:rPr>
        <w:t>, U. (2021). Improving trust in news: Audience solutions. </w:t>
      </w:r>
      <w:r>
        <w:rPr>
          <w:rFonts w:ascii="Times New Roman" w:eastAsia="宋体" w:hAnsi="Times New Roman" w:cs="Times New Roman"/>
          <w:i/>
          <w:iCs/>
          <w:color w:val="222222"/>
          <w:sz w:val="24"/>
          <w:szCs w:val="24"/>
          <w:shd w:val="clear" w:color="auto" w:fill="FFFFFF"/>
        </w:rPr>
        <w:t>Journalism Practice</w:t>
      </w:r>
      <w:r>
        <w:rPr>
          <w:rFonts w:ascii="Times New Roman" w:eastAsia="宋体" w:hAnsi="Times New Roman" w:cs="Times New Roman"/>
          <w:color w:val="222222"/>
          <w:sz w:val="24"/>
          <w:szCs w:val="24"/>
          <w:shd w:val="clear" w:color="auto" w:fill="FFFFFF"/>
        </w:rPr>
        <w:t>, </w:t>
      </w:r>
      <w:r>
        <w:rPr>
          <w:rFonts w:ascii="Times New Roman" w:eastAsia="宋体" w:hAnsi="Times New Roman" w:cs="Times New Roman"/>
          <w:i/>
          <w:iCs/>
          <w:color w:val="222222"/>
          <w:sz w:val="24"/>
          <w:szCs w:val="24"/>
          <w:shd w:val="clear" w:color="auto" w:fill="FFFFFF"/>
        </w:rPr>
        <w:t>15</w:t>
      </w:r>
      <w:r>
        <w:rPr>
          <w:rFonts w:ascii="Times New Roman" w:eastAsia="宋体" w:hAnsi="Times New Roman" w:cs="Times New Roman"/>
          <w:color w:val="222222"/>
          <w:sz w:val="24"/>
          <w:szCs w:val="24"/>
          <w:shd w:val="clear" w:color="auto" w:fill="FFFFFF"/>
        </w:rPr>
        <w:t>(10), 1497-1515.</w:t>
      </w:r>
    </w:p>
    <w:p w14:paraId="0C0B21AA" w14:textId="77777777" w:rsidR="00A61BCB" w:rsidRDefault="00000000">
      <w:pPr>
        <w:spacing w:line="480" w:lineRule="auto"/>
        <w:ind w:left="480" w:hangingChars="200" w:hanging="480"/>
        <w:rPr>
          <w:rFonts w:ascii="Times New Roman" w:eastAsia="宋体" w:hAnsi="Times New Roman" w:cs="Times New Roman"/>
          <w:color w:val="222222"/>
          <w:sz w:val="24"/>
          <w:szCs w:val="24"/>
          <w:shd w:val="clear" w:color="auto" w:fill="FFFFFF"/>
        </w:rPr>
      </w:pPr>
      <w:r>
        <w:rPr>
          <w:rFonts w:ascii="Times New Roman" w:eastAsia="宋体" w:hAnsi="Times New Roman" w:cs="Times New Roman"/>
          <w:color w:val="222222"/>
          <w:sz w:val="24"/>
          <w:szCs w:val="24"/>
          <w:shd w:val="clear" w:color="auto" w:fill="FFFFFF"/>
        </w:rPr>
        <w:t>Perreault, G. P., &amp; Ferrucci, P. (2020). What is digital journalism? Defining the practice and role of the digital journalist. </w:t>
      </w:r>
      <w:r>
        <w:rPr>
          <w:rFonts w:ascii="Times New Roman" w:eastAsia="宋体" w:hAnsi="Times New Roman" w:cs="Times New Roman"/>
          <w:i/>
          <w:iCs/>
          <w:color w:val="222222"/>
          <w:sz w:val="24"/>
          <w:szCs w:val="24"/>
          <w:shd w:val="clear" w:color="auto" w:fill="FFFFFF"/>
        </w:rPr>
        <w:t>Digital journalism</w:t>
      </w:r>
      <w:r>
        <w:rPr>
          <w:rFonts w:ascii="Times New Roman" w:eastAsia="宋体" w:hAnsi="Times New Roman" w:cs="Times New Roman"/>
          <w:color w:val="222222"/>
          <w:sz w:val="24"/>
          <w:szCs w:val="24"/>
          <w:shd w:val="clear" w:color="auto" w:fill="FFFFFF"/>
        </w:rPr>
        <w:t>, </w:t>
      </w:r>
      <w:r>
        <w:rPr>
          <w:rFonts w:ascii="Times New Roman" w:eastAsia="宋体" w:hAnsi="Times New Roman" w:cs="Times New Roman"/>
          <w:i/>
          <w:iCs/>
          <w:color w:val="222222"/>
          <w:sz w:val="24"/>
          <w:szCs w:val="24"/>
          <w:shd w:val="clear" w:color="auto" w:fill="FFFFFF"/>
        </w:rPr>
        <w:t>8</w:t>
      </w:r>
      <w:r>
        <w:rPr>
          <w:rFonts w:ascii="Times New Roman" w:eastAsia="宋体" w:hAnsi="Times New Roman" w:cs="Times New Roman"/>
          <w:color w:val="222222"/>
          <w:sz w:val="24"/>
          <w:szCs w:val="24"/>
          <w:shd w:val="clear" w:color="auto" w:fill="FFFFFF"/>
        </w:rPr>
        <w:t>(10), 1298-1316.</w:t>
      </w:r>
    </w:p>
    <w:p w14:paraId="22172477" w14:textId="77777777" w:rsidR="00A61BCB" w:rsidRDefault="00000000">
      <w:pPr>
        <w:spacing w:line="480" w:lineRule="auto"/>
        <w:ind w:left="480" w:hangingChars="200" w:hanging="480"/>
        <w:rPr>
          <w:rFonts w:ascii="Times New Roman" w:eastAsia="宋体" w:hAnsi="Times New Roman" w:cs="Times New Roman"/>
          <w:color w:val="222222"/>
          <w:sz w:val="24"/>
          <w:szCs w:val="24"/>
          <w:shd w:val="clear" w:color="auto" w:fill="FFFFFF"/>
        </w:rPr>
      </w:pPr>
      <w:r>
        <w:rPr>
          <w:rFonts w:ascii="Times New Roman" w:eastAsia="宋体" w:hAnsi="Times New Roman" w:cs="Times New Roman"/>
          <w:color w:val="222222"/>
          <w:sz w:val="24"/>
          <w:szCs w:val="24"/>
          <w:shd w:val="clear" w:color="auto" w:fill="FFFFFF"/>
        </w:rPr>
        <w:t xml:space="preserve">Plewe, C., &amp; </w:t>
      </w:r>
      <w:proofErr w:type="spellStart"/>
      <w:r>
        <w:rPr>
          <w:rFonts w:ascii="Times New Roman" w:eastAsia="宋体" w:hAnsi="Times New Roman" w:cs="Times New Roman"/>
          <w:color w:val="222222"/>
          <w:sz w:val="24"/>
          <w:szCs w:val="24"/>
          <w:shd w:val="clear" w:color="auto" w:fill="FFFFFF"/>
        </w:rPr>
        <w:t>Fürsich</w:t>
      </w:r>
      <w:proofErr w:type="spellEnd"/>
      <w:r>
        <w:rPr>
          <w:rFonts w:ascii="Times New Roman" w:eastAsia="宋体" w:hAnsi="Times New Roman" w:cs="Times New Roman"/>
          <w:color w:val="222222"/>
          <w:sz w:val="24"/>
          <w:szCs w:val="24"/>
          <w:shd w:val="clear" w:color="auto" w:fill="FFFFFF"/>
        </w:rPr>
        <w:t xml:space="preserve">, E. (2018). Are </w:t>
      </w:r>
      <w:proofErr w:type="spellStart"/>
      <w:r>
        <w:rPr>
          <w:rFonts w:ascii="Times New Roman" w:eastAsia="宋体" w:hAnsi="Times New Roman" w:cs="Times New Roman"/>
          <w:color w:val="222222"/>
          <w:sz w:val="24"/>
          <w:szCs w:val="24"/>
          <w:shd w:val="clear" w:color="auto" w:fill="FFFFFF"/>
        </w:rPr>
        <w:t>newsgames</w:t>
      </w:r>
      <w:proofErr w:type="spellEnd"/>
      <w:r>
        <w:rPr>
          <w:rFonts w:ascii="Times New Roman" w:eastAsia="宋体" w:hAnsi="Times New Roman" w:cs="Times New Roman"/>
          <w:color w:val="222222"/>
          <w:sz w:val="24"/>
          <w:szCs w:val="24"/>
          <w:shd w:val="clear" w:color="auto" w:fill="FFFFFF"/>
        </w:rPr>
        <w:t xml:space="preserve"> better journalism? Empathy, information and representation in games on refugees and migrants. </w:t>
      </w:r>
      <w:r>
        <w:rPr>
          <w:rFonts w:ascii="Times New Roman" w:eastAsia="宋体" w:hAnsi="Times New Roman" w:cs="Times New Roman"/>
          <w:i/>
          <w:iCs/>
          <w:color w:val="222222"/>
          <w:sz w:val="24"/>
          <w:szCs w:val="24"/>
          <w:shd w:val="clear" w:color="auto" w:fill="FFFFFF"/>
        </w:rPr>
        <w:t>Journalism Studies</w:t>
      </w:r>
      <w:r>
        <w:rPr>
          <w:rFonts w:ascii="Times New Roman" w:eastAsia="宋体" w:hAnsi="Times New Roman" w:cs="Times New Roman"/>
          <w:color w:val="222222"/>
          <w:sz w:val="24"/>
          <w:szCs w:val="24"/>
          <w:shd w:val="clear" w:color="auto" w:fill="FFFFFF"/>
        </w:rPr>
        <w:t>, </w:t>
      </w:r>
      <w:r>
        <w:rPr>
          <w:rFonts w:ascii="Times New Roman" w:eastAsia="宋体" w:hAnsi="Times New Roman" w:cs="Times New Roman"/>
          <w:i/>
          <w:iCs/>
          <w:color w:val="222222"/>
          <w:sz w:val="24"/>
          <w:szCs w:val="24"/>
          <w:shd w:val="clear" w:color="auto" w:fill="FFFFFF"/>
        </w:rPr>
        <w:t>19</w:t>
      </w:r>
      <w:r>
        <w:rPr>
          <w:rFonts w:ascii="Times New Roman" w:eastAsia="宋体" w:hAnsi="Times New Roman" w:cs="Times New Roman"/>
          <w:color w:val="222222"/>
          <w:sz w:val="24"/>
          <w:szCs w:val="24"/>
          <w:shd w:val="clear" w:color="auto" w:fill="FFFFFF"/>
        </w:rPr>
        <w:t>(16), 2470-2487.</w:t>
      </w:r>
    </w:p>
    <w:p w14:paraId="6CDEBB6D" w14:textId="77777777" w:rsidR="00A61BCB" w:rsidRDefault="00000000">
      <w:pPr>
        <w:spacing w:line="480" w:lineRule="auto"/>
        <w:ind w:left="480" w:hangingChars="200" w:hanging="480"/>
        <w:rPr>
          <w:rFonts w:ascii="Times New Roman" w:eastAsia="宋体" w:hAnsi="Times New Roman" w:cs="Times New Roman"/>
          <w:color w:val="222222"/>
          <w:sz w:val="24"/>
          <w:szCs w:val="24"/>
          <w:shd w:val="clear" w:color="auto" w:fill="FFFFFF"/>
        </w:rPr>
      </w:pPr>
      <w:r>
        <w:rPr>
          <w:rFonts w:ascii="Times New Roman" w:eastAsia="宋体" w:hAnsi="Times New Roman" w:cs="Times New Roman"/>
          <w:color w:val="222222"/>
          <w:sz w:val="24"/>
          <w:szCs w:val="24"/>
          <w:shd w:val="clear" w:color="auto" w:fill="FFFFFF"/>
        </w:rPr>
        <w:t>Shi, Y., &amp; Sun, L. (2024). How generative AI is transforming journalism: Development, application and ethics. </w:t>
      </w:r>
      <w:r>
        <w:rPr>
          <w:rFonts w:ascii="Times New Roman" w:eastAsia="宋体" w:hAnsi="Times New Roman" w:cs="Times New Roman"/>
          <w:i/>
          <w:iCs/>
          <w:color w:val="222222"/>
          <w:sz w:val="24"/>
          <w:szCs w:val="24"/>
          <w:shd w:val="clear" w:color="auto" w:fill="FFFFFF"/>
        </w:rPr>
        <w:t>Journalism and Media</w:t>
      </w:r>
      <w:r>
        <w:rPr>
          <w:rFonts w:ascii="Times New Roman" w:eastAsia="宋体" w:hAnsi="Times New Roman" w:cs="Times New Roman"/>
          <w:color w:val="222222"/>
          <w:sz w:val="24"/>
          <w:szCs w:val="24"/>
          <w:shd w:val="clear" w:color="auto" w:fill="FFFFFF"/>
        </w:rPr>
        <w:t>, </w:t>
      </w:r>
      <w:r>
        <w:rPr>
          <w:rFonts w:ascii="Times New Roman" w:eastAsia="宋体" w:hAnsi="Times New Roman" w:cs="Times New Roman"/>
          <w:i/>
          <w:iCs/>
          <w:color w:val="222222"/>
          <w:sz w:val="24"/>
          <w:szCs w:val="24"/>
          <w:shd w:val="clear" w:color="auto" w:fill="FFFFFF"/>
        </w:rPr>
        <w:t>5</w:t>
      </w:r>
      <w:r>
        <w:rPr>
          <w:rFonts w:ascii="Times New Roman" w:eastAsia="宋体" w:hAnsi="Times New Roman" w:cs="Times New Roman"/>
          <w:color w:val="222222"/>
          <w:sz w:val="24"/>
          <w:szCs w:val="24"/>
          <w:shd w:val="clear" w:color="auto" w:fill="FFFFFF"/>
        </w:rPr>
        <w:t>(2), 582-594.</w:t>
      </w:r>
    </w:p>
    <w:p w14:paraId="37C92867" w14:textId="77777777" w:rsidR="00A61BCB" w:rsidRDefault="00000000">
      <w:pPr>
        <w:spacing w:line="480" w:lineRule="auto"/>
        <w:ind w:left="480" w:hangingChars="200" w:hanging="480"/>
        <w:rPr>
          <w:rFonts w:ascii="Times New Roman" w:eastAsia="宋体" w:hAnsi="Times New Roman" w:cs="Times New Roman"/>
          <w:color w:val="222222"/>
          <w:sz w:val="24"/>
          <w:szCs w:val="24"/>
          <w:shd w:val="clear" w:color="auto" w:fill="FFFFFF"/>
        </w:rPr>
      </w:pPr>
      <w:r>
        <w:rPr>
          <w:rFonts w:ascii="Times New Roman" w:eastAsia="宋体" w:hAnsi="Times New Roman" w:cs="Times New Roman"/>
          <w:color w:val="222222"/>
          <w:sz w:val="24"/>
          <w:szCs w:val="24"/>
          <w:shd w:val="clear" w:color="auto" w:fill="FFFFFF"/>
        </w:rPr>
        <w:t>Shin, D., &amp; Park, Y. J. (2019). Role of fairness, accountability, and transparency in algorithmic affordance. </w:t>
      </w:r>
      <w:r>
        <w:rPr>
          <w:rFonts w:ascii="Times New Roman" w:eastAsia="宋体" w:hAnsi="Times New Roman" w:cs="Times New Roman"/>
          <w:i/>
          <w:iCs/>
          <w:color w:val="222222"/>
          <w:sz w:val="24"/>
          <w:szCs w:val="24"/>
          <w:shd w:val="clear" w:color="auto" w:fill="FFFFFF"/>
        </w:rPr>
        <w:t>Computers in human behavior</w:t>
      </w:r>
      <w:r>
        <w:rPr>
          <w:rFonts w:ascii="Times New Roman" w:eastAsia="宋体" w:hAnsi="Times New Roman" w:cs="Times New Roman"/>
          <w:color w:val="222222"/>
          <w:sz w:val="24"/>
          <w:szCs w:val="24"/>
          <w:shd w:val="clear" w:color="auto" w:fill="FFFFFF"/>
        </w:rPr>
        <w:t>, </w:t>
      </w:r>
      <w:r>
        <w:rPr>
          <w:rFonts w:ascii="Times New Roman" w:eastAsia="宋体" w:hAnsi="Times New Roman" w:cs="Times New Roman"/>
          <w:i/>
          <w:iCs/>
          <w:color w:val="222222"/>
          <w:sz w:val="24"/>
          <w:szCs w:val="24"/>
          <w:shd w:val="clear" w:color="auto" w:fill="FFFFFF"/>
        </w:rPr>
        <w:t>98</w:t>
      </w:r>
      <w:r>
        <w:rPr>
          <w:rFonts w:ascii="Times New Roman" w:eastAsia="宋体" w:hAnsi="Times New Roman" w:cs="Times New Roman"/>
          <w:color w:val="222222"/>
          <w:sz w:val="24"/>
          <w:szCs w:val="24"/>
          <w:shd w:val="clear" w:color="auto" w:fill="FFFFFF"/>
        </w:rPr>
        <w:t>, 277-284.</w:t>
      </w:r>
    </w:p>
    <w:p w14:paraId="3B1FCF29" w14:textId="77777777" w:rsidR="00A61BCB" w:rsidRDefault="00000000">
      <w:pPr>
        <w:spacing w:line="480" w:lineRule="auto"/>
        <w:ind w:left="480" w:hangingChars="200" w:hanging="480"/>
        <w:rPr>
          <w:rFonts w:ascii="Times New Roman" w:eastAsia="宋体" w:hAnsi="Times New Roman" w:cs="Times New Roman"/>
          <w:color w:val="222222"/>
          <w:sz w:val="24"/>
          <w:szCs w:val="24"/>
          <w:shd w:val="clear" w:color="auto" w:fill="FFFFFF"/>
        </w:rPr>
      </w:pPr>
      <w:r>
        <w:rPr>
          <w:rFonts w:ascii="Times New Roman" w:eastAsia="宋体" w:hAnsi="Times New Roman" w:cs="Times New Roman"/>
          <w:color w:val="222222"/>
          <w:sz w:val="24"/>
          <w:szCs w:val="24"/>
          <w:shd w:val="clear" w:color="auto" w:fill="FFFFFF"/>
        </w:rPr>
        <w:t xml:space="preserve">Sun, H. (2025). The Negotiation of Truth Claims in </w:t>
      </w:r>
      <w:proofErr w:type="spellStart"/>
      <w:r>
        <w:rPr>
          <w:rFonts w:ascii="Times New Roman" w:eastAsia="宋体" w:hAnsi="Times New Roman" w:cs="Times New Roman"/>
          <w:color w:val="222222"/>
          <w:sz w:val="24"/>
          <w:szCs w:val="24"/>
          <w:shd w:val="clear" w:color="auto" w:fill="FFFFFF"/>
        </w:rPr>
        <w:t>Newsgames</w:t>
      </w:r>
      <w:proofErr w:type="spellEnd"/>
      <w:r>
        <w:rPr>
          <w:rFonts w:ascii="Times New Roman" w:eastAsia="宋体" w:hAnsi="Times New Roman" w:cs="Times New Roman"/>
          <w:color w:val="222222"/>
          <w:sz w:val="24"/>
          <w:szCs w:val="24"/>
          <w:shd w:val="clear" w:color="auto" w:fill="FFFFFF"/>
        </w:rPr>
        <w:t>: The Tension Between “Fact” and “Fiction”. </w:t>
      </w:r>
      <w:r>
        <w:rPr>
          <w:rFonts w:ascii="Times New Roman" w:eastAsia="宋体" w:hAnsi="Times New Roman" w:cs="Times New Roman"/>
          <w:i/>
          <w:iCs/>
          <w:color w:val="222222"/>
          <w:sz w:val="24"/>
          <w:szCs w:val="24"/>
          <w:shd w:val="clear" w:color="auto" w:fill="FFFFFF"/>
        </w:rPr>
        <w:t>Journalism Studies</w:t>
      </w:r>
      <w:r>
        <w:rPr>
          <w:rFonts w:ascii="Times New Roman" w:eastAsia="宋体" w:hAnsi="Times New Roman" w:cs="Times New Roman"/>
          <w:color w:val="222222"/>
          <w:sz w:val="24"/>
          <w:szCs w:val="24"/>
          <w:shd w:val="clear" w:color="auto" w:fill="FFFFFF"/>
        </w:rPr>
        <w:t>, </w:t>
      </w:r>
      <w:r>
        <w:rPr>
          <w:rFonts w:ascii="Times New Roman" w:eastAsia="宋体" w:hAnsi="Times New Roman" w:cs="Times New Roman"/>
          <w:i/>
          <w:iCs/>
          <w:color w:val="222222"/>
          <w:sz w:val="24"/>
          <w:szCs w:val="24"/>
          <w:shd w:val="clear" w:color="auto" w:fill="FFFFFF"/>
        </w:rPr>
        <w:t>26</w:t>
      </w:r>
      <w:r>
        <w:rPr>
          <w:rFonts w:ascii="Times New Roman" w:eastAsia="宋体" w:hAnsi="Times New Roman" w:cs="Times New Roman"/>
          <w:color w:val="222222"/>
          <w:sz w:val="24"/>
          <w:szCs w:val="24"/>
          <w:shd w:val="clear" w:color="auto" w:fill="FFFFFF"/>
        </w:rPr>
        <w:t>(2), 220-239.</w:t>
      </w:r>
    </w:p>
    <w:p w14:paraId="4E5B2645" w14:textId="77777777" w:rsidR="00A61BCB" w:rsidRDefault="00000000">
      <w:pPr>
        <w:spacing w:line="480" w:lineRule="auto"/>
        <w:ind w:left="480" w:hangingChars="200" w:hanging="480"/>
        <w:rPr>
          <w:rFonts w:ascii="Times New Roman" w:eastAsia="宋体" w:hAnsi="Times New Roman" w:cs="Times New Roman"/>
          <w:color w:val="222222"/>
          <w:sz w:val="24"/>
          <w:szCs w:val="24"/>
          <w:shd w:val="clear" w:color="auto" w:fill="FFFFFF"/>
          <w:lang w:val="en-GB"/>
        </w:rPr>
      </w:pPr>
      <w:r>
        <w:rPr>
          <w:rFonts w:ascii="Times New Roman" w:eastAsia="宋体" w:hAnsi="Times New Roman" w:cs="Times New Roman"/>
          <w:color w:val="222222"/>
          <w:sz w:val="24"/>
          <w:szCs w:val="24"/>
          <w:shd w:val="clear" w:color="auto" w:fill="FFFFFF"/>
        </w:rPr>
        <w:lastRenderedPageBreak/>
        <w:t>Wahl-Jorgensen, K. (2019). </w:t>
      </w:r>
      <w:r>
        <w:rPr>
          <w:rFonts w:ascii="Times New Roman" w:eastAsia="宋体" w:hAnsi="Times New Roman" w:cs="Times New Roman"/>
          <w:i/>
          <w:iCs/>
          <w:color w:val="222222"/>
          <w:sz w:val="24"/>
          <w:szCs w:val="24"/>
          <w:shd w:val="clear" w:color="auto" w:fill="FFFFFF"/>
        </w:rPr>
        <w:t>Emotions, media and politics</w:t>
      </w:r>
      <w:r>
        <w:rPr>
          <w:rFonts w:ascii="Times New Roman" w:eastAsia="宋体" w:hAnsi="Times New Roman" w:cs="Times New Roman"/>
          <w:color w:val="222222"/>
          <w:sz w:val="24"/>
          <w:szCs w:val="24"/>
          <w:shd w:val="clear" w:color="auto" w:fill="FFFFFF"/>
        </w:rPr>
        <w:t>. John Wiley &amp; Sons.</w:t>
      </w:r>
    </w:p>
    <w:sectPr w:rsidR="00A61BCB">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D950A" w14:textId="77777777" w:rsidR="00CC4EF2" w:rsidRDefault="00CC4EF2">
      <w:pPr>
        <w:spacing w:line="240" w:lineRule="auto"/>
      </w:pPr>
      <w:r>
        <w:separator/>
      </w:r>
    </w:p>
  </w:endnote>
  <w:endnote w:type="continuationSeparator" w:id="0">
    <w:p w14:paraId="36B0F39D" w14:textId="77777777" w:rsidR="00CC4EF2" w:rsidRDefault="00CC4E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9485D" w14:textId="77777777" w:rsidR="00CC4EF2" w:rsidRDefault="00CC4EF2">
      <w:pPr>
        <w:spacing w:after="0"/>
      </w:pPr>
      <w:r>
        <w:separator/>
      </w:r>
    </w:p>
  </w:footnote>
  <w:footnote w:type="continuationSeparator" w:id="0">
    <w:p w14:paraId="10C804F1" w14:textId="77777777" w:rsidR="00CC4EF2" w:rsidRDefault="00CC4E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0F55" w14:textId="77777777" w:rsidR="00A61BCB" w:rsidRDefault="00000000">
    <w:pPr>
      <w:pStyle w:val="a4"/>
    </w:pPr>
    <w:r>
      <w:rPr>
        <w:noProof/>
      </w:rPr>
      <mc:AlternateContent>
        <mc:Choice Requires="wps">
          <w:drawing>
            <wp:anchor distT="0" distB="0" distL="114300" distR="114300" simplePos="0" relativeHeight="251659264" behindDoc="0" locked="0" layoutInCell="1" allowOverlap="1" wp14:anchorId="69FC81CB" wp14:editId="170C3432">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A3B27C6" w14:textId="77777777" w:rsidR="00A61BCB"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FC81CB" id="_x0000_t202" coordsize="21600,21600" o:spt="202" path="m,l,21600r21600,l21600,xe">
              <v:stroke joinstyle="miter"/>
              <v:path gradientshapeok="t" o:connecttype="rect"/>
            </v:shapetype>
            <v:shape id="Text Box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J9GZFrYAAAA&#13;&#10;CgEAAA8AAABkcnMvZG93bnJldi54bWxMT01Lw0AQvQv+h2UEb3ZjD5Kk2RQ/L71Iq+B1mp0mobuz&#13;&#10;IbtN4793FEEvj3k85n1U69k7NdEY+8AGbhcZKOIm2J5bA+9vLzc5qJiQLbrAZOCTIqzry4sKSxvO&#13;&#10;vKVpl1olJhxLNNClNJRax6Yjj3ERBmLRDmH0mISOrbYjnsXcO73MsjvtsWdJ6HCgx46a4+7kJXfj&#13;&#10;PqZQpG2jp2f7MOcFv24KY66v5qeVwP0KVKI5/X3A9wbpD7UU24cT26icAVmTflC0ZZ4L3f8euq70&#13;&#10;/wn1FwAAAP//AwBQSwECLQAUAAYACAAAACEAtoM4kv4AAADhAQAAEwAAAAAAAAAAAAAAAAAAAAAA&#13;&#10;W0NvbnRlbnRfVHlwZXNdLnhtbFBLAQItABQABgAIAAAAIQA4/SH/1gAAAJQBAAALAAAAAAAAAAAA&#13;&#10;AAAAAC8BAABfcmVscy8ucmVsc1BLAQItABQABgAIAAAAIQD8fyqUPQIAAOQEAAAOAAAAAAAAAAAA&#13;&#10;AAAAAC4CAABkcnMvZTJvRG9jLnhtbFBLAQItABQABgAIAAAAIQCfRmRa2AAAAAoBAAAPAAAAAAAA&#13;&#10;AAAAAAAAAJcEAABkcnMvZG93bnJldi54bWxQSwUGAAAAAAQABADzAAAAnAUAAAAA&#13;&#10;" filled="f" fillcolor="white [3201]" stroked="f" strokeweight=".5pt">
              <v:textbox style="mso-fit-shape-to-text:t" inset="0,0,0,0">
                <w:txbxContent>
                  <w:p w14:paraId="4A3B27C6" w14:textId="77777777" w:rsidR="00A61BCB"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ED6D27"/>
    <w:multiLevelType w:val="singleLevel"/>
    <w:tmpl w:val="88ED6D2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06CEBA9"/>
    <w:multiLevelType w:val="singleLevel"/>
    <w:tmpl w:val="906CEBA9"/>
    <w:lvl w:ilvl="0">
      <w:start w:val="2"/>
      <w:numFmt w:val="decimal"/>
      <w:suff w:val="space"/>
      <w:lvlText w:val="%1."/>
      <w:lvlJc w:val="left"/>
    </w:lvl>
  </w:abstractNum>
  <w:abstractNum w:abstractNumId="2" w15:restartNumberingAfterBreak="0">
    <w:nsid w:val="9C99C729"/>
    <w:multiLevelType w:val="singleLevel"/>
    <w:tmpl w:val="9C99C729"/>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CC977B94"/>
    <w:multiLevelType w:val="singleLevel"/>
    <w:tmpl w:val="CC977B94"/>
    <w:lvl w:ilvl="0">
      <w:start w:val="1"/>
      <w:numFmt w:val="decimal"/>
      <w:lvlText w:val="%1."/>
      <w:lvlJc w:val="left"/>
      <w:pPr>
        <w:tabs>
          <w:tab w:val="left" w:pos="425"/>
        </w:tabs>
        <w:ind w:left="425" w:hanging="425"/>
      </w:pPr>
      <w:rPr>
        <w:rFonts w:hint="default"/>
      </w:rPr>
    </w:lvl>
  </w:abstractNum>
  <w:abstractNum w:abstractNumId="4" w15:restartNumberingAfterBreak="0">
    <w:nsid w:val="D151BEE2"/>
    <w:multiLevelType w:val="singleLevel"/>
    <w:tmpl w:val="D151BEE2"/>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7871E29"/>
    <w:multiLevelType w:val="singleLevel"/>
    <w:tmpl w:val="F7871E29"/>
    <w:lvl w:ilvl="0">
      <w:start w:val="1"/>
      <w:numFmt w:val="decimal"/>
      <w:suff w:val="space"/>
      <w:lvlText w:val="%1."/>
      <w:lvlJc w:val="left"/>
    </w:lvl>
  </w:abstractNum>
  <w:abstractNum w:abstractNumId="6" w15:restartNumberingAfterBreak="0">
    <w:nsid w:val="101578D3"/>
    <w:multiLevelType w:val="singleLevel"/>
    <w:tmpl w:val="101578D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48BB3960"/>
    <w:multiLevelType w:val="singleLevel"/>
    <w:tmpl w:val="48BB3960"/>
    <w:lvl w:ilvl="0">
      <w:start w:val="1"/>
      <w:numFmt w:val="decimal"/>
      <w:lvlText w:val="%1."/>
      <w:lvlJc w:val="left"/>
      <w:pPr>
        <w:tabs>
          <w:tab w:val="left" w:pos="312"/>
        </w:tabs>
      </w:pPr>
    </w:lvl>
  </w:abstractNum>
  <w:abstractNum w:abstractNumId="8" w15:restartNumberingAfterBreak="0">
    <w:nsid w:val="75361B62"/>
    <w:multiLevelType w:val="singleLevel"/>
    <w:tmpl w:val="75361B62"/>
    <w:lvl w:ilvl="0">
      <w:start w:val="1"/>
      <w:numFmt w:val="decimal"/>
      <w:lvlText w:val="%1."/>
      <w:lvlJc w:val="left"/>
      <w:pPr>
        <w:tabs>
          <w:tab w:val="left" w:pos="312"/>
        </w:tabs>
      </w:pPr>
    </w:lvl>
  </w:abstractNum>
  <w:num w:numId="1" w16cid:durableId="1394501335">
    <w:abstractNumId w:val="1"/>
  </w:num>
  <w:num w:numId="2" w16cid:durableId="1567178064">
    <w:abstractNumId w:val="5"/>
  </w:num>
  <w:num w:numId="3" w16cid:durableId="348920173">
    <w:abstractNumId w:val="0"/>
  </w:num>
  <w:num w:numId="4" w16cid:durableId="1632980584">
    <w:abstractNumId w:val="3"/>
  </w:num>
  <w:num w:numId="5" w16cid:durableId="338778449">
    <w:abstractNumId w:val="6"/>
  </w:num>
  <w:num w:numId="6" w16cid:durableId="907688955">
    <w:abstractNumId w:val="8"/>
  </w:num>
  <w:num w:numId="7" w16cid:durableId="64110428">
    <w:abstractNumId w:val="4"/>
  </w:num>
  <w:num w:numId="8" w16cid:durableId="1488745903">
    <w:abstractNumId w:val="7"/>
  </w:num>
  <w:num w:numId="9" w16cid:durableId="403376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3F83A60"/>
    <w:rsid w:val="00193ECE"/>
    <w:rsid w:val="00277222"/>
    <w:rsid w:val="00605FC9"/>
    <w:rsid w:val="007E7934"/>
    <w:rsid w:val="009C78D5"/>
    <w:rsid w:val="009F7226"/>
    <w:rsid w:val="00A61BCB"/>
    <w:rsid w:val="00CC4EF2"/>
    <w:rsid w:val="00CF643D"/>
    <w:rsid w:val="00E11971"/>
    <w:rsid w:val="09A4172D"/>
    <w:rsid w:val="0F60607F"/>
    <w:rsid w:val="12963F7A"/>
    <w:rsid w:val="13F83A60"/>
    <w:rsid w:val="31C20468"/>
    <w:rsid w:val="5A712B2E"/>
    <w:rsid w:val="61D37C8C"/>
    <w:rsid w:val="7F320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AD18CE3"/>
  <w15:docId w15:val="{F442196A-36CE-4E48-957B-2FED03158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next w:val="a"/>
    <w:qFormat/>
    <w:pPr>
      <w:keepNext/>
      <w:keepLines/>
      <w:spacing w:before="340" w:after="330" w:line="578" w:lineRule="auto"/>
      <w:outlineLvl w:val="0"/>
    </w:pPr>
    <w:rPr>
      <w:rFonts w:ascii="Times New Roman" w:eastAsiaTheme="minorEastAsia" w:hAnsi="Times New Roman"/>
      <w:b/>
      <w:bCs/>
      <w:kern w:val="44"/>
      <w:sz w:val="32"/>
      <w:szCs w:val="44"/>
    </w:rPr>
  </w:style>
  <w:style w:type="paragraph" w:styleId="2">
    <w:name w:val="heading 2"/>
    <w:basedOn w:val="a"/>
    <w:next w:val="a"/>
    <w:unhideWhenUsed/>
    <w:qFormat/>
    <w:pPr>
      <w:keepNext/>
      <w:keepLines/>
      <w:spacing w:before="260" w:after="260" w:line="416" w:lineRule="auto"/>
      <w:outlineLvl w:val="1"/>
    </w:pPr>
    <w:rPr>
      <w:rFonts w:ascii="Times New Roman" w:eastAsiaTheme="minorEastAsia" w:hAnsi="Times New Roman"/>
      <w:b/>
      <w:bCs/>
      <w:sz w:val="28"/>
      <w:szCs w:val="32"/>
    </w:rPr>
  </w:style>
  <w:style w:type="paragraph" w:styleId="3">
    <w:name w:val="heading 3"/>
    <w:basedOn w:val="a"/>
    <w:uiPriority w:val="9"/>
    <w:qFormat/>
    <w:pPr>
      <w:spacing w:before="100" w:beforeAutospacing="1" w:after="100" w:afterAutospacing="1" w:line="240" w:lineRule="auto"/>
      <w:outlineLvl w:val="2"/>
    </w:pPr>
    <w:rPr>
      <w:rFonts w:ascii="Times New Roman" w:eastAsia="Times New Roman" w:hAnsi="Times New Roman" w:cs="Times New Roman"/>
      <w:b/>
      <w:bCs/>
      <w:sz w:val="24"/>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18"/>
      <w:szCs w:val="18"/>
    </w:rPr>
  </w:style>
  <w:style w:type="paragraph" w:styleId="a4">
    <w:name w:val="header"/>
    <w:basedOn w:val="a"/>
    <w:pPr>
      <w:tabs>
        <w:tab w:val="center" w:pos="4153"/>
        <w:tab w:val="right" w:pos="8306"/>
      </w:tabs>
      <w:snapToGrid w:val="0"/>
    </w:pPr>
    <w:rPr>
      <w:sz w:val="18"/>
      <w:szCs w:val="18"/>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38</Pages>
  <Words>6504</Words>
  <Characters>37078</Characters>
  <Application>Microsoft Office Word</Application>
  <DocSecurity>0</DocSecurity>
  <Lines>308</Lines>
  <Paragraphs>86</Paragraphs>
  <ScaleCrop>false</ScaleCrop>
  <Company/>
  <LinksUpToDate>false</LinksUpToDate>
  <CharactersWithSpaces>43496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BANTU</dc:creator>
  <cp:lastModifiedBy>玺冰 朱</cp:lastModifiedBy>
  <cp:revision>10</cp:revision>
  <dcterms:created xsi:type="dcterms:W3CDTF">2026-03-05T07:47:00Z</dcterms:created>
  <dcterms:modified xsi:type="dcterms:W3CDTF">2026-03-06T02:50:00Z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7A10F320CCAA45689AFF122997BEAA48_13</vt:lpwstr>
  </property>
</Properties>
</file>