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92369">
      <w:pPr>
        <w:pStyle w:val="2"/>
      </w:pPr>
      <w:bookmarkStart w:id="0" w:name="应用架构"/>
      <w:r>
        <w:rPr>
          <w:rFonts w:hint="eastAsia"/>
        </w:rPr>
        <w:t>应用架构</w:t>
      </w:r>
    </w:p>
    <w:p w14:paraId="28346123">
      <w:pPr>
        <w:pStyle w:val="13"/>
      </w:pPr>
      <w:bookmarkStart w:id="23" w:name="_GoBack"/>
      <w:bookmarkEnd w:id="23"/>
      <w:r>
        <w:t xml:space="preserve">Dify </w:t>
      </w:r>
      <w:r>
        <w:rPr>
          <w:rFonts w:hint="eastAsia"/>
        </w:rPr>
        <w:t>应用层采用前后端分离架构，后端基于</w:t>
      </w:r>
      <w:r>
        <w:t xml:space="preserve"> Flask + Flask-RESTx </w:t>
      </w:r>
      <w:r>
        <w:rPr>
          <w:rFonts w:hint="eastAsia"/>
        </w:rPr>
        <w:t>提供</w:t>
      </w:r>
      <w:r>
        <w:t xml:space="preserve"> Console API </w:t>
      </w:r>
      <w:r>
        <w:rPr>
          <w:rFonts w:hint="eastAsia"/>
        </w:rPr>
        <w:t>和</w:t>
      </w:r>
      <w:r>
        <w:t xml:space="preserve"> Service API </w:t>
      </w:r>
      <w:r>
        <w:rPr>
          <w:rFonts w:hint="eastAsia"/>
        </w:rPr>
        <w:t>两套接口，前端基于</w:t>
      </w:r>
      <w:r>
        <w:t xml:space="preserve"> Next.js App Router </w:t>
      </w:r>
      <w:r>
        <w:rPr>
          <w:rFonts w:hint="eastAsia"/>
        </w:rPr>
        <w:t>构建</w:t>
      </w:r>
      <w:r>
        <w:t xml:space="preserve"> SPA </w:t>
      </w:r>
      <w:r>
        <w:rPr>
          <w:rFonts w:hint="eastAsia"/>
        </w:rPr>
        <w:t>应用，通过</w:t>
      </w:r>
      <w:r>
        <w:t xml:space="preserve"> REST </w:t>
      </w:r>
      <w:r>
        <w:rPr>
          <w:rFonts w:hint="eastAsia"/>
        </w:rPr>
        <w:t>和</w:t>
      </w:r>
      <w:r>
        <w:t xml:space="preserve"> WebSocket </w:t>
      </w:r>
      <w:r>
        <w:rPr>
          <w:rFonts w:hint="eastAsia"/>
        </w:rPr>
        <w:t>进行通信。</w:t>
      </w:r>
    </w:p>
    <w:p w14:paraId="60772A48">
      <w:pPr>
        <w:pStyle w:val="4"/>
      </w:pPr>
      <w:bookmarkStart w:id="1" w:name="概述"/>
      <w:r>
        <w:rPr>
          <w:rFonts w:hint="eastAsia"/>
        </w:rPr>
        <w:t>概述</w:t>
      </w:r>
    </w:p>
    <w:p w14:paraId="16D0DB5C">
      <w:pPr>
        <w:pStyle w:val="23"/>
      </w:pPr>
      <w:r>
        <w:rPr>
          <w:rFonts w:hint="eastAsia"/>
        </w:rPr>
        <w:t>应用层是</w:t>
      </w:r>
      <w:r>
        <w:t xml:space="preserve"> Dify </w:t>
      </w:r>
      <w:r>
        <w:rPr>
          <w:rFonts w:hint="eastAsia"/>
        </w:rPr>
        <w:t>平台的业务逻辑编排层，负责将用户请求转化为对核心层组件的调用。应用层包含三个主要部分：</w:t>
      </w:r>
    </w:p>
    <w:p w14:paraId="00CE9D3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后端控制器层</w:t>
      </w:r>
      <w:r>
        <w:rPr>
          <w:rFonts w:hint="eastAsia"/>
        </w:rPr>
        <w:t>：基于</w:t>
      </w:r>
      <w:r>
        <w:t xml:space="preserve"> Flask-RESTx </w:t>
      </w:r>
      <w:r>
        <w:rPr>
          <w:rFonts w:hint="eastAsia"/>
        </w:rPr>
        <w:t>的</w:t>
      </w:r>
      <w:r>
        <w:t xml:space="preserve"> RESTful </w:t>
      </w:r>
      <w:r>
        <w:rPr>
          <w:rFonts w:hint="eastAsia"/>
        </w:rPr>
        <w:t>API，分为</w:t>
      </w:r>
      <w:r>
        <w:t xml:space="preserve"> Console </w:t>
      </w:r>
      <w:r>
        <w:rPr>
          <w:rFonts w:hint="eastAsia"/>
        </w:rPr>
        <w:t>API（控制台管理）和</w:t>
      </w:r>
      <w:r>
        <w:t xml:space="preserve"> Service </w:t>
      </w:r>
      <w:r>
        <w:rPr>
          <w:rFonts w:hint="eastAsia"/>
        </w:rPr>
        <w:t>API（对外服务）</w:t>
      </w:r>
    </w:p>
    <w:p w14:paraId="1D870BD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后端服务层</w:t>
      </w:r>
      <w:r>
        <w:rPr>
          <w:rFonts w:hint="eastAsia"/>
        </w:rPr>
        <w:t>：封装业务逻辑，协调核心层组件</w:t>
      </w:r>
    </w:p>
    <w:p w14:paraId="56F1FCD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前端应用层</w:t>
      </w:r>
      <w:r>
        <w:rPr>
          <w:rFonts w:hint="eastAsia"/>
        </w:rPr>
        <w:t>：基于</w:t>
      </w:r>
      <w:r>
        <w:t xml:space="preserve"> Next.js App Router </w:t>
      </w:r>
      <w:r>
        <w:rPr>
          <w:rFonts w:hint="eastAsia"/>
        </w:rPr>
        <w:t>的单页应用，提供可视化工作流编辑器、应用配置界面等</w:t>
      </w:r>
    </w:p>
    <w:bookmarkEnd w:id="1"/>
    <w:p w14:paraId="47D60079">
      <w:pPr>
        <w:pStyle w:val="4"/>
      </w:pPr>
      <w:bookmarkStart w:id="2" w:name="详细设计"/>
      <w:r>
        <w:rPr>
          <w:rFonts w:hint="eastAsia"/>
        </w:rPr>
        <w:t>详细设计</w:t>
      </w:r>
    </w:p>
    <w:p w14:paraId="72792338">
      <w:pPr>
        <w:pStyle w:val="5"/>
      </w:pPr>
      <w:bookmarkStart w:id="3" w:name="应用层组件"/>
      <w:r>
        <w:t xml:space="preserve">1. </w:t>
      </w:r>
      <w:r>
        <w:rPr>
          <w:rFonts w:hint="eastAsia"/>
        </w:rPr>
        <w:t>应用层组件</w:t>
      </w:r>
    </w:p>
    <w:p w14:paraId="260AFA9A">
      <w:pPr>
        <w:pStyle w:val="6"/>
      </w:pPr>
      <w:bookmarkStart w:id="4" w:name="后端控制器层"/>
      <w:r>
        <w:t xml:space="preserve">1.1 </w:t>
      </w:r>
      <w:r>
        <w:rPr>
          <w:rFonts w:hint="eastAsia"/>
        </w:rPr>
        <w:t>后端控制器层</w:t>
      </w:r>
    </w:p>
    <w:p w14:paraId="45C87227">
      <w:pPr>
        <w:pStyle w:val="23"/>
      </w:pPr>
      <w:r>
        <w:t xml:space="preserve">Dify </w:t>
      </w:r>
      <w:r>
        <w:rPr>
          <w:rFonts w:hint="eastAsia"/>
        </w:rPr>
        <w:t>后端提供两套</w:t>
      </w:r>
      <w:r>
        <w:t xml:space="preserve"> API </w:t>
      </w:r>
      <w:r>
        <w:rPr>
          <w:rFonts w:hint="eastAsia"/>
        </w:rPr>
        <w:t>接口，分别服务于不同的使用场景：</w:t>
      </w:r>
    </w:p>
    <w:p w14:paraId="2FC39E85">
      <w:pPr>
        <w:pStyle w:val="3"/>
      </w:pPr>
      <w:r>
        <w:rPr>
          <w:b/>
          <w:bCs/>
        </w:rPr>
        <w:t xml:space="preserve">Console </w:t>
      </w:r>
      <w:r>
        <w:rPr>
          <w:rFonts w:hint="eastAsia"/>
          <w:b/>
          <w:bCs/>
        </w:rPr>
        <w:t>API（控制台管理接口）</w:t>
      </w:r>
    </w:p>
    <w:p w14:paraId="5ACDD487">
      <w:pPr>
        <w:pStyle w:val="24"/>
        <w:numPr>
          <w:ilvl w:val="0"/>
          <w:numId w:val="2"/>
        </w:numPr>
      </w:pPr>
      <w:r>
        <w:rPr>
          <w:rFonts w:hint="eastAsia"/>
        </w:rPr>
        <w:t>路径前缀：</w:t>
      </w:r>
      <w:r>
        <w:rPr>
          <w:rStyle w:val="48"/>
        </w:rPr>
        <w:t>/console/api</w:t>
      </w:r>
    </w:p>
    <w:p w14:paraId="517DA2AD">
      <w:pPr>
        <w:pStyle w:val="24"/>
        <w:numPr>
          <w:ilvl w:val="0"/>
          <w:numId w:val="2"/>
        </w:numPr>
      </w:pPr>
      <w:r>
        <w:rPr>
          <w:rFonts w:hint="eastAsia"/>
        </w:rPr>
        <w:t>框架：Flask</w:t>
      </w:r>
      <w:r>
        <w:t xml:space="preserve"> + Flask-RESTx</w:t>
      </w:r>
    </w:p>
    <w:p w14:paraId="59818209">
      <w:pPr>
        <w:pStyle w:val="24"/>
        <w:numPr>
          <w:ilvl w:val="0"/>
          <w:numId w:val="2"/>
        </w:numPr>
      </w:pPr>
      <w:r>
        <w:rPr>
          <w:rFonts w:hint="eastAsia"/>
        </w:rPr>
        <w:t>认证：JWT</w:t>
      </w:r>
      <w:r>
        <w:t xml:space="preserve"> + Session Cookie</w:t>
      </w:r>
    </w:p>
    <w:p w14:paraId="69B9BAC5">
      <w:pPr>
        <w:pStyle w:val="24"/>
        <w:numPr>
          <w:ilvl w:val="0"/>
          <w:numId w:val="2"/>
        </w:numPr>
      </w:pPr>
      <w:r>
        <w:rPr>
          <w:rFonts w:hint="eastAsia"/>
        </w:rPr>
        <w:t>用途：控制台管理界面的后端接口</w:t>
      </w:r>
    </w:p>
    <w:p w14:paraId="065DA91A">
      <w:pPr>
        <w:pStyle w:val="23"/>
      </w:pPr>
      <w:r>
        <w:rPr>
          <w:rFonts w:hint="eastAsia"/>
        </w:rPr>
        <w:t>主要控制器模块：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070E680">
        <w:trPr>
          <w:tblHeader/>
        </w:trPr>
        <w:tc>
          <w:p w14:paraId="1DCDBC75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4FA835C6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67025C31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</w:tr>
      <w:tr w14:paraId="2BA32FC8">
        <w:tc>
          <w:p w14:paraId="5E8C5E1F">
            <w:pPr>
              <w:pStyle w:val="24"/>
            </w:pPr>
            <w:r>
              <w:rPr>
                <w:rStyle w:val="48"/>
              </w:rPr>
              <w:t>app/</w:t>
            </w:r>
          </w:p>
        </w:tc>
        <w:tc>
          <w:p w14:paraId="7A2D9711">
            <w:pPr>
              <w:pStyle w:val="24"/>
            </w:pPr>
            <w:r>
              <w:rPr>
                <w:rStyle w:val="48"/>
              </w:rPr>
              <w:t>controllers/console/app/</w:t>
            </w:r>
          </w:p>
        </w:tc>
        <w:tc>
          <w:p w14:paraId="221BA958">
            <w:pPr>
              <w:pStyle w:val="24"/>
            </w:pPr>
            <w:r>
              <w:rPr>
                <w:rFonts w:hint="eastAsia"/>
              </w:rPr>
              <w:t>应用管理（创建、配置、运行）</w:t>
            </w:r>
          </w:p>
        </w:tc>
      </w:tr>
      <w:tr w14:paraId="0002316F">
        <w:tc>
          <w:p w14:paraId="35DD2496">
            <w:pPr>
              <w:pStyle w:val="24"/>
            </w:pPr>
            <w:r>
              <w:rPr>
                <w:rStyle w:val="48"/>
              </w:rPr>
              <w:t>auth/</w:t>
            </w:r>
          </w:p>
        </w:tc>
        <w:tc>
          <w:p w14:paraId="26871DE4">
            <w:pPr>
              <w:pStyle w:val="24"/>
            </w:pPr>
            <w:r>
              <w:rPr>
                <w:rStyle w:val="48"/>
              </w:rPr>
              <w:t>controllers/console/auth/</w:t>
            </w:r>
          </w:p>
        </w:tc>
        <w:tc>
          <w:p w14:paraId="1A8DBF2A">
            <w:pPr>
              <w:pStyle w:val="24"/>
            </w:pPr>
            <w:r>
              <w:rPr>
                <w:rFonts w:hint="eastAsia"/>
              </w:rPr>
              <w:t>认证（登录、OAuth、密码重置）</w:t>
            </w:r>
          </w:p>
        </w:tc>
      </w:tr>
      <w:tr w14:paraId="0C6A529F">
        <w:tc>
          <w:p w14:paraId="48D5B97E">
            <w:pPr>
              <w:pStyle w:val="24"/>
            </w:pPr>
            <w:r>
              <w:rPr>
                <w:rStyle w:val="48"/>
              </w:rPr>
              <w:t>datasets/</w:t>
            </w:r>
          </w:p>
        </w:tc>
        <w:tc>
          <w:p w14:paraId="7B63AE9A">
            <w:pPr>
              <w:pStyle w:val="24"/>
            </w:pPr>
            <w:r>
              <w:rPr>
                <w:rStyle w:val="48"/>
              </w:rPr>
              <w:t>controllers/console/datasets/</w:t>
            </w:r>
          </w:p>
        </w:tc>
        <w:tc>
          <w:p w14:paraId="286A5020">
            <w:pPr>
              <w:pStyle w:val="24"/>
            </w:pPr>
            <w:r>
              <w:rPr>
                <w:rFonts w:hint="eastAsia"/>
              </w:rPr>
              <w:t>知识库管理（文档、分段、检索测试）</w:t>
            </w:r>
          </w:p>
        </w:tc>
      </w:tr>
      <w:tr w14:paraId="305D29E8">
        <w:tc>
          <w:p w14:paraId="28444646">
            <w:pPr>
              <w:pStyle w:val="24"/>
            </w:pPr>
            <w:r>
              <w:rPr>
                <w:rStyle w:val="48"/>
              </w:rPr>
              <w:t>workspace/</w:t>
            </w:r>
          </w:p>
        </w:tc>
        <w:tc>
          <w:p w14:paraId="41C5ACD6">
            <w:pPr>
              <w:pStyle w:val="24"/>
            </w:pPr>
            <w:r>
              <w:rPr>
                <w:rStyle w:val="48"/>
              </w:rPr>
              <w:t>controllers/console/workspace/</w:t>
            </w:r>
          </w:p>
        </w:tc>
        <w:tc>
          <w:p w14:paraId="4003E85D">
            <w:pPr>
              <w:pStyle w:val="24"/>
            </w:pPr>
            <w:r>
              <w:rPr>
                <w:rFonts w:hint="eastAsia"/>
              </w:rPr>
              <w:t>工作空间管理（成员、模型、插件）</w:t>
            </w:r>
          </w:p>
        </w:tc>
      </w:tr>
      <w:tr w14:paraId="68BE4E71">
        <w:tc>
          <w:p w14:paraId="44F91071">
            <w:pPr>
              <w:pStyle w:val="24"/>
            </w:pPr>
            <w:r>
              <w:rPr>
                <w:rStyle w:val="48"/>
              </w:rPr>
              <w:t>explore/</w:t>
            </w:r>
          </w:p>
        </w:tc>
        <w:tc>
          <w:p w14:paraId="70B04457">
            <w:pPr>
              <w:pStyle w:val="24"/>
            </w:pPr>
            <w:r>
              <w:rPr>
                <w:rStyle w:val="48"/>
              </w:rPr>
              <w:t>controllers/console/explore/</w:t>
            </w:r>
          </w:p>
        </w:tc>
        <w:tc>
          <w:p w14:paraId="0616077E">
            <w:pPr>
              <w:pStyle w:val="24"/>
            </w:pPr>
            <w:r>
              <w:rPr>
                <w:rFonts w:hint="eastAsia"/>
              </w:rPr>
              <w:t>应用探索（推荐应用、已安装应用）</w:t>
            </w:r>
          </w:p>
        </w:tc>
      </w:tr>
      <w:tr w14:paraId="2932FBA0">
        <w:tc>
          <w:p w14:paraId="7F9FE366">
            <w:pPr>
              <w:pStyle w:val="24"/>
            </w:pPr>
            <w:r>
              <w:rPr>
                <w:rStyle w:val="48"/>
              </w:rPr>
              <w:t>billing/</w:t>
            </w:r>
          </w:p>
        </w:tc>
        <w:tc>
          <w:p w14:paraId="0F2B7DD5">
            <w:pPr>
              <w:pStyle w:val="24"/>
            </w:pPr>
            <w:r>
              <w:rPr>
                <w:rStyle w:val="48"/>
              </w:rPr>
              <w:t>controllers/console/billing/</w:t>
            </w:r>
          </w:p>
        </w:tc>
        <w:tc>
          <w:p w14:paraId="1B292D79">
            <w:pPr>
              <w:pStyle w:val="24"/>
            </w:pPr>
            <w:r>
              <w:rPr>
                <w:rFonts w:hint="eastAsia"/>
              </w:rPr>
              <w:t>计费管理</w:t>
            </w:r>
          </w:p>
        </w:tc>
      </w:tr>
      <w:tr w14:paraId="293E6039">
        <w:tc>
          <w:p w14:paraId="777D8396">
            <w:pPr>
              <w:pStyle w:val="24"/>
            </w:pPr>
            <w:r>
              <w:rPr>
                <w:rStyle w:val="48"/>
              </w:rPr>
              <w:t>admin/</w:t>
            </w:r>
          </w:p>
        </w:tc>
        <w:tc>
          <w:p w14:paraId="2A94C1EF">
            <w:pPr>
              <w:pStyle w:val="24"/>
            </w:pPr>
            <w:r>
              <w:rPr>
                <w:rStyle w:val="48"/>
              </w:rPr>
              <w:t>controllers/console/admin/</w:t>
            </w:r>
          </w:p>
        </w:tc>
        <w:tc>
          <w:p w14:paraId="5114DA9D">
            <w:pPr>
              <w:pStyle w:val="24"/>
            </w:pPr>
            <w:r>
              <w:rPr>
                <w:rFonts w:hint="eastAsia"/>
              </w:rPr>
              <w:t>管理员功能</w:t>
            </w:r>
          </w:p>
        </w:tc>
      </w:tr>
    </w:tbl>
    <w:p w14:paraId="1505CFF6">
      <w:pPr>
        <w:pStyle w:val="3"/>
      </w:pPr>
      <w:r>
        <w:rPr>
          <w:b/>
          <w:bCs/>
        </w:rPr>
        <w:t xml:space="preserve">Service </w:t>
      </w:r>
      <w:r>
        <w:rPr>
          <w:rFonts w:hint="eastAsia"/>
          <w:b/>
          <w:bCs/>
        </w:rPr>
        <w:t>API（对外服务接口）</w:t>
      </w:r>
    </w:p>
    <w:p w14:paraId="6C87F48A">
      <w:pPr>
        <w:pStyle w:val="24"/>
        <w:numPr>
          <w:ilvl w:val="0"/>
          <w:numId w:val="2"/>
        </w:numPr>
      </w:pPr>
      <w:r>
        <w:rPr>
          <w:rFonts w:hint="eastAsia"/>
        </w:rPr>
        <w:t>路径前缀：</w:t>
      </w:r>
      <w:r>
        <w:rPr>
          <w:rStyle w:val="48"/>
        </w:rPr>
        <w:t>/v1/</w:t>
      </w:r>
    </w:p>
    <w:p w14:paraId="2A0C2DD1">
      <w:pPr>
        <w:pStyle w:val="24"/>
        <w:numPr>
          <w:ilvl w:val="0"/>
          <w:numId w:val="2"/>
        </w:numPr>
      </w:pPr>
      <w:r>
        <w:rPr>
          <w:rFonts w:hint="eastAsia"/>
        </w:rPr>
        <w:t>框架：Flask</w:t>
      </w:r>
      <w:r>
        <w:t xml:space="preserve"> + Flask-RESTx</w:t>
      </w:r>
    </w:p>
    <w:p w14:paraId="4114FC1E">
      <w:pPr>
        <w:pStyle w:val="24"/>
        <w:numPr>
          <w:ilvl w:val="0"/>
          <w:numId w:val="2"/>
        </w:numPr>
      </w:pPr>
      <w:r>
        <w:rPr>
          <w:rFonts w:hint="eastAsia"/>
        </w:rPr>
        <w:t>认证：API</w:t>
      </w:r>
      <w:r>
        <w:t xml:space="preserve"> Key</w:t>
      </w:r>
    </w:p>
    <w:p w14:paraId="04DA8D2C">
      <w:pPr>
        <w:pStyle w:val="24"/>
        <w:numPr>
          <w:ilvl w:val="0"/>
          <w:numId w:val="2"/>
        </w:numPr>
      </w:pPr>
      <w:r>
        <w:rPr>
          <w:rFonts w:hint="eastAsia"/>
        </w:rPr>
        <w:t>用途：供外部应用调用</w:t>
      </w:r>
      <w:r>
        <w:t xml:space="preserve"> Dify </w:t>
      </w:r>
      <w:r>
        <w:rPr>
          <w:rFonts w:hint="eastAsia"/>
        </w:rPr>
        <w:t>能力</w:t>
      </w:r>
    </w:p>
    <w:p w14:paraId="22FCEA6A">
      <w:pPr>
        <w:pStyle w:val="23"/>
      </w:pPr>
      <w:r>
        <w:rPr>
          <w:rFonts w:hint="eastAsia"/>
        </w:rPr>
        <w:t>主要接口：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226"/>
        <w:gridCol w:w="1656"/>
      </w:tblGrid>
      <w:tr w14:paraId="7C4F9F3C">
        <w:trPr>
          <w:tblHeader/>
        </w:trPr>
        <w:tc>
          <w:p w14:paraId="1FCC0C42">
            <w:pPr>
              <w:pStyle w:val="24"/>
            </w:pPr>
            <w:r>
              <w:rPr>
                <w:rFonts w:hint="eastAsia"/>
              </w:rPr>
              <w:t>接口</w:t>
            </w:r>
          </w:p>
        </w:tc>
        <w:tc>
          <w:p w14:paraId="4BD36035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5E43E7F5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</w:tr>
      <w:tr w14:paraId="77117958">
        <w:tc>
          <w:p w14:paraId="306C6545">
            <w:pPr>
              <w:pStyle w:val="24"/>
            </w:pPr>
            <w:r>
              <w:rPr>
                <w:rFonts w:hint="eastAsia"/>
              </w:rPr>
              <w:t>应用</w:t>
            </w:r>
          </w:p>
        </w:tc>
        <w:tc>
          <w:p w14:paraId="0CE80259">
            <w:pPr>
              <w:pStyle w:val="24"/>
            </w:pPr>
            <w:r>
              <w:rPr>
                <w:rStyle w:val="48"/>
              </w:rPr>
              <w:t>/v1/app</w:t>
            </w:r>
          </w:p>
        </w:tc>
        <w:tc>
          <w:p w14:paraId="42FB88C4">
            <w:pPr>
              <w:pStyle w:val="24"/>
            </w:pPr>
            <w:r>
              <w:rPr>
                <w:rFonts w:hint="eastAsia"/>
              </w:rPr>
              <w:t>应用信息查询</w:t>
            </w:r>
          </w:p>
        </w:tc>
      </w:tr>
      <w:tr w14:paraId="0276CDEC">
        <w:tc>
          <w:p w14:paraId="7EFE1E24">
            <w:pPr>
              <w:pStyle w:val="24"/>
            </w:pPr>
            <w:r>
              <w:rPr>
                <w:rFonts w:hint="eastAsia"/>
              </w:rPr>
              <w:t>聊天</w:t>
            </w:r>
          </w:p>
        </w:tc>
        <w:tc>
          <w:p w14:paraId="328B75ED">
            <w:pPr>
              <w:pStyle w:val="24"/>
            </w:pPr>
            <w:r>
              <w:rPr>
                <w:rStyle w:val="48"/>
              </w:rPr>
              <w:t>/v1/chat-messages</w:t>
            </w:r>
          </w:p>
        </w:tc>
        <w:tc>
          <w:p w14:paraId="3A5DA6C0">
            <w:pPr>
              <w:pStyle w:val="24"/>
            </w:pPr>
            <w:r>
              <w:rPr>
                <w:rFonts w:hint="eastAsia"/>
              </w:rPr>
              <w:t>聊天消息发送</w:t>
            </w:r>
          </w:p>
        </w:tc>
      </w:tr>
      <w:tr w14:paraId="6241C470">
        <w:tc>
          <w:p w14:paraId="56542F53">
            <w:pPr>
              <w:pStyle w:val="24"/>
            </w:pPr>
            <w:r>
              <w:rPr>
                <w:rFonts w:hint="eastAsia"/>
              </w:rPr>
              <w:t>工作流</w:t>
            </w:r>
          </w:p>
        </w:tc>
        <w:tc>
          <w:p w14:paraId="735A21C5">
            <w:pPr>
              <w:pStyle w:val="24"/>
            </w:pPr>
            <w:r>
              <w:rPr>
                <w:rStyle w:val="48"/>
              </w:rPr>
              <w:t>/v1/workflows/run</w:t>
            </w:r>
          </w:p>
        </w:tc>
        <w:tc>
          <w:p w14:paraId="210114E5">
            <w:pPr>
              <w:pStyle w:val="24"/>
            </w:pPr>
            <w:r>
              <w:rPr>
                <w:rFonts w:hint="eastAsia"/>
              </w:rPr>
              <w:t>工作流执行</w:t>
            </w:r>
          </w:p>
        </w:tc>
      </w:tr>
      <w:tr w14:paraId="51F16073">
        <w:tc>
          <w:p w14:paraId="33F4ECC2">
            <w:pPr>
              <w:pStyle w:val="24"/>
            </w:pPr>
            <w:r>
              <w:rPr>
                <w:rFonts w:hint="eastAsia"/>
              </w:rPr>
              <w:t>知识库</w:t>
            </w:r>
          </w:p>
        </w:tc>
        <w:tc>
          <w:p w14:paraId="0CB108E4">
            <w:pPr>
              <w:pStyle w:val="24"/>
            </w:pPr>
            <w:r>
              <w:rPr>
                <w:rStyle w:val="48"/>
              </w:rPr>
              <w:t>/v1/datasets</w:t>
            </w:r>
          </w:p>
        </w:tc>
        <w:tc>
          <w:p w14:paraId="3190714D">
            <w:pPr>
              <w:pStyle w:val="24"/>
            </w:pPr>
            <w:r>
              <w:rPr>
                <w:rFonts w:hint="eastAsia"/>
              </w:rPr>
              <w:t>知识库操作</w:t>
            </w:r>
          </w:p>
        </w:tc>
      </w:tr>
      <w:tr w14:paraId="3D2B12C0">
        <w:tc>
          <w:p w14:paraId="5C11A798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p w14:paraId="7ABC1891">
            <w:pPr>
              <w:pStyle w:val="24"/>
            </w:pPr>
            <w:r>
              <w:rPr>
                <w:rStyle w:val="48"/>
              </w:rPr>
              <w:t>/v1/files</w:t>
            </w:r>
          </w:p>
        </w:tc>
        <w:tc>
          <w:p w14:paraId="4AF3736C">
            <w:pPr>
              <w:pStyle w:val="24"/>
            </w:pPr>
            <w:r>
              <w:rPr>
                <w:rFonts w:hint="eastAsia"/>
              </w:rPr>
              <w:t>文件上传下载</w:t>
            </w:r>
          </w:p>
        </w:tc>
      </w:tr>
      <w:bookmarkEnd w:id="4"/>
    </w:tbl>
    <w:p w14:paraId="061B9BAE">
      <w:pPr>
        <w:pStyle w:val="6"/>
      </w:pPr>
      <w:bookmarkStart w:id="5" w:name="后端服务层"/>
      <w:r>
        <w:t xml:space="preserve">1.2 </w:t>
      </w:r>
      <w:r>
        <w:rPr>
          <w:rFonts w:hint="eastAsia"/>
        </w:rPr>
        <w:t>后端服务层</w:t>
      </w:r>
    </w:p>
    <w:p w14:paraId="30B35769">
      <w:pPr>
        <w:pStyle w:val="23"/>
      </w:pPr>
      <w:r>
        <w:rPr>
          <w:rFonts w:hint="eastAsia"/>
        </w:rPr>
        <w:t>服务层封装业务逻辑，协调核心层组件完成具体功能。服务层采用静态方法组织，便于测试和维护。</w:t>
      </w:r>
    </w:p>
    <w:p w14:paraId="4D54C19E">
      <w:pPr>
        <w:pStyle w:val="3"/>
      </w:pPr>
      <w:r>
        <w:rPr>
          <w:rFonts w:hint="eastAsia"/>
        </w:rPr>
        <w:t>核心服务模块：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3097"/>
        <w:gridCol w:w="2136"/>
      </w:tblGrid>
      <w:tr w14:paraId="4FE0326A">
        <w:trPr>
          <w:tblHeader/>
        </w:trPr>
        <w:tc>
          <w:p w14:paraId="1A22C647">
            <w:pPr>
              <w:pStyle w:val="24"/>
            </w:pPr>
            <w:r>
              <w:rPr>
                <w:rFonts w:hint="eastAsia"/>
              </w:rPr>
              <w:t>服务</w:t>
            </w:r>
          </w:p>
        </w:tc>
        <w:tc>
          <w:p w14:paraId="6E90522B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27DB6CFF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</w:tr>
      <w:tr w14:paraId="76518423">
        <w:tc>
          <w:p w14:paraId="7A7EEC02">
            <w:pPr>
              <w:pStyle w:val="24"/>
            </w:pPr>
            <w:r>
              <w:rPr>
                <w:rStyle w:val="48"/>
              </w:rPr>
              <w:t>AppService</w:t>
            </w:r>
          </w:p>
        </w:tc>
        <w:tc>
          <w:p w14:paraId="5E3219D7">
            <w:pPr>
              <w:pStyle w:val="24"/>
            </w:pPr>
            <w:r>
              <w:rPr>
                <w:rStyle w:val="48"/>
              </w:rPr>
              <w:t>services/app_service.py</w:t>
            </w:r>
          </w:p>
        </w:tc>
        <w:tc>
          <w:p w14:paraId="7EC2B652">
            <w:pPr>
              <w:pStyle w:val="24"/>
            </w:pPr>
            <w:r>
              <w:rPr>
                <w:rFonts w:hint="eastAsia"/>
              </w:rPr>
              <w:t>应用生命周期管理</w:t>
            </w:r>
          </w:p>
        </w:tc>
      </w:tr>
      <w:tr w14:paraId="45487317">
        <w:tc>
          <w:p w14:paraId="64170D58">
            <w:pPr>
              <w:pStyle w:val="24"/>
            </w:pPr>
            <w:r>
              <w:rPr>
                <w:rStyle w:val="48"/>
              </w:rPr>
              <w:t>WorkflowService</w:t>
            </w:r>
          </w:p>
        </w:tc>
        <w:tc>
          <w:p w14:paraId="2DFA254B">
            <w:pPr>
              <w:pStyle w:val="24"/>
            </w:pPr>
            <w:r>
              <w:rPr>
                <w:rStyle w:val="48"/>
              </w:rPr>
              <w:t>services/workflow/</w:t>
            </w:r>
          </w:p>
        </w:tc>
        <w:tc>
          <w:p w14:paraId="7D7A0236">
            <w:pPr>
              <w:pStyle w:val="24"/>
            </w:pPr>
            <w:r>
              <w:rPr>
                <w:rFonts w:hint="eastAsia"/>
              </w:rPr>
              <w:t>工作流编排和执行</w:t>
            </w:r>
          </w:p>
        </w:tc>
      </w:tr>
      <w:tr w14:paraId="47C77E64">
        <w:tc>
          <w:p w14:paraId="0B1FC5E3">
            <w:pPr>
              <w:pStyle w:val="24"/>
            </w:pPr>
            <w:r>
              <w:rPr>
                <w:rStyle w:val="48"/>
              </w:rPr>
              <w:t>DatasetService</w:t>
            </w:r>
          </w:p>
        </w:tc>
        <w:tc>
          <w:p w14:paraId="4F47E960">
            <w:pPr>
              <w:pStyle w:val="24"/>
            </w:pPr>
            <w:r>
              <w:rPr>
                <w:rStyle w:val="48"/>
              </w:rPr>
              <w:t>services/dataset_service.py</w:t>
            </w:r>
          </w:p>
        </w:tc>
        <w:tc>
          <w:p w14:paraId="49F16861">
            <w:pPr>
              <w:pStyle w:val="24"/>
            </w:pPr>
            <w:r>
              <w:rPr>
                <w:rFonts w:hint="eastAsia"/>
              </w:rPr>
              <w:t>知识库管理</w:t>
            </w:r>
          </w:p>
        </w:tc>
      </w:tr>
      <w:tr w14:paraId="7137C293">
        <w:tc>
          <w:p w14:paraId="35EC352A">
            <w:pPr>
              <w:pStyle w:val="24"/>
            </w:pPr>
            <w:r>
              <w:rPr>
                <w:rStyle w:val="48"/>
              </w:rPr>
              <w:t>ModelService</w:t>
            </w:r>
          </w:p>
        </w:tc>
        <w:tc>
          <w:p w14:paraId="4D384FA1">
            <w:pPr>
              <w:pStyle w:val="24"/>
            </w:pPr>
            <w:r>
              <w:rPr>
                <w:rStyle w:val="48"/>
              </w:rPr>
              <w:t>services/model_</w:t>
            </w:r>
          </w:p>
        </w:tc>
        <w:tc>
          <w:p w14:paraId="3B984E82">
            <w:pPr>
              <w:pStyle w:val="24"/>
            </w:pPr>
            <w:r>
              <w:rPr>
                <w:rFonts w:hint="eastAsia"/>
              </w:rPr>
              <w:t>模型配置和调用</w:t>
            </w:r>
          </w:p>
        </w:tc>
      </w:tr>
      <w:tr w14:paraId="50EF8F67">
        <w:tc>
          <w:p w14:paraId="49E1C34A">
            <w:pPr>
              <w:pStyle w:val="24"/>
            </w:pPr>
            <w:r>
              <w:rPr>
                <w:rStyle w:val="48"/>
              </w:rPr>
              <w:t>AccountService</w:t>
            </w:r>
          </w:p>
        </w:tc>
        <w:tc>
          <w:p w14:paraId="6CE74C75">
            <w:pPr>
              <w:pStyle w:val="24"/>
            </w:pPr>
            <w:r>
              <w:rPr>
                <w:rStyle w:val="48"/>
              </w:rPr>
              <w:t>services/account_service.py</w:t>
            </w:r>
          </w:p>
        </w:tc>
        <w:tc>
          <w:p w14:paraId="47F490BF">
            <w:pPr>
              <w:pStyle w:val="24"/>
            </w:pPr>
            <w:r>
              <w:rPr>
                <w:rFonts w:hint="eastAsia"/>
              </w:rPr>
              <w:t>账户和权限管理</w:t>
            </w:r>
          </w:p>
        </w:tc>
      </w:tr>
      <w:tr w14:paraId="3872377A">
        <w:tc>
          <w:p w14:paraId="737E19C5">
            <w:pPr>
              <w:pStyle w:val="24"/>
            </w:pPr>
            <w:r>
              <w:rPr>
                <w:rStyle w:val="48"/>
              </w:rPr>
              <w:t>PluginService</w:t>
            </w:r>
          </w:p>
        </w:tc>
        <w:tc>
          <w:p w14:paraId="315986DA">
            <w:pPr>
              <w:pStyle w:val="24"/>
            </w:pPr>
            <w:r>
              <w:rPr>
                <w:rStyle w:val="48"/>
              </w:rPr>
              <w:t>services/plugin/</w:t>
            </w:r>
          </w:p>
        </w:tc>
        <w:tc>
          <w:p w14:paraId="1303B6AC">
            <w:pPr>
              <w:pStyle w:val="24"/>
            </w:pPr>
            <w:r>
              <w:rPr>
                <w:rFonts w:hint="eastAsia"/>
              </w:rPr>
              <w:t>插件管理</w:t>
            </w:r>
          </w:p>
        </w:tc>
      </w:tr>
    </w:tbl>
    <w:p w14:paraId="57061683">
      <w:pPr>
        <w:pStyle w:val="3"/>
      </w:pPr>
      <w:r>
        <w:rPr>
          <w:rFonts w:hint="eastAsia"/>
        </w:rPr>
        <w:t>服务层设计原则：</w:t>
      </w:r>
    </w:p>
    <w:p w14:paraId="1F0158F0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单一职责</w:t>
      </w:r>
      <w:r>
        <w:rPr>
          <w:rFonts w:hint="eastAsia"/>
        </w:rPr>
        <w:t>：每个服务类负责一个明确的业务领域</w:t>
      </w:r>
    </w:p>
    <w:p w14:paraId="39E6B73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无状态</w:t>
      </w:r>
      <w:r>
        <w:rPr>
          <w:rFonts w:hint="eastAsia"/>
        </w:rPr>
        <w:t>：服务方法不持有状态，通过参数传递上下文</w:t>
      </w:r>
    </w:p>
    <w:p w14:paraId="461B141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依赖倒置</w:t>
      </w:r>
      <w:r>
        <w:rPr>
          <w:rFonts w:hint="eastAsia"/>
        </w:rPr>
        <w:t>：服务层依赖核心层接口，而非具体实现</w:t>
      </w:r>
    </w:p>
    <w:p w14:paraId="0202D0BA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事务管理</w:t>
      </w:r>
      <w:r>
        <w:rPr>
          <w:rFonts w:hint="eastAsia"/>
        </w:rPr>
        <w:t>：服务层负责数据库事务的提交和回滚</w:t>
      </w:r>
    </w:p>
    <w:bookmarkEnd w:id="5"/>
    <w:p w14:paraId="6F4C6BC7">
      <w:pPr>
        <w:pStyle w:val="6"/>
      </w:pPr>
      <w:bookmarkStart w:id="6" w:name="前端应用层"/>
      <w:r>
        <w:t xml:space="preserve">1.3 </w:t>
      </w:r>
      <w:r>
        <w:rPr>
          <w:rFonts w:hint="eastAsia"/>
        </w:rPr>
        <w:t>前端应用层</w:t>
      </w:r>
    </w:p>
    <w:p w14:paraId="0885BADF">
      <w:pPr>
        <w:pStyle w:val="23"/>
      </w:pPr>
      <w:r>
        <w:rPr>
          <w:rFonts w:hint="eastAsia"/>
        </w:rPr>
        <w:t>前端基于</w:t>
      </w:r>
      <w:r>
        <w:t xml:space="preserve"> Next.js 14+ App Router </w:t>
      </w:r>
      <w:r>
        <w:rPr>
          <w:rFonts w:hint="eastAsia"/>
        </w:rPr>
        <w:t>构建，采用</w:t>
      </w:r>
      <w:r>
        <w:t xml:space="preserve"> TypeScript </w:t>
      </w:r>
      <w:r>
        <w:rPr>
          <w:rFonts w:hint="eastAsia"/>
        </w:rPr>
        <w:t>严格模式。</w:t>
      </w:r>
    </w:p>
    <w:p w14:paraId="5644DD32">
      <w:pPr>
        <w:pStyle w:val="3"/>
      </w:pPr>
      <w:r>
        <w:rPr>
          <w:rFonts w:hint="eastAsia"/>
          <w:b/>
          <w:bCs/>
        </w:rPr>
        <w:t>目录结构：</w:t>
      </w:r>
    </w:p>
    <w:p w14:paraId="7495F448">
      <w:pPr>
        <w:pStyle w:val="49"/>
      </w:pPr>
      <w:r>
        <w:rPr>
          <w:rStyle w:val="48"/>
        </w:rPr>
        <w:t>web/</w:t>
      </w:r>
      <w:r>
        <w:br w:type="textWrapping"/>
      </w:r>
      <w:r>
        <w:rPr>
          <w:rStyle w:val="48"/>
        </w:rPr>
        <w:t>├── app/                    # Next.js App Router</w:t>
      </w:r>
      <w:r>
        <w:br w:type="textWrapping"/>
      </w:r>
      <w:r>
        <w:rPr>
          <w:rStyle w:val="48"/>
        </w:rPr>
        <w:t xml:space="preserve">│   ├── layout.tsx          # </w:t>
      </w:r>
      <w:r>
        <w:rPr>
          <w:rStyle w:val="48"/>
          <w:rFonts w:hint="eastAsia"/>
        </w:rPr>
        <w:t>根布局（Providers）</w:t>
      </w:r>
      <w:r>
        <w:br w:type="textWrapping"/>
      </w:r>
      <w:r>
        <w:rPr>
          <w:rStyle w:val="48"/>
        </w:rPr>
        <w:t xml:space="preserve">│   ├── components/         # </w:t>
      </w:r>
      <w:r>
        <w:rPr>
          <w:rStyle w:val="48"/>
          <w:rFonts w:hint="eastAsia"/>
        </w:rPr>
        <w:t>组件（108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个基础组件）</w:t>
      </w:r>
      <w:r>
        <w:br w:type="textWrapping"/>
      </w:r>
      <w:r>
        <w:rPr>
          <w:rStyle w:val="48"/>
        </w:rPr>
        <w:t xml:space="preserve">│   │   ├── base/           # </w:t>
      </w:r>
      <w:r>
        <w:rPr>
          <w:rStyle w:val="48"/>
          <w:rFonts w:hint="eastAsia"/>
        </w:rPr>
        <w:t>基础</w:t>
      </w:r>
      <w:r>
        <w:rPr>
          <w:rStyle w:val="48"/>
        </w:rPr>
        <w:t xml:space="preserve"> UI </w:t>
      </w:r>
      <w:r>
        <w:rPr>
          <w:rStyle w:val="48"/>
          <w:rFonts w:hint="eastAsia"/>
        </w:rPr>
        <w:t>组件</w:t>
      </w:r>
      <w:r>
        <w:br w:type="textWrapping"/>
      </w:r>
      <w:r>
        <w:rPr>
          <w:rStyle w:val="48"/>
        </w:rPr>
        <w:t xml:space="preserve">│   │   ├── app/            # </w:t>
      </w:r>
      <w:r>
        <w:rPr>
          <w:rStyle w:val="48"/>
          <w:rFonts w:hint="eastAsia"/>
        </w:rPr>
        <w:t>应用相关组件</w:t>
      </w:r>
      <w:r>
        <w:br w:type="textWrapping"/>
      </w:r>
      <w:r>
        <w:rPr>
          <w:rStyle w:val="48"/>
        </w:rPr>
        <w:t xml:space="preserve">│   │   ├── workflow/       # </w:t>
      </w:r>
      <w:r>
        <w:rPr>
          <w:rStyle w:val="48"/>
          <w:rFonts w:hint="eastAsia"/>
        </w:rPr>
        <w:t>工作流画布组件</w:t>
      </w:r>
      <w:r>
        <w:br w:type="textWrapping"/>
      </w:r>
      <w:r>
        <w:rPr>
          <w:rStyle w:val="48"/>
        </w:rPr>
        <w:t xml:space="preserve">│   │   └── datasets/       # </w:t>
      </w:r>
      <w:r>
        <w:rPr>
          <w:rStyle w:val="48"/>
          <w:rFonts w:hint="eastAsia"/>
        </w:rPr>
        <w:t>知识库组件</w:t>
      </w:r>
      <w:r>
        <w:br w:type="textWrapping"/>
      </w:r>
      <w:r>
        <w:rPr>
          <w:rStyle w:val="48"/>
        </w:rPr>
        <w:t xml:space="preserve">│   └── [routes]/           # </w:t>
      </w:r>
      <w:r>
        <w:rPr>
          <w:rStyle w:val="48"/>
          <w:rFonts w:hint="eastAsia"/>
        </w:rPr>
        <w:t>页面路由</w:t>
      </w:r>
      <w:r>
        <w:br w:type="textWrapping"/>
      </w:r>
      <w:r>
        <w:rPr>
          <w:rStyle w:val="48"/>
        </w:rPr>
        <w:t xml:space="preserve">├── contract/               # API </w:t>
      </w:r>
      <w:r>
        <w:rPr>
          <w:rStyle w:val="48"/>
          <w:rFonts w:hint="eastAsia"/>
        </w:rPr>
        <w:t>契约（oRPC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类型定义）</w:t>
      </w:r>
      <w:r>
        <w:br w:type="textWrapping"/>
      </w:r>
      <w:r>
        <w:rPr>
          <w:rStyle w:val="48"/>
        </w:rPr>
        <w:t xml:space="preserve">├── service/                # API </w:t>
      </w:r>
      <w:r>
        <w:rPr>
          <w:rStyle w:val="48"/>
          <w:rFonts w:hint="eastAsia"/>
        </w:rPr>
        <w:t>服务层（55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个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composables）</w:t>
      </w:r>
      <w:r>
        <w:br w:type="textWrapping"/>
      </w:r>
      <w:r>
        <w:rPr>
          <w:rStyle w:val="48"/>
        </w:rPr>
        <w:t>├── context/                # React Context</w:t>
      </w:r>
      <w:r>
        <w:br w:type="textWrapping"/>
      </w:r>
      <w:r>
        <w:rPr>
          <w:rStyle w:val="48"/>
        </w:rPr>
        <w:t xml:space="preserve">├── hooks/                  # </w:t>
      </w:r>
      <w:r>
        <w:rPr>
          <w:rStyle w:val="48"/>
          <w:rFonts w:hint="eastAsia"/>
        </w:rPr>
        <w:t>自定义</w:t>
      </w:r>
      <w:r>
        <w:rPr>
          <w:rStyle w:val="48"/>
        </w:rPr>
        <w:t xml:space="preserve"> Hooks</w:t>
      </w:r>
      <w:r>
        <w:br w:type="textWrapping"/>
      </w:r>
      <w:r>
        <w:rPr>
          <w:rStyle w:val="48"/>
        </w:rPr>
        <w:t xml:space="preserve">└── i18n/                   # </w:t>
      </w:r>
      <w:r>
        <w:rPr>
          <w:rStyle w:val="48"/>
          <w:rFonts w:hint="eastAsia"/>
        </w:rPr>
        <w:t>国际化（23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种语言）</w:t>
      </w:r>
    </w:p>
    <w:p w14:paraId="494AC1EF">
      <w:pPr>
        <w:pStyle w:val="23"/>
      </w:pPr>
      <w:r>
        <w:rPr>
          <w:rFonts w:hint="eastAsia"/>
          <w:b/>
          <w:bCs/>
        </w:rPr>
        <w:t>核心组件：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761"/>
        <w:gridCol w:w="3773"/>
      </w:tblGrid>
      <w:tr w14:paraId="430DD028">
        <w:trPr>
          <w:tblHeader/>
        </w:trPr>
        <w:tc>
          <w:p w14:paraId="0A38059E">
            <w:pPr>
              <w:pStyle w:val="24"/>
            </w:pPr>
            <w:r>
              <w:rPr>
                <w:rFonts w:hint="eastAsia"/>
              </w:rPr>
              <w:t>组件类别</w:t>
            </w:r>
          </w:p>
        </w:tc>
        <w:tc>
          <w:p w14:paraId="47FA2659">
            <w:pPr>
              <w:pStyle w:val="24"/>
            </w:pPr>
            <w:r>
              <w:rPr>
                <w:rFonts w:hint="eastAsia"/>
              </w:rPr>
              <w:t>数量</w:t>
            </w:r>
          </w:p>
        </w:tc>
        <w:tc>
          <w:p w14:paraId="6FA5202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E240171">
        <w:tc>
          <w:p w14:paraId="37F945DC">
            <w:pPr>
              <w:pStyle w:val="24"/>
            </w:pPr>
            <w:r>
              <w:rPr>
                <w:rFonts w:hint="eastAsia"/>
              </w:rPr>
              <w:t>基础</w:t>
            </w:r>
            <w:r>
              <w:t xml:space="preserve"> UI </w:t>
            </w:r>
            <w:r>
              <w:rPr>
                <w:rFonts w:hint="eastAsia"/>
              </w:rPr>
              <w:t>组件</w:t>
            </w:r>
          </w:p>
        </w:tc>
        <w:tc>
          <w:p w14:paraId="597232A9">
            <w:pPr>
              <w:pStyle w:val="24"/>
            </w:pPr>
            <w:r>
              <w:t>108+</w:t>
            </w:r>
          </w:p>
        </w:tc>
        <w:tc>
          <w:p w14:paraId="1BA43C16">
            <w:pPr>
              <w:pStyle w:val="24"/>
            </w:pPr>
            <w:r>
              <w:t xml:space="preserve">Button、Input、Modal、Table </w:t>
            </w:r>
            <w:r>
              <w:rPr>
                <w:rFonts w:hint="eastAsia"/>
              </w:rPr>
              <w:t>等</w:t>
            </w:r>
          </w:p>
        </w:tc>
      </w:tr>
      <w:tr w14:paraId="5413344D">
        <w:tc>
          <w:p w14:paraId="238F4BEB">
            <w:pPr>
              <w:pStyle w:val="24"/>
            </w:pPr>
            <w:r>
              <w:rPr>
                <w:rFonts w:hint="eastAsia"/>
              </w:rPr>
              <w:t>工作流组件</w:t>
            </w:r>
          </w:p>
        </w:tc>
        <w:tc>
          <w:p w14:paraId="7CEC774D">
            <w:pPr>
              <w:pStyle w:val="24"/>
            </w:pPr>
            <w:r>
              <w:t>30+</w:t>
            </w:r>
          </w:p>
        </w:tc>
        <w:tc>
          <w:p w14:paraId="54427744">
            <w:pPr>
              <w:pStyle w:val="24"/>
            </w:pPr>
            <w:r>
              <w:rPr>
                <w:rFonts w:hint="eastAsia"/>
              </w:rPr>
              <w:t>节点编辑器、画布、连线等</w:t>
            </w:r>
          </w:p>
        </w:tc>
      </w:tr>
      <w:tr w14:paraId="10221336">
        <w:tc>
          <w:p w14:paraId="62C6BC4A">
            <w:pPr>
              <w:pStyle w:val="24"/>
            </w:pPr>
            <w:r>
              <w:rPr>
                <w:rFonts w:hint="eastAsia"/>
              </w:rPr>
              <w:t>知识库组件</w:t>
            </w:r>
          </w:p>
        </w:tc>
        <w:tc>
          <w:p w14:paraId="2AC8935D">
            <w:pPr>
              <w:pStyle w:val="24"/>
            </w:pPr>
            <w:r>
              <w:t>20+</w:t>
            </w:r>
          </w:p>
        </w:tc>
        <w:tc>
          <w:p w14:paraId="475E35B7">
            <w:pPr>
              <w:pStyle w:val="24"/>
            </w:pPr>
            <w:r>
              <w:rPr>
                <w:rFonts w:hint="eastAsia"/>
              </w:rPr>
              <w:t>文档上传、分段预览、检索测试</w:t>
            </w:r>
          </w:p>
        </w:tc>
      </w:tr>
      <w:tr w14:paraId="2E646884">
        <w:tc>
          <w:p w14:paraId="7C56B98F">
            <w:pPr>
              <w:pStyle w:val="24"/>
            </w:pPr>
            <w:r>
              <w:rPr>
                <w:rFonts w:hint="eastAsia"/>
              </w:rPr>
              <w:t>应用组件</w:t>
            </w:r>
          </w:p>
        </w:tc>
        <w:tc>
          <w:p w14:paraId="52BEDBF9">
            <w:pPr>
              <w:pStyle w:val="24"/>
            </w:pPr>
            <w:r>
              <w:t>40+</w:t>
            </w:r>
          </w:p>
        </w:tc>
        <w:tc>
          <w:p w14:paraId="6CB6A6FE">
            <w:pPr>
              <w:pStyle w:val="24"/>
            </w:pPr>
            <w:r>
              <w:rPr>
                <w:rFonts w:hint="eastAsia"/>
              </w:rPr>
              <w:t>应用配置、日志查看、统计分析</w:t>
            </w:r>
          </w:p>
        </w:tc>
      </w:tr>
      <w:bookmarkEnd w:id="3"/>
      <w:bookmarkEnd w:id="6"/>
    </w:tbl>
    <w:p w14:paraId="63E884EF">
      <w:pPr>
        <w:pStyle w:val="5"/>
      </w:pPr>
      <w:bookmarkStart w:id="7" w:name="应用层职责"/>
      <w:r>
        <w:t xml:space="preserve">2. </w:t>
      </w:r>
      <w:r>
        <w:rPr>
          <w:rFonts w:hint="eastAsia"/>
        </w:rPr>
        <w:t>应用层职责</w:t>
      </w:r>
    </w:p>
    <w:p w14:paraId="464ECCFD">
      <w:pPr>
        <w:pStyle w:val="6"/>
      </w:pPr>
      <w:bookmarkStart w:id="8" w:name="请求处理"/>
      <w:r>
        <w:t xml:space="preserve">2.1 </w:t>
      </w:r>
      <w:r>
        <w:rPr>
          <w:rFonts w:hint="eastAsia"/>
        </w:rPr>
        <w:t>请求处理</w:t>
      </w:r>
    </w:p>
    <w:p w14:paraId="34104443">
      <w:pPr>
        <w:pStyle w:val="23"/>
      </w:pPr>
      <w:r>
        <w:rPr>
          <w:rFonts w:hint="eastAsia"/>
        </w:rPr>
        <w:t>后端应用层负责：</w:t>
      </w:r>
    </w:p>
    <w:p w14:paraId="3949F86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请求验证</w:t>
      </w:r>
      <w:r>
        <w:rPr>
          <w:rFonts w:hint="eastAsia"/>
        </w:rPr>
        <w:t>：使用</w:t>
      </w:r>
      <w:r>
        <w:t xml:space="preserve"> Pydantic </w:t>
      </w:r>
      <w:r>
        <w:rPr>
          <w:rFonts w:hint="eastAsia"/>
        </w:rPr>
        <w:t>验证请求参数</w:t>
      </w:r>
    </w:p>
    <w:p w14:paraId="0C741BFC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认证授权</w:t>
      </w:r>
      <w:r>
        <w:rPr>
          <w:rFonts w:hint="eastAsia"/>
        </w:rPr>
        <w:t>：通过装饰器链进行权限检查</w:t>
      </w:r>
    </w:p>
    <w:p w14:paraId="45D29E5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路由分发</w:t>
      </w:r>
      <w:r>
        <w:rPr>
          <w:rFonts w:hint="eastAsia"/>
        </w:rPr>
        <w:t>：将请求路由到对应的服务方法</w:t>
      </w:r>
    </w:p>
    <w:p w14:paraId="585748A1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响应格式化</w:t>
      </w:r>
      <w:r>
        <w:rPr>
          <w:rFonts w:hint="eastAsia"/>
        </w:rPr>
        <w:t>：统一响应格式，处理错误</w:t>
      </w:r>
    </w:p>
    <w:p w14:paraId="54D43006">
      <w:pPr>
        <w:pStyle w:val="49"/>
      </w:pPr>
      <w:r>
        <w:rPr>
          <w:rStyle w:val="64"/>
        </w:rPr>
        <w:t># 典型的控制器方法</w:t>
      </w:r>
      <w:r>
        <w:br w:type="textWrapping"/>
      </w:r>
      <w:r>
        <w:rPr>
          <w:rStyle w:val="76"/>
        </w:rPr>
        <w:t>@console_ns.route</w:t>
      </w:r>
      <w:r>
        <w:rPr>
          <w:rStyle w:val="82"/>
        </w:rPr>
        <w:t>(</w:t>
      </w:r>
      <w:r>
        <w:rPr>
          <w:rStyle w:val="60"/>
        </w:rPr>
        <w:t>"/apps"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AppListApi(Resource):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@setup_required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@login_required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@account_initialization_required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user, tenant_id </w:t>
      </w:r>
      <w:r>
        <w:rPr>
          <w:rStyle w:val="72"/>
        </w:rPr>
        <w:t>=</w:t>
      </w:r>
      <w:r>
        <w:rPr>
          <w:rStyle w:val="82"/>
        </w:rPr>
        <w:t xml:space="preserve"> current_account_with_tenant()</w:t>
      </w:r>
      <w:r>
        <w:br w:type="textWrapping"/>
      </w:r>
      <w:r>
        <w:rPr>
          <w:rStyle w:val="82"/>
        </w:rPr>
        <w:t xml:space="preserve">        apps </w:t>
      </w:r>
      <w:r>
        <w:rPr>
          <w:rStyle w:val="72"/>
        </w:rPr>
        <w:t>=</w:t>
      </w:r>
      <w:r>
        <w:rPr>
          <w:rStyle w:val="82"/>
        </w:rPr>
        <w:t xml:space="preserve"> AppService.get_apps(tenant_id</w:t>
      </w:r>
      <w:r>
        <w:rPr>
          <w:rStyle w:val="72"/>
        </w:rPr>
        <w:t>=</w:t>
      </w:r>
      <w:r>
        <w:rPr>
          <w:rStyle w:val="82"/>
        </w:rPr>
        <w:t>tenant_id, user</w:t>
      </w:r>
      <w:r>
        <w:rPr>
          <w:rStyle w:val="72"/>
        </w:rPr>
        <w:t>=</w:t>
      </w:r>
      <w:r>
        <w:rPr>
          <w:rStyle w:val="82"/>
        </w:rPr>
        <w:t>user)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"data"</w:t>
      </w:r>
      <w:r>
        <w:rPr>
          <w:rStyle w:val="82"/>
        </w:rPr>
        <w:t xml:space="preserve">: apps, </w:t>
      </w:r>
      <w:r>
        <w:rPr>
          <w:rStyle w:val="60"/>
        </w:rPr>
        <w:t>"has_more"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>}</w:t>
      </w:r>
    </w:p>
    <w:bookmarkEnd w:id="8"/>
    <w:p w14:paraId="3E932180">
      <w:pPr>
        <w:pStyle w:val="6"/>
      </w:pPr>
      <w:bookmarkStart w:id="9" w:name="业务逻辑编排"/>
      <w:r>
        <w:t xml:space="preserve">2.2 </w:t>
      </w:r>
      <w:r>
        <w:rPr>
          <w:rFonts w:hint="eastAsia"/>
        </w:rPr>
        <w:t>业务逻辑编排</w:t>
      </w:r>
    </w:p>
    <w:p w14:paraId="534162D7">
      <w:pPr>
        <w:pStyle w:val="23"/>
      </w:pPr>
      <w:r>
        <w:rPr>
          <w:rFonts w:hint="eastAsia"/>
        </w:rPr>
        <w:t>服务层负责编排核心层组件，完成复杂的业务逻辑：</w:t>
      </w:r>
    </w:p>
    <w:p w14:paraId="19521463">
      <w:pPr>
        <w:pStyle w:val="47"/>
      </w:pPr>
      <w:r>
        <w:drawing>
          <wp:inline distT="0" distB="0" distL="114300" distR="114300">
            <wp:extent cx="5334000" cy="3005455"/>
            <wp:effectExtent l="0" t="0" r="0" b="0"/>
            <wp:docPr id="16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5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254055">
      <w:pPr>
        <w:pStyle w:val="45"/>
      </w:pPr>
      <w:r>
        <w:rPr>
          <w:rFonts w:hint="eastAsia"/>
        </w:rPr>
        <w:t>图表</w:t>
      </w:r>
    </w:p>
    <w:bookmarkEnd w:id="9"/>
    <w:p w14:paraId="6056D649">
      <w:pPr>
        <w:pStyle w:val="6"/>
      </w:pPr>
      <w:bookmarkStart w:id="10" w:name="ui-渲染"/>
      <w:r>
        <w:t xml:space="preserve">2.3 UI </w:t>
      </w:r>
      <w:r>
        <w:rPr>
          <w:rFonts w:hint="eastAsia"/>
        </w:rPr>
        <w:t>渲染</w:t>
      </w:r>
    </w:p>
    <w:p w14:paraId="656EC0CD">
      <w:pPr>
        <w:pStyle w:val="23"/>
      </w:pPr>
      <w:r>
        <w:rPr>
          <w:rFonts w:hint="eastAsia"/>
        </w:rPr>
        <w:t>前端应用层负责：</w:t>
      </w:r>
    </w:p>
    <w:p w14:paraId="25826116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页面路由</w:t>
      </w:r>
      <w:r>
        <w:rPr>
          <w:rFonts w:hint="eastAsia"/>
        </w:rPr>
        <w:t>：基于</w:t>
      </w:r>
      <w:r>
        <w:t xml:space="preserve"> Next.js App Router </w:t>
      </w:r>
      <w:r>
        <w:rPr>
          <w:rFonts w:hint="eastAsia"/>
        </w:rPr>
        <w:t>的文件系统路由</w:t>
      </w:r>
    </w:p>
    <w:p w14:paraId="6E807199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状态管理</w:t>
      </w:r>
      <w:r>
        <w:rPr>
          <w:rFonts w:hint="eastAsia"/>
        </w:rPr>
        <w:t>：Jotai（原子状态）+</w:t>
      </w:r>
      <w:r>
        <w:t xml:space="preserve"> TanStack </w:t>
      </w:r>
      <w:r>
        <w:rPr>
          <w:rFonts w:hint="eastAsia"/>
        </w:rPr>
        <w:t>Query（服务端状态）</w:t>
      </w:r>
    </w:p>
    <w:p w14:paraId="370678FE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数据获取</w:t>
      </w:r>
      <w:r>
        <w:rPr>
          <w:rFonts w:hint="eastAsia"/>
        </w:rPr>
        <w:t>：通过</w:t>
      </w:r>
      <w:r>
        <w:t xml:space="preserve"> oRPC </w:t>
      </w:r>
      <w:r>
        <w:rPr>
          <w:rFonts w:hint="eastAsia"/>
        </w:rPr>
        <w:t>契约调用后端</w:t>
      </w:r>
      <w:r>
        <w:t xml:space="preserve"> API</w:t>
      </w:r>
    </w:p>
    <w:p w14:paraId="2B74E4C5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交互处理</w:t>
      </w:r>
      <w:r>
        <w:rPr>
          <w:rFonts w:hint="eastAsia"/>
        </w:rPr>
        <w:t>：用户输入、表单验证、错误处理</w:t>
      </w:r>
    </w:p>
    <w:bookmarkEnd w:id="7"/>
    <w:bookmarkEnd w:id="10"/>
    <w:p w14:paraId="3E09A9A4">
      <w:pPr>
        <w:pStyle w:val="5"/>
      </w:pPr>
      <w:bookmarkStart w:id="11" w:name="前后端交互模式"/>
      <w:r>
        <w:t xml:space="preserve">3. </w:t>
      </w:r>
      <w:r>
        <w:rPr>
          <w:rFonts w:hint="eastAsia"/>
        </w:rPr>
        <w:t>前后端交互模式</w:t>
      </w:r>
    </w:p>
    <w:p w14:paraId="037E215A">
      <w:pPr>
        <w:pStyle w:val="6"/>
      </w:pPr>
      <w:bookmarkStart w:id="12" w:name="rest-api"/>
      <w:r>
        <w:t>3.1 REST API</w:t>
      </w:r>
    </w:p>
    <w:p w14:paraId="624E550D">
      <w:pPr>
        <w:pStyle w:val="23"/>
      </w:pPr>
      <w:r>
        <w:rPr>
          <w:rFonts w:hint="eastAsia"/>
        </w:rPr>
        <w:t>主要的交互模式，用于常规的数据查询和操作：</w:t>
      </w:r>
    </w:p>
    <w:p w14:paraId="33344E9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请求格式</w:t>
      </w:r>
      <w:r>
        <w:rPr>
          <w:rFonts w:hint="eastAsia"/>
        </w:rPr>
        <w:t>：JSON</w:t>
      </w:r>
    </w:p>
    <w:p w14:paraId="2BC3EAF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响应格式</w:t>
      </w:r>
      <w:r>
        <w:rPr>
          <w:rFonts w:hint="eastAsia"/>
        </w:rPr>
        <w:t>：JSON</w:t>
      </w:r>
    </w:p>
    <w:p w14:paraId="0EB626A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认证方式</w:t>
      </w:r>
      <w:r>
        <w:rPr>
          <w:rFonts w:hint="eastAsia"/>
        </w:rPr>
        <w:t>：JWT</w:t>
      </w:r>
      <w:r>
        <w:t xml:space="preserve"> </w:t>
      </w:r>
      <w:r>
        <w:rPr>
          <w:rFonts w:hint="eastAsia"/>
        </w:rPr>
        <w:t>Token（Console</w:t>
      </w:r>
      <w:r>
        <w:t xml:space="preserve"> </w:t>
      </w:r>
      <w:r>
        <w:rPr>
          <w:rFonts w:hint="eastAsia"/>
        </w:rPr>
        <w:t>API）、API</w:t>
      </w:r>
      <w:r>
        <w:t xml:space="preserve"> </w:t>
      </w:r>
      <w:r>
        <w:rPr>
          <w:rFonts w:hint="eastAsia"/>
        </w:rPr>
        <w:t>Key（Service</w:t>
      </w:r>
      <w:r>
        <w:t xml:space="preserve"> </w:t>
      </w:r>
      <w:r>
        <w:rPr>
          <w:rFonts w:hint="eastAsia"/>
        </w:rPr>
        <w:t>API）</w:t>
      </w:r>
    </w:p>
    <w:p w14:paraId="4AD9242B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错误处理</w:t>
      </w:r>
      <w:r>
        <w:rPr>
          <w:rFonts w:hint="eastAsia"/>
        </w:rPr>
        <w:t>：统一错误码和错误消息</w:t>
      </w:r>
    </w:p>
    <w:bookmarkEnd w:id="12"/>
    <w:p w14:paraId="3179D26B">
      <w:pPr>
        <w:pStyle w:val="6"/>
      </w:pPr>
      <w:bookmarkStart w:id="13" w:name="websocket"/>
      <w:r>
        <w:t>3.2 WebSocket</w:t>
      </w:r>
    </w:p>
    <w:p w14:paraId="1C0E9255">
      <w:pPr>
        <w:pStyle w:val="23"/>
      </w:pPr>
      <w:r>
        <w:rPr>
          <w:rFonts w:hint="eastAsia"/>
        </w:rPr>
        <w:t>用于实时通信场景：</w:t>
      </w:r>
    </w:p>
    <w:p w14:paraId="7F4B93EB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工作流执行状态</w:t>
      </w:r>
      <w:r>
        <w:rPr>
          <w:rFonts w:hint="eastAsia"/>
        </w:rPr>
        <w:t>：实时推送工作流节点执行状态</w:t>
      </w:r>
    </w:p>
    <w:p w14:paraId="7569D0C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聊天消息</w:t>
      </w:r>
      <w:r>
        <w:rPr>
          <w:rFonts w:hint="eastAsia"/>
        </w:rPr>
        <w:t>：流式输出</w:t>
      </w:r>
      <w:r>
        <w:t xml:space="preserve"> LLM </w:t>
      </w:r>
      <w:r>
        <w:rPr>
          <w:rFonts w:hint="eastAsia"/>
        </w:rPr>
        <w:t>生成的文本</w:t>
      </w:r>
    </w:p>
    <w:p w14:paraId="4C09CFA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日志流</w:t>
      </w:r>
      <w:r>
        <w:rPr>
          <w:rFonts w:hint="eastAsia"/>
        </w:rPr>
        <w:t>：实时推送应用运行日志</w:t>
      </w:r>
    </w:p>
    <w:bookmarkEnd w:id="13"/>
    <w:p w14:paraId="7706AD26">
      <w:pPr>
        <w:pStyle w:val="6"/>
      </w:pPr>
      <w:bookmarkStart w:id="14" w:name="文件上传下载"/>
      <w:r>
        <w:t xml:space="preserve">3.3 </w:t>
      </w:r>
      <w:r>
        <w:rPr>
          <w:rFonts w:hint="eastAsia"/>
        </w:rPr>
        <w:t>文件上传/下载</w:t>
      </w:r>
    </w:p>
    <w:p w14:paraId="3494204C">
      <w:pPr>
        <w:pStyle w:val="23"/>
      </w:pPr>
      <w:r>
        <w:rPr>
          <w:rFonts w:hint="eastAsia"/>
        </w:rPr>
        <w:t>用于文件操作：</w:t>
      </w:r>
    </w:p>
    <w:p w14:paraId="3125552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上传</w:t>
      </w:r>
      <w:r>
        <w:rPr>
          <w:rFonts w:hint="eastAsia"/>
        </w:rPr>
        <w:t>：multipart/form-data</w:t>
      </w:r>
    </w:p>
    <w:p w14:paraId="4EC6AE0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下载</w:t>
      </w:r>
      <w:r>
        <w:rPr>
          <w:rFonts w:hint="eastAsia"/>
        </w:rPr>
        <w:t>：二进制流</w:t>
      </w:r>
    </w:p>
    <w:p w14:paraId="1F9CD82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存储</w:t>
      </w:r>
      <w:r>
        <w:rPr>
          <w:rFonts w:hint="eastAsia"/>
        </w:rPr>
        <w:t>：S3</w:t>
      </w:r>
      <w:r>
        <w:t xml:space="preserve"> </w:t>
      </w:r>
      <w:r>
        <w:rPr>
          <w:rFonts w:hint="eastAsia"/>
        </w:rPr>
        <w:t>兼容对象存储</w:t>
      </w:r>
    </w:p>
    <w:bookmarkEnd w:id="11"/>
    <w:bookmarkEnd w:id="14"/>
    <w:p w14:paraId="1A323360">
      <w:pPr>
        <w:pStyle w:val="5"/>
      </w:pPr>
      <w:bookmarkStart w:id="15" w:name="api-设计"/>
      <w:r>
        <w:t xml:space="preserve">4. API </w:t>
      </w:r>
      <w:r>
        <w:rPr>
          <w:rFonts w:hint="eastAsia"/>
        </w:rPr>
        <w:t>设计</w:t>
      </w:r>
    </w:p>
    <w:p w14:paraId="68BE4E9A">
      <w:pPr>
        <w:pStyle w:val="6"/>
      </w:pPr>
      <w:bookmarkStart w:id="16" w:name="api-规范"/>
      <w:r>
        <w:t xml:space="preserve">4.1 API </w:t>
      </w:r>
      <w:r>
        <w:rPr>
          <w:rFonts w:hint="eastAsia"/>
        </w:rPr>
        <w:t>规范</w:t>
      </w:r>
    </w:p>
    <w:p w14:paraId="76B1FDB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风格</w:t>
      </w:r>
      <w:r>
        <w:rPr>
          <w:rFonts w:hint="eastAsia"/>
        </w:rPr>
        <w:t>：RESTful</w:t>
      </w:r>
    </w:p>
    <w:p w14:paraId="3418DA5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版本管理</w:t>
      </w:r>
      <w:r>
        <w:rPr>
          <w:rFonts w:hint="eastAsia"/>
        </w:rPr>
        <w:t>：URL</w:t>
      </w:r>
      <w:r>
        <w:t xml:space="preserve"> </w:t>
      </w:r>
      <w:r>
        <w:rPr>
          <w:rFonts w:hint="eastAsia"/>
        </w:rPr>
        <w:t>路径版本（</w:t>
      </w:r>
      <w:r>
        <w:rPr>
          <w:rStyle w:val="48"/>
        </w:rPr>
        <w:t>/v1/</w:t>
      </w:r>
      <w:r>
        <w:rPr>
          <w:rFonts w:hint="eastAsia"/>
        </w:rPr>
        <w:t>）</w:t>
      </w:r>
    </w:p>
    <w:p w14:paraId="4C097AE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分页</w:t>
      </w:r>
      <w:r>
        <w:rPr>
          <w:rFonts w:hint="eastAsia"/>
        </w:rPr>
        <w:t>：基于</w:t>
      </w:r>
      <w:r>
        <w:t xml:space="preserve"> page/page_size </w:t>
      </w:r>
      <w:r>
        <w:rPr>
          <w:rFonts w:hint="eastAsia"/>
        </w:rPr>
        <w:t>的分页</w:t>
      </w:r>
    </w:p>
    <w:p w14:paraId="7D27875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排序</w:t>
      </w:r>
      <w:r>
        <w:rPr>
          <w:rFonts w:hint="eastAsia"/>
        </w:rPr>
        <w:t>：通过</w:t>
      </w:r>
      <w:r>
        <w:t xml:space="preserve"> sort_by/sort_order </w:t>
      </w:r>
      <w:r>
        <w:rPr>
          <w:rFonts w:hint="eastAsia"/>
        </w:rPr>
        <w:t>参数</w:t>
      </w:r>
    </w:p>
    <w:p w14:paraId="0828D53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过滤</w:t>
      </w:r>
      <w:r>
        <w:rPr>
          <w:rFonts w:hint="eastAsia"/>
        </w:rPr>
        <w:t>：通过查询参数过滤</w:t>
      </w:r>
    </w:p>
    <w:bookmarkEnd w:id="16"/>
    <w:p w14:paraId="73450021">
      <w:pPr>
        <w:pStyle w:val="6"/>
      </w:pPr>
      <w:bookmarkStart w:id="17" w:name="错误处理"/>
      <w:r>
        <w:t xml:space="preserve">4.2 </w:t>
      </w:r>
      <w:r>
        <w:rPr>
          <w:rFonts w:hint="eastAsia"/>
        </w:rPr>
        <w:t>错误处理</w:t>
      </w:r>
    </w:p>
    <w:p w14:paraId="57223EE0">
      <w:pPr>
        <w:pStyle w:val="23"/>
      </w:pPr>
      <w:r>
        <w:rPr>
          <w:rFonts w:hint="eastAsia"/>
        </w:rPr>
        <w:t>统一错误响应格式：</w:t>
      </w:r>
    </w:p>
    <w:p w14:paraId="456A033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"error_code"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"Error description"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400</w:t>
      </w:r>
      <w:r>
        <w:br w:type="textWrapping"/>
      </w:r>
      <w:r>
        <w:rPr>
          <w:rStyle w:val="69"/>
        </w:rPr>
        <w:t>}</w:t>
      </w:r>
    </w:p>
    <w:p w14:paraId="32321BBA">
      <w:pPr>
        <w:pStyle w:val="23"/>
      </w:pPr>
      <w:r>
        <w:rPr>
          <w:rFonts w:hint="eastAsia"/>
        </w:rPr>
        <w:t>常见错误码：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1656"/>
        <w:gridCol w:w="1608"/>
      </w:tblGrid>
      <w:tr w14:paraId="18B8D1A8">
        <w:trPr>
          <w:tblHeader/>
        </w:trPr>
        <w:tc>
          <w:p w14:paraId="0BAB0554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527DF736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20533EF1">
            <w:pPr>
              <w:pStyle w:val="24"/>
            </w:pPr>
            <w:r>
              <w:t xml:space="preserve">HTTP </w:t>
            </w:r>
            <w:r>
              <w:rPr>
                <w:rFonts w:hint="eastAsia"/>
              </w:rPr>
              <w:t>状态码</w:t>
            </w:r>
          </w:p>
        </w:tc>
      </w:tr>
      <w:tr w14:paraId="4140469E">
        <w:tc>
          <w:p w14:paraId="6EAE340C">
            <w:pPr>
              <w:pStyle w:val="24"/>
            </w:pPr>
            <w:r>
              <w:rPr>
                <w:rStyle w:val="48"/>
              </w:rPr>
              <w:t>app_not_found</w:t>
            </w:r>
          </w:p>
        </w:tc>
        <w:tc>
          <w:p w14:paraId="68A4349C">
            <w:pPr>
              <w:pStyle w:val="24"/>
            </w:pPr>
            <w:r>
              <w:rPr>
                <w:rFonts w:hint="eastAsia"/>
              </w:rPr>
              <w:t>应用不存在</w:t>
            </w:r>
          </w:p>
        </w:tc>
        <w:tc>
          <w:p w14:paraId="2C042341">
            <w:pPr>
              <w:pStyle w:val="24"/>
            </w:pPr>
            <w:r>
              <w:t>404</w:t>
            </w:r>
          </w:p>
        </w:tc>
      </w:tr>
      <w:tr w14:paraId="23B8F50F">
        <w:tc>
          <w:p w14:paraId="12BDD59F">
            <w:pPr>
              <w:pStyle w:val="24"/>
            </w:pPr>
            <w:r>
              <w:rPr>
                <w:rStyle w:val="48"/>
              </w:rPr>
              <w:t>permission_denied</w:t>
            </w:r>
          </w:p>
        </w:tc>
        <w:tc>
          <w:p w14:paraId="0E8DB615">
            <w:pPr>
              <w:pStyle w:val="24"/>
            </w:pPr>
            <w:r>
              <w:rPr>
                <w:rFonts w:hint="eastAsia"/>
              </w:rPr>
              <w:t>权限不足</w:t>
            </w:r>
          </w:p>
        </w:tc>
        <w:tc>
          <w:p w14:paraId="2E7CD935">
            <w:pPr>
              <w:pStyle w:val="24"/>
            </w:pPr>
            <w:r>
              <w:t>403</w:t>
            </w:r>
          </w:p>
        </w:tc>
      </w:tr>
      <w:tr w14:paraId="70872763">
        <w:tc>
          <w:p w14:paraId="6BBEB305">
            <w:pPr>
              <w:pStyle w:val="24"/>
            </w:pPr>
            <w:r>
              <w:rPr>
                <w:rStyle w:val="48"/>
              </w:rPr>
              <w:t>invalid_parameter</w:t>
            </w:r>
          </w:p>
        </w:tc>
        <w:tc>
          <w:p w14:paraId="19F13957">
            <w:pPr>
              <w:pStyle w:val="24"/>
            </w:pPr>
            <w:r>
              <w:rPr>
                <w:rFonts w:hint="eastAsia"/>
              </w:rPr>
              <w:t>参数无效</w:t>
            </w:r>
          </w:p>
        </w:tc>
        <w:tc>
          <w:p w14:paraId="455A8F18">
            <w:pPr>
              <w:pStyle w:val="24"/>
            </w:pPr>
            <w:r>
              <w:t>400</w:t>
            </w:r>
          </w:p>
        </w:tc>
      </w:tr>
      <w:tr w14:paraId="0E8ED871">
        <w:tc>
          <w:p w14:paraId="13E8F134">
            <w:pPr>
              <w:pStyle w:val="24"/>
            </w:pPr>
            <w:r>
              <w:rPr>
                <w:rStyle w:val="48"/>
              </w:rPr>
              <w:t>rate_limit_exceeded</w:t>
            </w:r>
          </w:p>
        </w:tc>
        <w:tc>
          <w:p w14:paraId="6B72C08A">
            <w:pPr>
              <w:pStyle w:val="24"/>
            </w:pPr>
            <w:r>
              <w:rPr>
                <w:rFonts w:hint="eastAsia"/>
              </w:rPr>
              <w:t>超出速率限制</w:t>
            </w:r>
          </w:p>
        </w:tc>
        <w:tc>
          <w:p w14:paraId="2E84E7AD">
            <w:pPr>
              <w:pStyle w:val="24"/>
            </w:pPr>
            <w:r>
              <w:t>429</w:t>
            </w:r>
          </w:p>
        </w:tc>
      </w:tr>
      <w:tr w14:paraId="1AE44B47">
        <w:tc>
          <w:p w14:paraId="7EB9ECDC">
            <w:pPr>
              <w:pStyle w:val="24"/>
            </w:pPr>
            <w:r>
              <w:rPr>
                <w:rStyle w:val="48"/>
              </w:rPr>
              <w:t>internal_error</w:t>
            </w:r>
          </w:p>
        </w:tc>
        <w:tc>
          <w:p w14:paraId="3EABF081">
            <w:pPr>
              <w:pStyle w:val="24"/>
            </w:pPr>
            <w:r>
              <w:rPr>
                <w:rFonts w:hint="eastAsia"/>
              </w:rPr>
              <w:t>内部错误</w:t>
            </w:r>
          </w:p>
        </w:tc>
        <w:tc>
          <w:p w14:paraId="22E26D6C">
            <w:pPr>
              <w:pStyle w:val="24"/>
            </w:pPr>
            <w:r>
              <w:t>500</w:t>
            </w:r>
          </w:p>
        </w:tc>
      </w:tr>
      <w:bookmarkEnd w:id="17"/>
    </w:tbl>
    <w:p w14:paraId="03800B7E">
      <w:pPr>
        <w:pStyle w:val="6"/>
      </w:pPr>
      <w:bookmarkStart w:id="18" w:name="速率限制"/>
      <w:r>
        <w:t xml:space="preserve">4.3 </w:t>
      </w:r>
      <w:r>
        <w:rPr>
          <w:rFonts w:hint="eastAsia"/>
        </w:rPr>
        <w:t>速率限制</w:t>
      </w:r>
    </w:p>
    <w:p w14:paraId="1A31AC23">
      <w:pPr>
        <w:pStyle w:val="23"/>
      </w:pPr>
      <w:r>
        <w:rPr>
          <w:rFonts w:hint="eastAsia"/>
        </w:rPr>
        <w:t>基于</w:t>
      </w:r>
      <w:r>
        <w:t xml:space="preserve"> Redis </w:t>
      </w:r>
      <w:r>
        <w:rPr>
          <w:rFonts w:hint="eastAsia"/>
        </w:rPr>
        <w:t>的速率限制：</w:t>
      </w:r>
    </w:p>
    <w:p w14:paraId="42CB6981">
      <w:pPr>
        <w:pStyle w:val="24"/>
        <w:numPr>
          <w:ilvl w:val="0"/>
          <w:numId w:val="2"/>
        </w:numPr>
      </w:pPr>
      <w:r>
        <w:t xml:space="preserve">Console </w:t>
      </w:r>
      <w:r>
        <w:rPr>
          <w:rFonts w:hint="eastAsia"/>
        </w:rPr>
        <w:t>API：按用户限制</w:t>
      </w:r>
    </w:p>
    <w:p w14:paraId="78732B9B">
      <w:pPr>
        <w:pStyle w:val="24"/>
        <w:numPr>
          <w:ilvl w:val="0"/>
          <w:numId w:val="2"/>
        </w:numPr>
      </w:pPr>
      <w:r>
        <w:t xml:space="preserve">Service </w:t>
      </w:r>
      <w:r>
        <w:rPr>
          <w:rFonts w:hint="eastAsia"/>
        </w:rPr>
        <w:t>API：按</w:t>
      </w:r>
      <w:r>
        <w:t xml:space="preserve"> API Key </w:t>
      </w:r>
      <w:r>
        <w:rPr>
          <w:rFonts w:hint="eastAsia"/>
        </w:rPr>
        <w:t>限制</w:t>
      </w:r>
    </w:p>
    <w:p w14:paraId="6B5E4A67">
      <w:pPr>
        <w:pStyle w:val="24"/>
        <w:numPr>
          <w:ilvl w:val="0"/>
          <w:numId w:val="2"/>
        </w:numPr>
      </w:pPr>
      <w:r>
        <w:rPr>
          <w:rFonts w:hint="eastAsia"/>
        </w:rPr>
        <w:t>限制维度：每分钟请求数（RPM）、每小时请求数（RPH）</w:t>
      </w:r>
    </w:p>
    <w:bookmarkEnd w:id="2"/>
    <w:bookmarkEnd w:id="15"/>
    <w:bookmarkEnd w:id="18"/>
    <w:p w14:paraId="0752D481">
      <w:pPr>
        <w:pStyle w:val="4"/>
      </w:pPr>
      <w:bookmarkStart w:id="19" w:name="附录"/>
      <w:r>
        <w:rPr>
          <w:rFonts w:hint="eastAsia"/>
        </w:rPr>
        <w:t>附录</w:t>
      </w:r>
    </w:p>
    <w:p w14:paraId="304907AB">
      <w:pPr>
        <w:pStyle w:val="5"/>
      </w:pPr>
      <w:bookmarkStart w:id="20" w:name="a.-应用架构图"/>
      <w:r>
        <w:t xml:space="preserve">A. </w:t>
      </w:r>
      <w:r>
        <w:rPr>
          <w:rFonts w:hint="eastAsia"/>
        </w:rPr>
        <w:t>应用架构图</w:t>
      </w:r>
    </w:p>
    <w:p w14:paraId="417CF95D">
      <w:pPr>
        <w:pStyle w:val="47"/>
      </w:pPr>
      <w:r>
        <w:drawing>
          <wp:inline distT="0" distB="0" distL="114300" distR="114300">
            <wp:extent cx="5334000" cy="8670290"/>
            <wp:effectExtent l="0" t="0" r="0" b="0"/>
            <wp:docPr id="31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67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2656EB">
      <w:pPr>
        <w:pStyle w:val="45"/>
      </w:pPr>
      <w:r>
        <w:rPr>
          <w:rFonts w:hint="eastAsia"/>
        </w:rPr>
        <w:t>图表</w:t>
      </w:r>
    </w:p>
    <w:bookmarkEnd w:id="20"/>
    <w:p w14:paraId="5D0DE53F">
      <w:pPr>
        <w:pStyle w:val="5"/>
      </w:pPr>
      <w:bookmarkStart w:id="21" w:name="b.-api-清单"/>
      <w:r>
        <w:t xml:space="preserve">B. API </w:t>
      </w:r>
      <w:r>
        <w:rPr>
          <w:rFonts w:hint="eastAsia"/>
        </w:rPr>
        <w:t>清单</w:t>
      </w:r>
    </w:p>
    <w:p w14:paraId="414DCFC4">
      <w:pPr>
        <w:pStyle w:val="23"/>
      </w:pPr>
      <w:r>
        <w:rPr>
          <w:b/>
          <w:bCs/>
        </w:rPr>
        <w:t xml:space="preserve">Console API </w:t>
      </w:r>
      <w:r>
        <w:rPr>
          <w:rFonts w:hint="eastAsia"/>
          <w:b/>
          <w:bCs/>
        </w:rPr>
        <w:t>主要端点：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7"/>
        <w:gridCol w:w="2190"/>
        <w:gridCol w:w="1929"/>
      </w:tblGrid>
      <w:tr w14:paraId="32E6A242">
        <w:trPr>
          <w:tblHeader/>
        </w:trPr>
        <w:tc>
          <w:p w14:paraId="34B4002D">
            <w:pPr>
              <w:pStyle w:val="24"/>
            </w:pPr>
            <w:r>
              <w:rPr>
                <w:rFonts w:hint="eastAsia"/>
              </w:rPr>
              <w:t>端点</w:t>
            </w:r>
          </w:p>
        </w:tc>
        <w:tc>
          <w:p w14:paraId="0F980EF3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40C9BB2B">
            <w:pPr>
              <w:pStyle w:val="24"/>
            </w:pPr>
            <w:r>
              <w:rPr>
                <w:rFonts w:hint="eastAsia"/>
              </w:rPr>
              <w:t>描述</w:t>
            </w:r>
          </w:p>
        </w:tc>
      </w:tr>
      <w:tr w14:paraId="030D7C2C">
        <w:tc>
          <w:p w14:paraId="61201ECC">
            <w:pPr>
              <w:pStyle w:val="24"/>
            </w:pPr>
            <w:r>
              <w:rPr>
                <w:rStyle w:val="48"/>
              </w:rPr>
              <w:t>/console/api/apps</w:t>
            </w:r>
          </w:p>
        </w:tc>
        <w:tc>
          <w:p w14:paraId="44F23003">
            <w:pPr>
              <w:pStyle w:val="24"/>
            </w:pPr>
            <w:r>
              <w:t>GET/POST</w:t>
            </w:r>
          </w:p>
        </w:tc>
        <w:tc>
          <w:p w14:paraId="4EA367D5">
            <w:pPr>
              <w:pStyle w:val="24"/>
            </w:pPr>
            <w:r>
              <w:rPr>
                <w:rFonts w:hint="eastAsia"/>
              </w:rPr>
              <w:t>应用列表/创建</w:t>
            </w:r>
          </w:p>
        </w:tc>
      </w:tr>
      <w:tr w14:paraId="6B9CB544">
        <w:tc>
          <w:p w14:paraId="12983ECF">
            <w:pPr>
              <w:pStyle w:val="24"/>
            </w:pPr>
            <w:r>
              <w:rPr>
                <w:rStyle w:val="48"/>
              </w:rPr>
              <w:t>/console/api/apps/&lt;id&gt;</w:t>
            </w:r>
          </w:p>
        </w:tc>
        <w:tc>
          <w:p w14:paraId="69D2A81D">
            <w:pPr>
              <w:pStyle w:val="24"/>
            </w:pPr>
            <w:r>
              <w:t>GET/PUT/DELETE</w:t>
            </w:r>
          </w:p>
        </w:tc>
        <w:tc>
          <w:p w14:paraId="5B8DF479">
            <w:pPr>
              <w:pStyle w:val="24"/>
            </w:pPr>
            <w:r>
              <w:rPr>
                <w:rFonts w:hint="eastAsia"/>
              </w:rPr>
              <w:t>应用详情/更新/删除</w:t>
            </w:r>
          </w:p>
        </w:tc>
      </w:tr>
      <w:tr w14:paraId="6ECBBA19">
        <w:tc>
          <w:p w14:paraId="60326D51">
            <w:pPr>
              <w:pStyle w:val="24"/>
            </w:pPr>
            <w:r>
              <w:rPr>
                <w:rStyle w:val="48"/>
              </w:rPr>
              <w:t>/console/api/workflows/run</w:t>
            </w:r>
          </w:p>
        </w:tc>
        <w:tc>
          <w:p w14:paraId="2AB5979E">
            <w:pPr>
              <w:pStyle w:val="24"/>
            </w:pPr>
            <w:r>
              <w:t>POST</w:t>
            </w:r>
          </w:p>
        </w:tc>
        <w:tc>
          <w:p w14:paraId="40C3C67E">
            <w:pPr>
              <w:pStyle w:val="24"/>
            </w:pPr>
            <w:r>
              <w:rPr>
                <w:rFonts w:hint="eastAsia"/>
              </w:rPr>
              <w:t>执行工作流</w:t>
            </w:r>
          </w:p>
        </w:tc>
      </w:tr>
      <w:tr w14:paraId="17635685">
        <w:tc>
          <w:p w14:paraId="460C2020">
            <w:pPr>
              <w:pStyle w:val="24"/>
            </w:pPr>
            <w:r>
              <w:rPr>
                <w:rStyle w:val="48"/>
              </w:rPr>
              <w:t>/console/api/chat-messages</w:t>
            </w:r>
          </w:p>
        </w:tc>
        <w:tc>
          <w:p w14:paraId="03B12B2B">
            <w:pPr>
              <w:pStyle w:val="24"/>
            </w:pPr>
            <w:r>
              <w:t>POST</w:t>
            </w:r>
          </w:p>
        </w:tc>
        <w:tc>
          <w:p w14:paraId="4BA01507">
            <w:pPr>
              <w:pStyle w:val="24"/>
            </w:pPr>
            <w:r>
              <w:rPr>
                <w:rFonts w:hint="eastAsia"/>
              </w:rPr>
              <w:t>发送聊天消息</w:t>
            </w:r>
          </w:p>
        </w:tc>
      </w:tr>
      <w:tr w14:paraId="1E053E3A">
        <w:tc>
          <w:p w14:paraId="1D53F4C1">
            <w:pPr>
              <w:pStyle w:val="24"/>
            </w:pPr>
            <w:r>
              <w:rPr>
                <w:rStyle w:val="48"/>
              </w:rPr>
              <w:t>/console/api/datasets</w:t>
            </w:r>
          </w:p>
        </w:tc>
        <w:tc>
          <w:p w14:paraId="5EC0B7FE">
            <w:pPr>
              <w:pStyle w:val="24"/>
            </w:pPr>
            <w:r>
              <w:t>GET/POST</w:t>
            </w:r>
          </w:p>
        </w:tc>
        <w:tc>
          <w:p w14:paraId="7C198A2C">
            <w:pPr>
              <w:pStyle w:val="24"/>
            </w:pPr>
            <w:r>
              <w:rPr>
                <w:rFonts w:hint="eastAsia"/>
              </w:rPr>
              <w:t>知识库列表/创建</w:t>
            </w:r>
          </w:p>
        </w:tc>
      </w:tr>
      <w:tr w14:paraId="0BC65017">
        <w:tc>
          <w:p w14:paraId="423D3450">
            <w:pPr>
              <w:pStyle w:val="24"/>
            </w:pPr>
            <w:r>
              <w:rPr>
                <w:rStyle w:val="48"/>
              </w:rPr>
              <w:t>/console/api/workspaces/current/members</w:t>
            </w:r>
          </w:p>
        </w:tc>
        <w:tc>
          <w:p w14:paraId="77D57108">
            <w:pPr>
              <w:pStyle w:val="24"/>
            </w:pPr>
            <w:r>
              <w:t>GET/POST</w:t>
            </w:r>
          </w:p>
        </w:tc>
        <w:tc>
          <w:p w14:paraId="5714CD7D">
            <w:pPr>
              <w:pStyle w:val="24"/>
            </w:pPr>
            <w:r>
              <w:rPr>
                <w:rFonts w:hint="eastAsia"/>
              </w:rPr>
              <w:t>成员管理</w:t>
            </w:r>
          </w:p>
        </w:tc>
      </w:tr>
    </w:tbl>
    <w:p w14:paraId="7813D8F2">
      <w:pPr>
        <w:pStyle w:val="3"/>
      </w:pPr>
      <w:r>
        <w:rPr>
          <w:b/>
          <w:bCs/>
        </w:rPr>
        <w:t xml:space="preserve">Service API </w:t>
      </w:r>
      <w:r>
        <w:rPr>
          <w:rFonts w:hint="eastAsia"/>
          <w:b/>
          <w:bCs/>
        </w:rPr>
        <w:t>主要端点：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1394"/>
        <w:gridCol w:w="1656"/>
      </w:tblGrid>
      <w:tr w14:paraId="2EE28338">
        <w:trPr>
          <w:tblHeader/>
        </w:trPr>
        <w:tc>
          <w:p w14:paraId="4A6DD69E">
            <w:pPr>
              <w:pStyle w:val="24"/>
            </w:pPr>
            <w:r>
              <w:rPr>
                <w:rFonts w:hint="eastAsia"/>
              </w:rPr>
              <w:t>端点</w:t>
            </w:r>
          </w:p>
        </w:tc>
        <w:tc>
          <w:p w14:paraId="588D0119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7C77F703">
            <w:pPr>
              <w:pStyle w:val="24"/>
            </w:pPr>
            <w:r>
              <w:rPr>
                <w:rFonts w:hint="eastAsia"/>
              </w:rPr>
              <w:t>描述</w:t>
            </w:r>
          </w:p>
        </w:tc>
      </w:tr>
      <w:tr w14:paraId="33C3DCB0">
        <w:tc>
          <w:p w14:paraId="6269D220">
            <w:pPr>
              <w:pStyle w:val="24"/>
            </w:pPr>
            <w:r>
              <w:rPr>
                <w:rStyle w:val="48"/>
              </w:rPr>
              <w:t>/v1/chat-messages</w:t>
            </w:r>
          </w:p>
        </w:tc>
        <w:tc>
          <w:p w14:paraId="41D6D5B7">
            <w:pPr>
              <w:pStyle w:val="24"/>
            </w:pPr>
            <w:r>
              <w:t>POST</w:t>
            </w:r>
          </w:p>
        </w:tc>
        <w:tc>
          <w:p w14:paraId="200B61FD">
            <w:pPr>
              <w:pStyle w:val="24"/>
            </w:pPr>
            <w:r>
              <w:rPr>
                <w:rFonts w:hint="eastAsia"/>
              </w:rPr>
              <w:t>发送聊天消息</w:t>
            </w:r>
          </w:p>
        </w:tc>
      </w:tr>
      <w:tr w14:paraId="622CDFF8">
        <w:tc>
          <w:p w14:paraId="758E87BE">
            <w:pPr>
              <w:pStyle w:val="24"/>
            </w:pPr>
            <w:r>
              <w:rPr>
                <w:rStyle w:val="48"/>
              </w:rPr>
              <w:t>/v1/workflows/run</w:t>
            </w:r>
          </w:p>
        </w:tc>
        <w:tc>
          <w:p w14:paraId="43AACD54">
            <w:pPr>
              <w:pStyle w:val="24"/>
            </w:pPr>
            <w:r>
              <w:t>POST</w:t>
            </w:r>
          </w:p>
        </w:tc>
        <w:tc>
          <w:p w14:paraId="5C19B084">
            <w:pPr>
              <w:pStyle w:val="24"/>
            </w:pPr>
            <w:r>
              <w:rPr>
                <w:rFonts w:hint="eastAsia"/>
              </w:rPr>
              <w:t>执行工作流</w:t>
            </w:r>
          </w:p>
        </w:tc>
      </w:tr>
      <w:tr w14:paraId="0AD81334">
        <w:tc>
          <w:p w14:paraId="2FD43C3A">
            <w:pPr>
              <w:pStyle w:val="24"/>
            </w:pPr>
            <w:r>
              <w:rPr>
                <w:rStyle w:val="48"/>
              </w:rPr>
              <w:t>/v1/datasets</w:t>
            </w:r>
          </w:p>
        </w:tc>
        <w:tc>
          <w:p w14:paraId="2AA084F1">
            <w:pPr>
              <w:pStyle w:val="24"/>
            </w:pPr>
            <w:r>
              <w:t>GET/POST</w:t>
            </w:r>
          </w:p>
        </w:tc>
        <w:tc>
          <w:p w14:paraId="192A66C9">
            <w:pPr>
              <w:pStyle w:val="24"/>
            </w:pPr>
            <w:r>
              <w:rPr>
                <w:rFonts w:hint="eastAsia"/>
              </w:rPr>
              <w:t>知识库操作</w:t>
            </w:r>
          </w:p>
        </w:tc>
      </w:tr>
      <w:tr w14:paraId="37906B17">
        <w:tc>
          <w:p w14:paraId="3F48C7AB">
            <w:pPr>
              <w:pStyle w:val="24"/>
            </w:pPr>
            <w:r>
              <w:rPr>
                <w:rStyle w:val="48"/>
              </w:rPr>
              <w:t>/v1/files/upload</w:t>
            </w:r>
          </w:p>
        </w:tc>
        <w:tc>
          <w:p w14:paraId="2F557F24">
            <w:pPr>
              <w:pStyle w:val="24"/>
            </w:pPr>
            <w:r>
              <w:t>POST</w:t>
            </w:r>
          </w:p>
        </w:tc>
        <w:tc>
          <w:p w14:paraId="4B3279CF">
            <w:pPr>
              <w:pStyle w:val="24"/>
            </w:pPr>
            <w:r>
              <w:rPr>
                <w:rFonts w:hint="eastAsia"/>
              </w:rPr>
              <w:t>文件上传</w:t>
            </w:r>
          </w:p>
        </w:tc>
      </w:tr>
      <w:bookmarkEnd w:id="19"/>
      <w:bookmarkEnd w:id="21"/>
    </w:tbl>
    <w:p w14:paraId="7A2804E7">
      <w:pPr>
        <w:pStyle w:val="4"/>
      </w:pPr>
      <w:bookmarkStart w:id="22" w:name="变更日志"/>
      <w:r>
        <w:rPr>
          <w:rFonts w:hint="eastAsia"/>
        </w:rPr>
        <w:t>变更日志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71"/>
        <w:gridCol w:w="1483"/>
        <w:gridCol w:w="1176"/>
      </w:tblGrid>
      <w:tr w14:paraId="11D6FDC9">
        <w:trPr>
          <w:tblHeader/>
        </w:trPr>
        <w:tc>
          <w:p w14:paraId="40932800">
            <w:pPr>
              <w:pStyle w:val="24"/>
            </w:pPr>
            <w:r>
              <w:rPr>
                <w:rFonts w:hint="eastAsia"/>
              </w:rPr>
              <w:t>版本</w:t>
            </w:r>
          </w:p>
        </w:tc>
        <w:tc>
          <w:p w14:paraId="77E12537">
            <w:pPr>
              <w:pStyle w:val="24"/>
            </w:pPr>
            <w:r>
              <w:rPr>
                <w:rFonts w:hint="eastAsia"/>
              </w:rPr>
              <w:t>日期</w:t>
            </w:r>
          </w:p>
        </w:tc>
        <w:tc>
          <w:p w14:paraId="54C1E577">
            <w:pPr>
              <w:pStyle w:val="24"/>
            </w:pPr>
            <w:r>
              <w:rPr>
                <w:rFonts w:hint="eastAsia"/>
              </w:rPr>
              <w:t>作者</w:t>
            </w:r>
          </w:p>
        </w:tc>
        <w:tc>
          <w:p w14:paraId="285BC406">
            <w:pPr>
              <w:pStyle w:val="24"/>
            </w:pPr>
            <w:r>
              <w:rPr>
                <w:rFonts w:hint="eastAsia"/>
              </w:rPr>
              <w:t>变更内容</w:t>
            </w:r>
          </w:p>
        </w:tc>
      </w:tr>
      <w:tr w14:paraId="60257A11">
        <w:tc>
          <w:p w14:paraId="61512BBB">
            <w:pPr>
              <w:pStyle w:val="24"/>
            </w:pPr>
            <w:r>
              <w:t>1.0</w:t>
            </w:r>
          </w:p>
        </w:tc>
        <w:tc>
          <w:p w14:paraId="7C08F730">
            <w:pPr>
              <w:pStyle w:val="24"/>
            </w:pPr>
            <w:r>
              <w:t>2026-07-19</w:t>
            </w:r>
          </w:p>
        </w:tc>
        <w:tc>
          <w:p w14:paraId="53060BCA">
            <w:pPr>
              <w:pStyle w:val="24"/>
            </w:pPr>
            <w:r>
              <w:t>AI Assistant</w:t>
            </w:r>
          </w:p>
        </w:tc>
        <w:tc>
          <w:p w14:paraId="774AF2DD">
            <w:pPr>
              <w:pStyle w:val="24"/>
            </w:pPr>
            <w:r>
              <w:rPr>
                <w:rFonts w:hint="eastAsia"/>
              </w:rPr>
              <w:t>初始版本</w:t>
            </w:r>
          </w:p>
        </w:tc>
      </w:tr>
      <w:bookmarkEnd w:id="0"/>
      <w:bookmarkEnd w:id="22"/>
    </w:tbl>
    <w:p w14:paraId="1DC6B44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ABD1B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2026-07-20T02:22:00Z</dcterms:created>
  <dc:creator>LazyLee</dc:creator>
  <cp:lastModifiedBy>LazyLee</cp:lastModifiedBy>
  <dcterms:modified xsi:type="dcterms:W3CDTF">2026-07-20T02:29:27Z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F06307313F40F6E287175D6A5BA4213D_42</vt:lpwstr>
  </property>
</Properties>
</file>