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AA909">
      <w:pPr>
        <w:pStyle w:val="2"/>
      </w:pPr>
      <w:bookmarkStart w:id="0" w:name="业务架构"/>
      <w:r>
        <w:rPr>
          <w:rFonts w:hint="eastAsia"/>
        </w:rPr>
        <w:t>业务架构</w:t>
      </w:r>
    </w:p>
    <w:p w14:paraId="0CB41654">
      <w:pPr>
        <w:pStyle w:val="13"/>
      </w:pPr>
      <w:r>
        <w:t xml:space="preserve">Dify </w:t>
      </w:r>
      <w:r>
        <w:rPr>
          <w:rFonts w:hint="eastAsia"/>
        </w:rPr>
        <w:t>围绕五大核心业务领域构建：应用管理、工作流引擎、RAG</w:t>
      </w:r>
      <w:r>
        <w:t xml:space="preserve"> </w:t>
      </w:r>
      <w:r>
        <w:rPr>
          <w:rFonts w:hint="eastAsia"/>
        </w:rPr>
        <w:t>知识库、智能体框架和模型管理，通过领域间的协作实现从原型到生产的</w:t>
      </w:r>
      <w:r>
        <w:t xml:space="preserve"> AI </w:t>
      </w:r>
      <w:r>
        <w:rPr>
          <w:rFonts w:hint="eastAsia"/>
        </w:rPr>
        <w:t>应用全生命周期管理。</w:t>
      </w:r>
    </w:p>
    <w:p w14:paraId="0ED7A2E4">
      <w:pPr>
        <w:pStyle w:val="4"/>
      </w:pPr>
      <w:bookmarkStart w:id="1" w:name="概述"/>
      <w:r>
        <w:rPr>
          <w:rFonts w:hint="eastAsia"/>
        </w:rPr>
        <w:t>概述</w:t>
      </w:r>
    </w:p>
    <w:p w14:paraId="5C92515D">
      <w:pPr>
        <w:pStyle w:val="23"/>
      </w:pPr>
      <w:r>
        <w:t xml:space="preserve">Dify </w:t>
      </w:r>
      <w:r>
        <w:rPr>
          <w:rFonts w:hint="eastAsia"/>
        </w:rPr>
        <w:t>是一个开源</w:t>
      </w:r>
      <w:r>
        <w:t xml:space="preserve"> LLM </w:t>
      </w:r>
      <w:r>
        <w:rPr>
          <w:rFonts w:hint="eastAsia"/>
        </w:rPr>
        <w:t>应用开发平台，将</w:t>
      </w:r>
      <w:r>
        <w:t xml:space="preserve"> AI </w:t>
      </w:r>
      <w:r>
        <w:rPr>
          <w:rFonts w:hint="eastAsia"/>
        </w:rPr>
        <w:t>工作流编排、RAG</w:t>
      </w:r>
      <w:r>
        <w:t xml:space="preserve"> </w:t>
      </w:r>
      <w:r>
        <w:rPr>
          <w:rFonts w:hint="eastAsia"/>
        </w:rPr>
        <w:t>管道、智能体能力和模型管理整合为统一的产品体验。平台面向两类核心用户：构建</w:t>
      </w:r>
      <w:r>
        <w:t xml:space="preserve"> AI </w:t>
      </w:r>
      <w:r>
        <w:rPr>
          <w:rFonts w:hint="eastAsia"/>
        </w:rPr>
        <w:t>应用的开发者和消费应用服务的终端用户。</w:t>
      </w:r>
    </w:p>
    <w:p w14:paraId="37D889E8">
      <w:pPr>
        <w:pStyle w:val="3"/>
      </w:pPr>
      <w:r>
        <w:rPr>
          <w:rFonts w:hint="eastAsia"/>
          <w:b/>
          <w:bCs/>
        </w:rPr>
        <w:t>核心业务能力：</w:t>
      </w:r>
    </w:p>
    <w:p w14:paraId="41143271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应用管理</w:t>
      </w:r>
      <w:r>
        <w:rPr>
          <w:rFonts w:hint="eastAsia"/>
        </w:rPr>
        <w:t>：支持</w:t>
      </w:r>
      <w:r>
        <w:t xml:space="preserve"> 7 </w:t>
      </w:r>
      <w:r>
        <w:rPr>
          <w:rFonts w:hint="eastAsia"/>
        </w:rPr>
        <w:t>种应用模式，覆盖从简单文本生成到复杂工作流编排的全场景</w:t>
      </w:r>
    </w:p>
    <w:p w14:paraId="54540DA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工作流引擎</w:t>
      </w:r>
      <w:r>
        <w:rPr>
          <w:rFonts w:hint="eastAsia"/>
        </w:rPr>
        <w:t>：可视化画布编排，30</w:t>
      </w:r>
      <w:r>
        <w:t xml:space="preserve"> </w:t>
      </w:r>
      <w:r>
        <w:rPr>
          <w:rFonts w:hint="eastAsia"/>
        </w:rPr>
        <w:t>种节点类型，支持同步和异步执行</w:t>
      </w:r>
    </w:p>
    <w:p w14:paraId="55FABFF9">
      <w:pPr>
        <w:pStyle w:val="24"/>
        <w:numPr>
          <w:ilvl w:val="0"/>
          <w:numId w:val="1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>知识库</w:t>
      </w:r>
      <w:r>
        <w:rPr>
          <w:rFonts w:hint="eastAsia"/>
        </w:rPr>
        <w:t>：完整的文档摄入到检索增强管道，支持</w:t>
      </w:r>
      <w:r>
        <w:t xml:space="preserve"> 20+ </w:t>
      </w:r>
      <w:r>
        <w:rPr>
          <w:rFonts w:hint="eastAsia"/>
        </w:rPr>
        <w:t>向量数据库</w:t>
      </w:r>
    </w:p>
    <w:p w14:paraId="34834BD3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智能体框架</w:t>
      </w:r>
      <w:r>
        <w:rPr>
          <w:rFonts w:hint="eastAsia"/>
        </w:rPr>
        <w:t>：Function</w:t>
      </w:r>
      <w:r>
        <w:t xml:space="preserve"> Calling </w:t>
      </w:r>
      <w:r>
        <w:rPr>
          <w:rFonts w:hint="eastAsia"/>
        </w:rPr>
        <w:t>和</w:t>
      </w:r>
      <w:r>
        <w:t xml:space="preserve"> Chain-of-Thought </w:t>
      </w:r>
      <w:r>
        <w:rPr>
          <w:rFonts w:hint="eastAsia"/>
        </w:rPr>
        <w:t>双策略，50+</w:t>
      </w:r>
      <w:r>
        <w:t xml:space="preserve"> </w:t>
      </w:r>
      <w:r>
        <w:rPr>
          <w:rFonts w:hint="eastAsia"/>
        </w:rPr>
        <w:t>内置工具</w:t>
      </w:r>
    </w:p>
    <w:p w14:paraId="5CD9CCC2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模型管理</w:t>
      </w:r>
      <w:r>
        <w:rPr>
          <w:rFonts w:hint="eastAsia"/>
        </w:rPr>
        <w:t>：数百个模型提供商统一接入，负载均衡和故障转移</w:t>
      </w:r>
    </w:p>
    <w:p w14:paraId="2DF28D4F">
      <w:pPr>
        <w:pStyle w:val="23"/>
      </w:pPr>
      <w:r>
        <w:rPr>
          <w:rFonts w:hint="eastAsia"/>
          <w:b/>
          <w:bCs/>
        </w:rPr>
        <w:t>领域交互模型：</w:t>
      </w:r>
    </w:p>
    <w:p w14:paraId="4B271B0E">
      <w:pPr>
        <w:pStyle w:val="47"/>
      </w:pPr>
      <w:bookmarkStart w:id="23" w:name="_GoBack"/>
      <w:r>
        <w:drawing>
          <wp:inline distT="0" distB="0" distL="114300" distR="114300">
            <wp:extent cx="5334000" cy="1564640"/>
            <wp:effectExtent l="0" t="0" r="0" b="0"/>
            <wp:docPr id="10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6495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23"/>
    </w:p>
    <w:p w14:paraId="16F2021F">
      <w:pPr>
        <w:pStyle w:val="45"/>
      </w:pPr>
      <w:r>
        <w:rPr>
          <w:rFonts w:hint="eastAsia"/>
        </w:rPr>
        <w:t>图表</w:t>
      </w:r>
    </w:p>
    <w:bookmarkEnd w:id="1"/>
    <w:p w14:paraId="4B94D739">
      <w:pPr>
        <w:pStyle w:val="4"/>
      </w:pPr>
      <w:bookmarkStart w:id="2" w:name="详细设计"/>
      <w:r>
        <w:rPr>
          <w:rFonts w:hint="eastAsia"/>
        </w:rPr>
        <w:t>详细设计</w:t>
      </w:r>
    </w:p>
    <w:p w14:paraId="53DF076D">
      <w:pPr>
        <w:pStyle w:val="5"/>
      </w:pPr>
      <w:bookmarkStart w:id="3" w:name="核心业务领域"/>
      <w:r>
        <w:t xml:space="preserve">1. </w:t>
      </w:r>
      <w:r>
        <w:rPr>
          <w:rFonts w:hint="eastAsia"/>
        </w:rPr>
        <w:t>核心业务领域</w:t>
      </w:r>
    </w:p>
    <w:p w14:paraId="54DB0244">
      <w:pPr>
        <w:pStyle w:val="6"/>
      </w:pPr>
      <w:bookmarkStart w:id="4" w:name="应用管理"/>
      <w:r>
        <w:t xml:space="preserve">1.1 </w:t>
      </w:r>
      <w:r>
        <w:rPr>
          <w:rFonts w:hint="eastAsia"/>
        </w:rPr>
        <w:t>应用管理</w:t>
      </w:r>
    </w:p>
    <w:p w14:paraId="1C70343E">
      <w:pPr>
        <w:pStyle w:val="23"/>
      </w:pPr>
      <w:r>
        <w:rPr>
          <w:rFonts w:hint="eastAsia"/>
        </w:rPr>
        <w:t>应用管理是</w:t>
      </w:r>
      <w:r>
        <w:t xml:space="preserve"> Dify </w:t>
      </w:r>
      <w:r>
        <w:rPr>
          <w:rFonts w:hint="eastAsia"/>
        </w:rPr>
        <w:t>的入口领域，负责应用的全生命周期管理。</w:t>
      </w:r>
    </w:p>
    <w:p w14:paraId="589151E5">
      <w:pPr>
        <w:pStyle w:val="3"/>
      </w:pPr>
      <w:r>
        <w:rPr>
          <w:rFonts w:hint="eastAsia"/>
          <w:b/>
          <w:bCs/>
        </w:rPr>
        <w:t>应用模式：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8"/>
        <w:gridCol w:w="1898"/>
        <w:gridCol w:w="1898"/>
        <w:gridCol w:w="3163"/>
      </w:tblGrid>
      <w:tr w14:paraId="225F75DB">
        <w:trPr>
          <w:tblHeader/>
        </w:trPr>
        <w:tc>
          <w:p w14:paraId="1B8D454D">
            <w:pPr>
              <w:pStyle w:val="24"/>
            </w:pPr>
            <w:r>
              <w:rPr>
                <w:rFonts w:hint="eastAsia"/>
              </w:rPr>
              <w:t>模式</w:t>
            </w:r>
          </w:p>
        </w:tc>
        <w:tc>
          <w:p w14:paraId="69127C8C">
            <w:pPr>
              <w:pStyle w:val="24"/>
            </w:pPr>
            <w:r>
              <w:rPr>
                <w:rFonts w:hint="eastAsia"/>
              </w:rPr>
              <w:t>标识</w:t>
            </w:r>
          </w:p>
        </w:tc>
        <w:tc>
          <w:p w14:paraId="33679CA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  <w:tc>
          <w:p w14:paraId="6AD2B7F3">
            <w:pPr>
              <w:pStyle w:val="24"/>
            </w:pPr>
            <w:r>
              <w:rPr>
                <w:rFonts w:hint="eastAsia"/>
              </w:rPr>
              <w:t>典型场景</w:t>
            </w:r>
          </w:p>
        </w:tc>
      </w:tr>
      <w:tr w14:paraId="437FE77E">
        <w:tc>
          <w:p w14:paraId="4784AD4D">
            <w:pPr>
              <w:pStyle w:val="24"/>
            </w:pPr>
            <w:r>
              <w:rPr>
                <w:rFonts w:hint="eastAsia"/>
              </w:rPr>
              <w:t>文本生成</w:t>
            </w:r>
          </w:p>
        </w:tc>
        <w:tc>
          <w:p w14:paraId="61B4A34D">
            <w:pPr>
              <w:pStyle w:val="24"/>
            </w:pPr>
            <w:r>
              <w:rPr>
                <w:rStyle w:val="48"/>
              </w:rPr>
              <w:t>completion</w:t>
            </w:r>
          </w:p>
        </w:tc>
        <w:tc>
          <w:p w14:paraId="69B3B657">
            <w:pPr>
              <w:pStyle w:val="24"/>
            </w:pPr>
            <w:r>
              <w:rPr>
                <w:rFonts w:hint="eastAsia"/>
              </w:rPr>
              <w:t>单次文本生成，无对话上下文</w:t>
            </w:r>
          </w:p>
        </w:tc>
        <w:tc>
          <w:p w14:paraId="06F37DB0">
            <w:pPr>
              <w:pStyle w:val="24"/>
            </w:pPr>
            <w:r>
              <w:rPr>
                <w:rFonts w:hint="eastAsia"/>
              </w:rPr>
              <w:t>翻译、摘要、代码生成</w:t>
            </w:r>
          </w:p>
        </w:tc>
      </w:tr>
      <w:tr w14:paraId="43C2B632">
        <w:tc>
          <w:p w14:paraId="35690BD5">
            <w:pPr>
              <w:pStyle w:val="24"/>
            </w:pPr>
            <w:r>
              <w:rPr>
                <w:rFonts w:hint="eastAsia"/>
              </w:rPr>
              <w:t>对话</w:t>
            </w:r>
          </w:p>
        </w:tc>
        <w:tc>
          <w:p w14:paraId="5257D025">
            <w:pPr>
              <w:pStyle w:val="24"/>
            </w:pPr>
            <w:r>
              <w:rPr>
                <w:rStyle w:val="48"/>
              </w:rPr>
              <w:t>chat</w:t>
            </w:r>
          </w:p>
        </w:tc>
        <w:tc>
          <w:p w14:paraId="1FCE4983">
            <w:pPr>
              <w:pStyle w:val="24"/>
            </w:pPr>
            <w:r>
              <w:rPr>
                <w:rFonts w:hint="eastAsia"/>
              </w:rPr>
              <w:t>基础多轮对话</w:t>
            </w:r>
          </w:p>
        </w:tc>
        <w:tc>
          <w:p w14:paraId="0030AD72">
            <w:pPr>
              <w:pStyle w:val="24"/>
            </w:pPr>
            <w:r>
              <w:rPr>
                <w:rFonts w:hint="eastAsia"/>
              </w:rPr>
              <w:t>客服机器人、问答助手</w:t>
            </w:r>
          </w:p>
        </w:tc>
      </w:tr>
      <w:tr w14:paraId="618E8912">
        <w:tc>
          <w:p w14:paraId="76A8B116">
            <w:pPr>
              <w:pStyle w:val="24"/>
            </w:pPr>
            <w:r>
              <w:rPr>
                <w:rFonts w:hint="eastAsia"/>
              </w:rPr>
              <w:t>高级对话</w:t>
            </w:r>
          </w:p>
        </w:tc>
        <w:tc>
          <w:p w14:paraId="6FF4DA3E">
            <w:pPr>
              <w:pStyle w:val="24"/>
            </w:pPr>
            <w:r>
              <w:rPr>
                <w:rStyle w:val="48"/>
              </w:rPr>
              <w:t>advanced-chat</w:t>
            </w:r>
          </w:p>
        </w:tc>
        <w:tc>
          <w:p w14:paraId="3C1426BE">
            <w:pPr>
              <w:pStyle w:val="24"/>
            </w:pPr>
            <w:r>
              <w:rPr>
                <w:rFonts w:hint="eastAsia"/>
              </w:rPr>
              <w:t>工作流驱动的对话应用</w:t>
            </w:r>
          </w:p>
        </w:tc>
        <w:tc>
          <w:p w14:paraId="0A5AD2F5">
            <w:pPr>
              <w:pStyle w:val="24"/>
            </w:pPr>
            <w:r>
              <w:rPr>
                <w:rFonts w:hint="eastAsia"/>
              </w:rPr>
              <w:t>复杂对话逻辑、多步骤推理</w:t>
            </w:r>
          </w:p>
        </w:tc>
      </w:tr>
      <w:tr w14:paraId="18D35CF5">
        <w:tc>
          <w:p w14:paraId="187B4342">
            <w:pPr>
              <w:pStyle w:val="24"/>
            </w:pPr>
            <w:r>
              <w:rPr>
                <w:rFonts w:hint="eastAsia"/>
              </w:rPr>
              <w:t>智能体对话</w:t>
            </w:r>
          </w:p>
        </w:tc>
        <w:tc>
          <w:p w14:paraId="6356E4A7">
            <w:pPr>
              <w:pStyle w:val="24"/>
            </w:pPr>
            <w:r>
              <w:rPr>
                <w:rStyle w:val="48"/>
              </w:rPr>
              <w:t>agent-chat</w:t>
            </w:r>
          </w:p>
        </w:tc>
        <w:tc>
          <w:p w14:paraId="53705DFB">
            <w:pPr>
              <w:pStyle w:val="24"/>
            </w:pPr>
            <w:r>
              <w:rPr>
                <w:rFonts w:hint="eastAsia"/>
              </w:rPr>
              <w:t>基于</w:t>
            </w:r>
            <w:r>
              <w:t xml:space="preserve"> Agent </w:t>
            </w:r>
            <w:r>
              <w:rPr>
                <w:rFonts w:hint="eastAsia"/>
              </w:rPr>
              <w:t>策略的对话</w:t>
            </w:r>
          </w:p>
        </w:tc>
        <w:tc>
          <w:p w14:paraId="64E34D7E">
            <w:pPr>
              <w:pStyle w:val="24"/>
            </w:pPr>
            <w:r>
              <w:rPr>
                <w:rFonts w:hint="eastAsia"/>
              </w:rPr>
              <w:t>自主决策、工具调用型助手</w:t>
            </w:r>
          </w:p>
        </w:tc>
      </w:tr>
      <w:tr w14:paraId="12FC8C72">
        <w:tc>
          <w:p w14:paraId="71B77C52">
            <w:pPr>
              <w:pStyle w:val="24"/>
            </w:pPr>
            <w:r>
              <w:rPr>
                <w:rFonts w:hint="eastAsia"/>
              </w:rPr>
              <w:t>工作流</w:t>
            </w:r>
          </w:p>
        </w:tc>
        <w:tc>
          <w:p w14:paraId="2341D65C">
            <w:pPr>
              <w:pStyle w:val="24"/>
            </w:pPr>
            <w:r>
              <w:rPr>
                <w:rStyle w:val="48"/>
              </w:rPr>
              <w:t>workflow</w:t>
            </w:r>
          </w:p>
        </w:tc>
        <w:tc>
          <w:p w14:paraId="2935B3EE">
            <w:pPr>
              <w:pStyle w:val="24"/>
            </w:pPr>
            <w:r>
              <w:rPr>
                <w:rFonts w:hint="eastAsia"/>
              </w:rPr>
              <w:t>纯工作流应用，无对话上下文</w:t>
            </w:r>
          </w:p>
        </w:tc>
        <w:tc>
          <w:p w14:paraId="63089499">
            <w:pPr>
              <w:pStyle w:val="24"/>
            </w:pPr>
            <w:r>
              <w:rPr>
                <w:rFonts w:hint="eastAsia"/>
              </w:rPr>
              <w:t>数据处理管道、批量任务</w:t>
            </w:r>
          </w:p>
        </w:tc>
      </w:tr>
      <w:tr w14:paraId="480F3460">
        <w:tc>
          <w:p w14:paraId="2C4152CE">
            <w:pPr>
              <w:pStyle w:val="24"/>
            </w:pPr>
            <w:r>
              <w:rPr>
                <w:rFonts w:hint="eastAsia"/>
              </w:rPr>
              <w:t>频道</w:t>
            </w:r>
          </w:p>
        </w:tc>
        <w:tc>
          <w:p w14:paraId="5ED9C5AB">
            <w:pPr>
              <w:pStyle w:val="24"/>
            </w:pPr>
            <w:r>
              <w:rPr>
                <w:rStyle w:val="48"/>
              </w:rPr>
              <w:t>channel</w:t>
            </w:r>
          </w:p>
        </w:tc>
        <w:tc>
          <w:p w14:paraId="48A530C5">
            <w:pPr>
              <w:pStyle w:val="24"/>
            </w:pPr>
            <w:r>
              <w:rPr>
                <w:rFonts w:hint="eastAsia"/>
              </w:rPr>
              <w:t>频道类应用</w:t>
            </w:r>
          </w:p>
        </w:tc>
        <w:tc>
          <w:p w14:paraId="6D71A77B">
            <w:pPr>
              <w:pStyle w:val="24"/>
            </w:pPr>
            <w:r>
              <w:rPr>
                <w:rFonts w:hint="eastAsia"/>
              </w:rPr>
              <w:t>消息分发、广播</w:t>
            </w:r>
          </w:p>
        </w:tc>
      </w:tr>
      <w:tr w14:paraId="44912FDA">
        <w:tc>
          <w:p w14:paraId="1D0A2B28">
            <w:pPr>
              <w:pStyle w:val="24"/>
            </w:pPr>
            <w:r>
              <w:t xml:space="preserve">RAG </w:t>
            </w:r>
            <w:r>
              <w:rPr>
                <w:rFonts w:hint="eastAsia"/>
              </w:rPr>
              <w:t>管道</w:t>
            </w:r>
          </w:p>
        </w:tc>
        <w:tc>
          <w:p w14:paraId="76449565">
            <w:pPr>
              <w:pStyle w:val="24"/>
            </w:pPr>
            <w:r>
              <w:rPr>
                <w:rStyle w:val="48"/>
              </w:rPr>
              <w:t>rag-pipeline</w:t>
            </w:r>
          </w:p>
        </w:tc>
        <w:tc>
          <w:p w14:paraId="6AA9D9C2">
            <w:pPr>
              <w:pStyle w:val="24"/>
            </w:pPr>
            <w:r>
              <w:rPr>
                <w:rFonts w:hint="eastAsia"/>
              </w:rPr>
              <w:t>专用知识库构建管道</w:t>
            </w:r>
          </w:p>
        </w:tc>
        <w:tc>
          <w:p w14:paraId="6FE0A4BA">
            <w:pPr>
              <w:pStyle w:val="24"/>
            </w:pPr>
            <w:r>
              <w:rPr>
                <w:rFonts w:hint="eastAsia"/>
              </w:rPr>
              <w:t>自动化文档摄入</w:t>
            </w:r>
          </w:p>
        </w:tc>
      </w:tr>
    </w:tbl>
    <w:p w14:paraId="3454B52A">
      <w:pPr>
        <w:pStyle w:val="3"/>
      </w:pPr>
      <w:r>
        <w:rPr>
          <w:rFonts w:hint="eastAsia"/>
          <w:b/>
          <w:bCs/>
        </w:rPr>
        <w:t>核心实体关系：</w:t>
      </w:r>
    </w:p>
    <w:p w14:paraId="61929B21">
      <w:pPr>
        <w:pStyle w:val="49"/>
      </w:pPr>
      <w:r>
        <w:rPr>
          <w:rStyle w:val="48"/>
        </w:rPr>
        <w:t xml:space="preserve">App </w:t>
      </w:r>
      <w:r>
        <w:rPr>
          <w:rStyle w:val="48"/>
          <w:rFonts w:hint="eastAsia"/>
        </w:rPr>
        <w:t>(应用)</w:t>
      </w:r>
      <w:r>
        <w:br w:type="textWrapping"/>
      </w:r>
      <w:r>
        <w:rPr>
          <w:rStyle w:val="48"/>
        </w:rPr>
        <w:t xml:space="preserve">├── AppModelConfig </w:t>
      </w:r>
      <w:r>
        <w:rPr>
          <w:rStyle w:val="48"/>
          <w:rFonts w:hint="eastAsia"/>
        </w:rPr>
        <w:t>(应用模型配置</w:t>
      </w:r>
      <w:r>
        <w:rPr>
          <w:rStyle w:val="48"/>
        </w:rPr>
        <w:t xml:space="preserve"> / </w:t>
      </w:r>
      <w:r>
        <w:rPr>
          <w:rStyle w:val="48"/>
          <w:rFonts w:hint="eastAsia"/>
        </w:rPr>
        <w:t>旧结构)</w:t>
      </w:r>
      <w:r>
        <w:br w:type="textWrapping"/>
      </w:r>
      <w:r>
        <w:rPr>
          <w:rStyle w:val="48"/>
        </w:rPr>
        <w:t xml:space="preserve">├── Workflow </w:t>
      </w:r>
      <w:r>
        <w:rPr>
          <w:rStyle w:val="48"/>
          <w:rFonts w:hint="eastAsia"/>
        </w:rPr>
        <w:t>(工作流定义)</w:t>
      </w:r>
      <w:r>
        <w:br w:type="textWrapping"/>
      </w:r>
      <w:r>
        <w:rPr>
          <w:rStyle w:val="48"/>
        </w:rPr>
        <w:t xml:space="preserve">│   ├── </w:t>
      </w:r>
      <w:r>
        <w:rPr>
          <w:rStyle w:val="48"/>
          <w:rFonts w:hint="eastAsia"/>
        </w:rPr>
        <w:t>版本管理</w:t>
      </w:r>
      <w:r>
        <w:rPr>
          <w:rStyle w:val="48"/>
        </w:rPr>
        <w:t xml:space="preserve"> (draft / published)</w:t>
      </w:r>
      <w:r>
        <w:br w:type="textWrapping"/>
      </w:r>
      <w:r>
        <w:rPr>
          <w:rStyle w:val="48"/>
        </w:rPr>
        <w:t xml:space="preserve">│   ├── Graph </w:t>
      </w:r>
      <w:r>
        <w:rPr>
          <w:rStyle w:val="48"/>
          <w:rFonts w:hint="eastAsia"/>
        </w:rPr>
        <w:t>(节点</w:t>
      </w:r>
      <w:r>
        <w:rPr>
          <w:rStyle w:val="48"/>
        </w:rPr>
        <w:t xml:space="preserve"> + </w:t>
      </w:r>
      <w:r>
        <w:rPr>
          <w:rStyle w:val="48"/>
          <w:rFonts w:hint="eastAsia"/>
        </w:rPr>
        <w:t>边)</w:t>
      </w:r>
      <w:r>
        <w:br w:type="textWrapping"/>
      </w:r>
      <w:r>
        <w:rPr>
          <w:rStyle w:val="48"/>
        </w:rPr>
        <w:t xml:space="preserve">│   ├── Features </w:t>
      </w:r>
      <w:r>
        <w:rPr>
          <w:rStyle w:val="48"/>
          <w:rFonts w:hint="eastAsia"/>
        </w:rPr>
        <w:t>(功能开关)</w:t>
      </w:r>
      <w:r>
        <w:br w:type="textWrapping"/>
      </w:r>
      <w:r>
        <w:rPr>
          <w:rStyle w:val="48"/>
        </w:rPr>
        <w:t xml:space="preserve">│   ├── EnvironmentVariables </w:t>
      </w:r>
      <w:r>
        <w:rPr>
          <w:rStyle w:val="48"/>
          <w:rFonts w:hint="eastAsia"/>
        </w:rPr>
        <w:t>(环境变量)</w:t>
      </w:r>
      <w:r>
        <w:br w:type="textWrapping"/>
      </w:r>
      <w:r>
        <w:rPr>
          <w:rStyle w:val="48"/>
        </w:rPr>
        <w:t xml:space="preserve">│   └── ConversationVariables </w:t>
      </w:r>
      <w:r>
        <w:rPr>
          <w:rStyle w:val="48"/>
          <w:rFonts w:hint="eastAsia"/>
        </w:rPr>
        <w:t>(会话变量)</w:t>
      </w:r>
      <w:r>
        <w:br w:type="textWrapping"/>
      </w:r>
      <w:r>
        <w:rPr>
          <w:rStyle w:val="48"/>
        </w:rPr>
        <w:t xml:space="preserve">├── Site </w:t>
      </w:r>
      <w:r>
        <w:rPr>
          <w:rStyle w:val="48"/>
          <w:rFonts w:hint="eastAsia"/>
        </w:rPr>
        <w:t>(站点配置)</w:t>
      </w:r>
      <w:r>
        <w:br w:type="textWrapping"/>
      </w:r>
      <w:r>
        <w:rPr>
          <w:rStyle w:val="48"/>
        </w:rPr>
        <w:t xml:space="preserve">├── ApiToken (API </w:t>
      </w:r>
      <w:r>
        <w:rPr>
          <w:rStyle w:val="48"/>
          <w:rFonts w:hint="eastAsia"/>
        </w:rPr>
        <w:t>令牌)</w:t>
      </w:r>
      <w:r>
        <w:br w:type="textWrapping"/>
      </w:r>
      <w:r>
        <w:rPr>
          <w:rStyle w:val="48"/>
        </w:rPr>
        <w:t xml:space="preserve">└── Annotation </w:t>
      </w:r>
      <w:r>
        <w:rPr>
          <w:rStyle w:val="48"/>
          <w:rFonts w:hint="eastAsia"/>
        </w:rPr>
        <w:t>(标注数据)</w:t>
      </w:r>
    </w:p>
    <w:p w14:paraId="6D25235D">
      <w:pPr>
        <w:pStyle w:val="23"/>
      </w:pPr>
      <w:r>
        <w:rPr>
          <w:rFonts w:hint="eastAsia"/>
          <w:b/>
          <w:bCs/>
        </w:rPr>
        <w:t>关键能力：</w:t>
      </w:r>
      <w:r>
        <w:t xml:space="preserve"> - </w:t>
      </w:r>
      <w:r>
        <w:rPr>
          <w:rFonts w:hint="eastAsia"/>
        </w:rPr>
        <w:t>应用创建、编辑、发布、归档</w:t>
      </w:r>
      <w:r>
        <w:t xml:space="preserve"> - </w:t>
      </w:r>
      <w:r>
        <w:rPr>
          <w:rFonts w:hint="eastAsia"/>
        </w:rPr>
        <w:t>应用导入/导出（DSL</w:t>
      </w:r>
      <w:r>
        <w:t xml:space="preserve"> </w:t>
      </w:r>
      <w:r>
        <w:rPr>
          <w:rFonts w:hint="eastAsia"/>
        </w:rPr>
        <w:t>格式）</w:t>
      </w:r>
      <w:r>
        <w:t xml:space="preserve"> - </w:t>
      </w:r>
      <w:r>
        <w:rPr>
          <w:rFonts w:hint="eastAsia"/>
        </w:rPr>
        <w:t>应用模板市场</w:t>
      </w:r>
      <w:r>
        <w:t xml:space="preserve"> - </w:t>
      </w:r>
      <w:r>
        <w:rPr>
          <w:rFonts w:hint="eastAsia"/>
        </w:rPr>
        <w:t>站点配置（自定义域名、主题）</w:t>
      </w:r>
      <w:r>
        <w:t xml:space="preserve"> - API </w:t>
      </w:r>
      <w:r>
        <w:rPr>
          <w:rFonts w:hint="eastAsia"/>
        </w:rPr>
        <w:t>令牌管理（速率限制：RPM/RPH）</w:t>
      </w:r>
    </w:p>
    <w:bookmarkEnd w:id="4"/>
    <w:p w14:paraId="20A21E0D">
      <w:pPr>
        <w:pStyle w:val="6"/>
      </w:pPr>
      <w:bookmarkStart w:id="5" w:name="工作流引擎"/>
      <w:r>
        <w:t xml:space="preserve">1.2 </w:t>
      </w:r>
      <w:r>
        <w:rPr>
          <w:rFonts w:hint="eastAsia"/>
        </w:rPr>
        <w:t>工作流引擎</w:t>
      </w:r>
    </w:p>
    <w:p w14:paraId="4DFF0428">
      <w:pPr>
        <w:pStyle w:val="23"/>
      </w:pPr>
      <w:r>
        <w:rPr>
          <w:rFonts w:hint="eastAsia"/>
        </w:rPr>
        <w:t>工作流引擎是</w:t>
      </w:r>
      <w:r>
        <w:t xml:space="preserve"> Dify </w:t>
      </w:r>
      <w:r>
        <w:rPr>
          <w:rFonts w:hint="eastAsia"/>
        </w:rPr>
        <w:t>的核心编排能力，提供可视化画布上的节点编排和图执行。</w:t>
      </w:r>
    </w:p>
    <w:p w14:paraId="246007A2">
      <w:pPr>
        <w:pStyle w:val="3"/>
      </w:pPr>
      <w:r>
        <w:rPr>
          <w:rFonts w:hint="eastAsia"/>
          <w:b/>
          <w:bCs/>
        </w:rPr>
        <w:t>节点类型（30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种）：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043799E">
        <w:trPr>
          <w:tblHeader/>
        </w:trPr>
        <w:tc>
          <w:p w14:paraId="6DC806D4">
            <w:pPr>
              <w:pStyle w:val="24"/>
            </w:pPr>
            <w:r>
              <w:rPr>
                <w:rFonts w:hint="eastAsia"/>
              </w:rPr>
              <w:t>类别</w:t>
            </w:r>
          </w:p>
        </w:tc>
        <w:tc>
          <w:p w14:paraId="01A58D37">
            <w:pPr>
              <w:pStyle w:val="24"/>
            </w:pPr>
            <w:r>
              <w:rPr>
                <w:rFonts w:hint="eastAsia"/>
              </w:rPr>
              <w:t>节点</w:t>
            </w:r>
          </w:p>
        </w:tc>
        <w:tc>
          <w:p w14:paraId="6C6F6C3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7E759D9F">
        <w:tc>
          <w:p w14:paraId="653F476F">
            <w:pPr>
              <w:pStyle w:val="24"/>
            </w:pPr>
            <w:r>
              <w:rPr>
                <w:rFonts w:hint="eastAsia"/>
                <w:b/>
                <w:bCs/>
              </w:rPr>
              <w:t>流程控制</w:t>
            </w:r>
          </w:p>
        </w:tc>
        <w:tc>
          <w:p w14:paraId="5BA40C40">
            <w:pPr>
              <w:pStyle w:val="24"/>
            </w:pPr>
            <w:r>
              <w:t>Start, End, If/Else, Iteration, Loop</w:t>
            </w:r>
          </w:p>
        </w:tc>
        <w:tc>
          <w:p w14:paraId="70707C35">
            <w:pPr>
              <w:pStyle w:val="24"/>
            </w:pPr>
            <w:r>
              <w:rPr>
                <w:rFonts w:hint="eastAsia"/>
              </w:rPr>
              <w:t>流程分支和循环</w:t>
            </w:r>
          </w:p>
        </w:tc>
      </w:tr>
      <w:tr w14:paraId="12909EE6">
        <w:tc>
          <w:p w14:paraId="036DD844">
            <w:pPr>
              <w:pStyle w:val="24"/>
            </w:pPr>
            <w:r>
              <w:rPr>
                <w:b/>
                <w:bCs/>
              </w:rPr>
              <w:t xml:space="preserve">AI </w:t>
            </w:r>
            <w:r>
              <w:rPr>
                <w:rFonts w:hint="eastAsia"/>
                <w:b/>
                <w:bCs/>
              </w:rPr>
              <w:t>能力</w:t>
            </w:r>
          </w:p>
        </w:tc>
        <w:tc>
          <w:p w14:paraId="1B8D6651">
            <w:pPr>
              <w:pStyle w:val="24"/>
            </w:pPr>
            <w:r>
              <w:t>LLM, Knowledge Retrieval, Parameter Extractor, Question Classifier</w:t>
            </w:r>
          </w:p>
        </w:tc>
        <w:tc>
          <w:p w14:paraId="0809D6C8">
            <w:pPr>
              <w:pStyle w:val="24"/>
            </w:pPr>
            <w:r>
              <w:rPr>
                <w:rFonts w:hint="eastAsia"/>
              </w:rPr>
              <w:t>模型调用和知识检索</w:t>
            </w:r>
          </w:p>
        </w:tc>
      </w:tr>
      <w:tr w14:paraId="43F96B66">
        <w:tc>
          <w:p w14:paraId="77D2E0F5">
            <w:pPr>
              <w:pStyle w:val="24"/>
            </w:pPr>
            <w:r>
              <w:rPr>
                <w:rFonts w:hint="eastAsia"/>
                <w:b/>
                <w:bCs/>
              </w:rPr>
              <w:t>数据处理</w:t>
            </w:r>
          </w:p>
        </w:tc>
        <w:tc>
          <w:p w14:paraId="1E7A7DED">
            <w:pPr>
              <w:pStyle w:val="24"/>
            </w:pPr>
            <w:r>
              <w:t>Code, HTTP Request, Template Transform, Variable Aggregator, Variable Assigner, List Operator, Document Extractor</w:t>
            </w:r>
          </w:p>
        </w:tc>
        <w:tc>
          <w:p w14:paraId="03E50BA6">
            <w:pPr>
              <w:pStyle w:val="24"/>
            </w:pPr>
            <w:r>
              <w:rPr>
                <w:rFonts w:hint="eastAsia"/>
              </w:rPr>
              <w:t>数据转换和处理</w:t>
            </w:r>
          </w:p>
        </w:tc>
      </w:tr>
      <w:tr w14:paraId="1D305718">
        <w:tc>
          <w:p w14:paraId="2F85155F">
            <w:pPr>
              <w:pStyle w:val="24"/>
            </w:pPr>
            <w:r>
              <w:rPr>
                <w:rFonts w:hint="eastAsia"/>
                <w:b/>
                <w:bCs/>
              </w:rPr>
              <w:t>交互</w:t>
            </w:r>
          </w:p>
        </w:tc>
        <w:tc>
          <w:p w14:paraId="678812B1">
            <w:pPr>
              <w:pStyle w:val="24"/>
            </w:pPr>
            <w:r>
              <w:t>Answer, Human Input</w:t>
            </w:r>
          </w:p>
        </w:tc>
        <w:tc>
          <w:p w14:paraId="1E9A1D3D">
            <w:pPr>
              <w:pStyle w:val="24"/>
            </w:pPr>
            <w:r>
              <w:rPr>
                <w:rFonts w:hint="eastAsia"/>
              </w:rPr>
              <w:t>用户交互</w:t>
            </w:r>
          </w:p>
        </w:tc>
      </w:tr>
      <w:tr w14:paraId="223535A8">
        <w:tc>
          <w:p w14:paraId="28A46698">
            <w:pPr>
              <w:pStyle w:val="24"/>
            </w:pPr>
            <w:r>
              <w:rPr>
                <w:rFonts w:hint="eastAsia"/>
                <w:b/>
                <w:bCs/>
              </w:rPr>
              <w:t>触发器</w:t>
            </w:r>
          </w:p>
        </w:tc>
        <w:tc>
          <w:p w14:paraId="2026AC71">
            <w:pPr>
              <w:pStyle w:val="24"/>
            </w:pPr>
            <w:r>
              <w:t>Trigger Webhook, Trigger Schedule, Trigger Plugin</w:t>
            </w:r>
          </w:p>
        </w:tc>
        <w:tc>
          <w:p w14:paraId="4144489B">
            <w:pPr>
              <w:pStyle w:val="24"/>
            </w:pPr>
            <w:r>
              <w:rPr>
                <w:rFonts w:hint="eastAsia"/>
              </w:rPr>
              <w:t>异步触发</w:t>
            </w:r>
          </w:p>
        </w:tc>
      </w:tr>
      <w:tr w14:paraId="01D88E5A">
        <w:tc>
          <w:p w14:paraId="28AAA378">
            <w:pPr>
              <w:pStyle w:val="24"/>
            </w:pPr>
            <w:r>
              <w:rPr>
                <w:rFonts w:hint="eastAsia"/>
                <w:b/>
                <w:bCs/>
              </w:rPr>
              <w:t>工具</w:t>
            </w:r>
          </w:p>
        </w:tc>
        <w:tc>
          <w:p w14:paraId="7DC3547D">
            <w:pPr>
              <w:pStyle w:val="24"/>
            </w:pPr>
            <w:r>
              <w:t>Tool, Agent</w:t>
            </w:r>
          </w:p>
        </w:tc>
        <w:tc>
          <w:p w14:paraId="2CA43EF3">
            <w:pPr>
              <w:pStyle w:val="24"/>
            </w:pPr>
            <w:r>
              <w:rPr>
                <w:rFonts w:hint="eastAsia"/>
              </w:rPr>
              <w:t>外部工具和智能体</w:t>
            </w:r>
          </w:p>
        </w:tc>
      </w:tr>
      <w:tr w14:paraId="37DDDE6E">
        <w:tc>
          <w:p w14:paraId="568F4E03">
            <w:pPr>
              <w:pStyle w:val="24"/>
            </w:pPr>
            <w:r>
              <w:rPr>
                <w:rFonts w:hint="eastAsia"/>
                <w:b/>
                <w:bCs/>
              </w:rPr>
              <w:t>知识库</w:t>
            </w:r>
          </w:p>
        </w:tc>
        <w:tc>
          <w:p w14:paraId="32B853CF">
            <w:pPr>
              <w:pStyle w:val="24"/>
            </w:pPr>
            <w:r>
              <w:t>Knowledge Index</w:t>
            </w:r>
          </w:p>
        </w:tc>
        <w:tc>
          <w:p w14:paraId="2D65680B">
            <w:pPr>
              <w:pStyle w:val="24"/>
            </w:pPr>
            <w:r>
              <w:rPr>
                <w:rFonts w:hint="eastAsia"/>
              </w:rPr>
              <w:t>知识库写入</w:t>
            </w:r>
          </w:p>
        </w:tc>
      </w:tr>
    </w:tbl>
    <w:p w14:paraId="31F8F5F7">
      <w:pPr>
        <w:pStyle w:val="3"/>
      </w:pPr>
      <w:r>
        <w:rPr>
          <w:rFonts w:hint="eastAsia"/>
          <w:b/>
          <w:bCs/>
        </w:rPr>
        <w:t>执行模型：</w:t>
      </w:r>
    </w:p>
    <w:p w14:paraId="10D3D7FD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同步执行</w:t>
      </w:r>
      <w:r>
        <w:rPr>
          <w:rFonts w:hint="eastAsia"/>
        </w:rPr>
        <w:t>：用户请求实时处理，适用于对话和简单工作流</w:t>
      </w:r>
    </w:p>
    <w:p w14:paraId="517A26E7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异步执行</w:t>
      </w:r>
      <w:r>
        <w:rPr>
          <w:rFonts w:hint="eastAsia"/>
        </w:rPr>
        <w:t>：通过</w:t>
      </w:r>
      <w:r>
        <w:t xml:space="preserve"> Celery </w:t>
      </w:r>
      <w:r>
        <w:rPr>
          <w:rFonts w:hint="eastAsia"/>
        </w:rPr>
        <w:t>任务队列处理，适用于</w:t>
      </w:r>
      <w:r>
        <w:t xml:space="preserve"> Webhook </w:t>
      </w:r>
      <w:r>
        <w:rPr>
          <w:rFonts w:hint="eastAsia"/>
        </w:rPr>
        <w:t>触发和批量任务</w:t>
      </w:r>
    </w:p>
    <w:p w14:paraId="3BAE2517">
      <w:pPr>
        <w:pStyle w:val="24"/>
        <w:numPr>
          <w:ilvl w:val="0"/>
          <w:numId w:val="1"/>
        </w:numPr>
      </w:pPr>
      <w:r>
        <w:rPr>
          <w:b/>
          <w:bCs/>
        </w:rPr>
        <w:t xml:space="preserve">CFS </w:t>
      </w:r>
      <w:r>
        <w:rPr>
          <w:rFonts w:hint="eastAsia"/>
          <w:b/>
          <w:bCs/>
        </w:rPr>
        <w:t>调度</w:t>
      </w:r>
      <w:r>
        <w:rPr>
          <w:rFonts w:hint="eastAsia"/>
        </w:rPr>
        <w:t>：Completely</w:t>
      </w:r>
      <w:r>
        <w:t xml:space="preserve"> Fair Scheduler </w:t>
      </w:r>
      <w:r>
        <w:rPr>
          <w:rFonts w:hint="eastAsia"/>
        </w:rPr>
        <w:t>策略，确保工作流执行的公平调度</w:t>
      </w:r>
    </w:p>
    <w:p w14:paraId="0E49FEC4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流式输出</w:t>
      </w:r>
      <w:r>
        <w:rPr>
          <w:rFonts w:hint="eastAsia"/>
        </w:rPr>
        <w:t>：SSE（Server-Sent</w:t>
      </w:r>
      <w:r>
        <w:t xml:space="preserve"> </w:t>
      </w:r>
      <w:r>
        <w:rPr>
          <w:rFonts w:hint="eastAsia"/>
        </w:rPr>
        <w:t>Events）实时推送执行状态和中间结果</w:t>
      </w:r>
    </w:p>
    <w:p w14:paraId="608356C8">
      <w:pPr>
        <w:pStyle w:val="23"/>
      </w:pPr>
      <w:r>
        <w:rPr>
          <w:rFonts w:hint="eastAsia"/>
          <w:b/>
          <w:bCs/>
        </w:rPr>
        <w:t>版本管理：</w:t>
      </w:r>
      <w:r>
        <w:t xml:space="preserve"> - </w:t>
      </w:r>
      <w:r>
        <w:rPr>
          <w:rFonts w:hint="eastAsia"/>
        </w:rPr>
        <w:t>每个应用维护一个</w:t>
      </w:r>
      <w:r>
        <w:t xml:space="preserve"> </w:t>
      </w:r>
      <w:r>
        <w:rPr>
          <w:rStyle w:val="48"/>
        </w:rPr>
        <w:t>draft</w:t>
      </w:r>
      <w:r>
        <w:t xml:space="preserve"> </w:t>
      </w:r>
      <w:r>
        <w:rPr>
          <w:rFonts w:hint="eastAsia"/>
        </w:rPr>
        <w:t>版本（可编辑）</w:t>
      </w:r>
      <w:r>
        <w:t xml:space="preserve"> - </w:t>
      </w:r>
      <w:r>
        <w:rPr>
          <w:rFonts w:hint="eastAsia"/>
        </w:rPr>
        <w:t>发布时创建带版本号的快照</w:t>
      </w:r>
      <w:r>
        <w:t xml:space="preserve"> - </w:t>
      </w:r>
      <w:r>
        <w:rPr>
          <w:rFonts w:hint="eastAsia"/>
        </w:rPr>
        <w:t>支持版本回滚和对比</w:t>
      </w:r>
    </w:p>
    <w:bookmarkEnd w:id="5"/>
    <w:p w14:paraId="554CBEE6">
      <w:pPr>
        <w:pStyle w:val="6"/>
      </w:pPr>
      <w:bookmarkStart w:id="6" w:name="rag-知识库"/>
      <w:r>
        <w:t xml:space="preserve">1.3 RAG </w:t>
      </w:r>
      <w:r>
        <w:rPr>
          <w:rFonts w:hint="eastAsia"/>
        </w:rPr>
        <w:t>知识库</w:t>
      </w:r>
    </w:p>
    <w:p w14:paraId="131774AC">
      <w:pPr>
        <w:pStyle w:val="23"/>
      </w:pPr>
      <w:r>
        <w:rPr>
          <w:rFonts w:hint="eastAsia"/>
        </w:rPr>
        <w:t>RAG（Retrieval-Augmented</w:t>
      </w:r>
      <w:r>
        <w:t xml:space="preserve"> </w:t>
      </w:r>
      <w:r>
        <w:rPr>
          <w:rFonts w:hint="eastAsia"/>
        </w:rPr>
        <w:t>Generation）知识库提供从文档摄入到检索增强的完整管道。</w:t>
      </w:r>
    </w:p>
    <w:p w14:paraId="50B31F56">
      <w:pPr>
        <w:pStyle w:val="3"/>
      </w:pPr>
      <w:r>
        <w:rPr>
          <w:rFonts w:hint="eastAsia"/>
          <w:b/>
          <w:bCs/>
        </w:rPr>
        <w:t>管道阶段：</w:t>
      </w:r>
    </w:p>
    <w:p w14:paraId="0974135E">
      <w:pPr>
        <w:pStyle w:val="49"/>
      </w:pPr>
      <w:r>
        <w:rPr>
          <w:rStyle w:val="48"/>
          <w:rFonts w:hint="eastAsia"/>
        </w:rPr>
        <w:t>文档上传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文本提取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文本清洗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分块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向量化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索引存储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检索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上下文组装</w:t>
      </w:r>
    </w:p>
    <w:p w14:paraId="027E2ED8">
      <w:pPr>
        <w:pStyle w:val="23"/>
      </w:pPr>
      <w:r>
        <w:rPr>
          <w:rFonts w:hint="eastAsia"/>
          <w:b/>
          <w:bCs/>
        </w:rPr>
        <w:t>核心能力：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49D823E0">
        <w:trPr>
          <w:tblHeader/>
        </w:trPr>
        <w:tc>
          <w:p w14:paraId="349AB83E">
            <w:pPr>
              <w:pStyle w:val="24"/>
            </w:pPr>
            <w:r>
              <w:rPr>
                <w:rFonts w:hint="eastAsia"/>
              </w:rPr>
              <w:t>阶段</w:t>
            </w:r>
          </w:p>
        </w:tc>
        <w:tc>
          <w:p w14:paraId="16DFD2F8">
            <w:pPr>
              <w:pStyle w:val="24"/>
            </w:pPr>
            <w:r>
              <w:rPr>
                <w:rFonts w:hint="eastAsia"/>
              </w:rPr>
              <w:t>能力</w:t>
            </w:r>
          </w:p>
        </w:tc>
        <w:tc>
          <w:p w14:paraId="0182A870">
            <w:pPr>
              <w:pStyle w:val="24"/>
            </w:pPr>
            <w:r>
              <w:rPr>
                <w:rFonts w:hint="eastAsia"/>
              </w:rPr>
              <w:t>实现</w:t>
            </w:r>
          </w:p>
        </w:tc>
      </w:tr>
      <w:tr w14:paraId="47B7CB6D">
        <w:tc>
          <w:p w14:paraId="27FB5A04">
            <w:pPr>
              <w:pStyle w:val="24"/>
            </w:pPr>
            <w:r>
              <w:rPr>
                <w:rFonts w:hint="eastAsia"/>
                <w:b/>
                <w:bCs/>
              </w:rPr>
              <w:t>文本提取</w:t>
            </w:r>
          </w:p>
        </w:tc>
        <w:tc>
          <w:p w14:paraId="2C8F8AF4">
            <w:pPr>
              <w:pStyle w:val="24"/>
            </w:pPr>
            <w:r>
              <w:t>PDF、PPT、Word、Excel、HTML、Markdown</w:t>
            </w:r>
          </w:p>
        </w:tc>
        <w:tc>
          <w:p w14:paraId="7A38BC16">
            <w:pPr>
              <w:pStyle w:val="24"/>
            </w:pPr>
            <w:r>
              <w:t>unstructured、python-docx、beautifulsoup4</w:t>
            </w:r>
          </w:p>
        </w:tc>
      </w:tr>
      <w:tr w14:paraId="21BA34F5">
        <w:tc>
          <w:p w14:paraId="3BDB14B0">
            <w:pPr>
              <w:pStyle w:val="24"/>
            </w:pPr>
            <w:r>
              <w:rPr>
                <w:rFonts w:hint="eastAsia"/>
                <w:b/>
                <w:bCs/>
              </w:rPr>
              <w:t>文本清洗</w:t>
            </w:r>
          </w:p>
        </w:tc>
        <w:tc>
          <w:p w14:paraId="46B815F9">
            <w:pPr>
              <w:pStyle w:val="24"/>
            </w:pPr>
            <w:r>
              <w:rPr>
                <w:rFonts w:hint="eastAsia"/>
              </w:rPr>
              <w:t>去除噪声、格式标准化</w:t>
            </w:r>
          </w:p>
        </w:tc>
        <w:tc>
          <w:p w14:paraId="0DAEE43D">
            <w:pPr>
              <w:pStyle w:val="24"/>
            </w:pPr>
            <w:r>
              <w:t xml:space="preserve">cleaner </w:t>
            </w:r>
            <w:r>
              <w:rPr>
                <w:rFonts w:hint="eastAsia"/>
              </w:rPr>
              <w:t>模块</w:t>
            </w:r>
          </w:p>
        </w:tc>
      </w:tr>
      <w:tr w14:paraId="1B096D80">
        <w:tc>
          <w:p w14:paraId="40AE52C6">
            <w:pPr>
              <w:pStyle w:val="24"/>
            </w:pPr>
            <w:r>
              <w:rPr>
                <w:rFonts w:hint="eastAsia"/>
                <w:b/>
                <w:bCs/>
              </w:rPr>
              <w:t>文本分块</w:t>
            </w:r>
          </w:p>
        </w:tc>
        <w:tc>
          <w:p w14:paraId="3373F886">
            <w:pPr>
              <w:pStyle w:val="24"/>
            </w:pPr>
            <w:r>
              <w:rPr>
                <w:rFonts w:hint="eastAsia"/>
              </w:rPr>
              <w:t>固定长度、智能分块、递归分块</w:t>
            </w:r>
          </w:p>
        </w:tc>
        <w:tc>
          <w:p w14:paraId="782646FB">
            <w:pPr>
              <w:pStyle w:val="24"/>
            </w:pPr>
            <w:r>
              <w:t xml:space="preserve">splitter </w:t>
            </w:r>
            <w:r>
              <w:rPr>
                <w:rFonts w:hint="eastAsia"/>
              </w:rPr>
              <w:t>模块</w:t>
            </w:r>
          </w:p>
        </w:tc>
      </w:tr>
      <w:tr w14:paraId="468FA6F3">
        <w:tc>
          <w:p w14:paraId="393BC322">
            <w:pPr>
              <w:pStyle w:val="24"/>
            </w:pPr>
            <w:r>
              <w:rPr>
                <w:rFonts w:hint="eastAsia"/>
                <w:b/>
                <w:bCs/>
              </w:rPr>
              <w:t>向量化</w:t>
            </w:r>
          </w:p>
        </w:tc>
        <w:tc>
          <w:p w14:paraId="79BAFE5B">
            <w:pPr>
              <w:pStyle w:val="24"/>
            </w:pPr>
            <w:r>
              <w:rPr>
                <w:rFonts w:hint="eastAsia"/>
              </w:rPr>
              <w:t>调用</w:t>
            </w:r>
            <w:r>
              <w:t xml:space="preserve"> Embedding </w:t>
            </w:r>
            <w:r>
              <w:rPr>
                <w:rFonts w:hint="eastAsia"/>
              </w:rPr>
              <w:t>模型生成向量</w:t>
            </w:r>
          </w:p>
        </w:tc>
        <w:tc>
          <w:p w14:paraId="0C015712">
            <w:pPr>
              <w:pStyle w:val="24"/>
            </w:pPr>
            <w:r>
              <w:t xml:space="preserve">model_runtime </w:t>
            </w:r>
            <w:r>
              <w:rPr>
                <w:rFonts w:hint="eastAsia"/>
              </w:rPr>
              <w:t>统一调用</w:t>
            </w:r>
          </w:p>
        </w:tc>
      </w:tr>
      <w:tr w14:paraId="2776C5A3">
        <w:tc>
          <w:p w14:paraId="7288D1FC">
            <w:pPr>
              <w:pStyle w:val="24"/>
            </w:pPr>
            <w:r>
              <w:rPr>
                <w:rFonts w:hint="eastAsia"/>
                <w:b/>
                <w:bCs/>
              </w:rPr>
              <w:t>索引存储</w:t>
            </w:r>
          </w:p>
        </w:tc>
        <w:tc>
          <w:p w14:paraId="3F2615B8">
            <w:pPr>
              <w:pStyle w:val="24"/>
            </w:pPr>
            <w:r>
              <w:rPr>
                <w:rFonts w:hint="eastAsia"/>
              </w:rPr>
              <w:t>支持</w:t>
            </w:r>
            <w:r>
              <w:t xml:space="preserve"> 20+ </w:t>
            </w:r>
            <w:r>
              <w:rPr>
                <w:rFonts w:hint="eastAsia"/>
              </w:rPr>
              <w:t>向量数据库</w:t>
            </w:r>
          </w:p>
        </w:tc>
        <w:tc>
          <w:p w14:paraId="27989484">
            <w:pPr>
              <w:pStyle w:val="24"/>
            </w:pPr>
            <w:r>
              <w:t xml:space="preserve">Milvus、Pinecone、Weaviate、Qdrant、PGVector </w:t>
            </w:r>
            <w:r>
              <w:rPr>
                <w:rFonts w:hint="eastAsia"/>
              </w:rPr>
              <w:t>等</w:t>
            </w:r>
          </w:p>
        </w:tc>
      </w:tr>
      <w:tr w14:paraId="40D451F6">
        <w:tc>
          <w:p w14:paraId="0C07C068">
            <w:pPr>
              <w:pStyle w:val="24"/>
            </w:pPr>
            <w:r>
              <w:rPr>
                <w:rFonts w:hint="eastAsia"/>
                <w:b/>
                <w:bCs/>
              </w:rPr>
              <w:t>检索</w:t>
            </w:r>
          </w:p>
        </w:tc>
        <w:tc>
          <w:p w14:paraId="1F24B3CA">
            <w:pPr>
              <w:pStyle w:val="24"/>
            </w:pPr>
            <w:r>
              <w:rPr>
                <w:rFonts w:hint="eastAsia"/>
              </w:rPr>
              <w:t>向量检索、关键词检索、混合检索</w:t>
            </w:r>
          </w:p>
        </w:tc>
        <w:tc>
          <w:p w14:paraId="4714422B">
            <w:pPr>
              <w:pStyle w:val="24"/>
            </w:pPr>
            <w:r>
              <w:t xml:space="preserve">retrieval </w:t>
            </w:r>
            <w:r>
              <w:rPr>
                <w:rFonts w:hint="eastAsia"/>
              </w:rPr>
              <w:t>模块</w:t>
            </w:r>
          </w:p>
        </w:tc>
      </w:tr>
      <w:tr w14:paraId="003633FC">
        <w:tc>
          <w:p w14:paraId="563CFF1A">
            <w:pPr>
              <w:pStyle w:val="24"/>
            </w:pPr>
            <w:r>
              <w:rPr>
                <w:rFonts w:hint="eastAsia"/>
                <w:b/>
                <w:bCs/>
              </w:rPr>
              <w:t>重排序</w:t>
            </w:r>
          </w:p>
        </w:tc>
        <w:tc>
          <w:p w14:paraId="5DF57A9F">
            <w:pPr>
              <w:pStyle w:val="24"/>
            </w:pPr>
            <w:r>
              <w:rPr>
                <w:rFonts w:hint="eastAsia"/>
              </w:rPr>
              <w:t>二次排序提升精度</w:t>
            </w:r>
          </w:p>
        </w:tc>
        <w:tc>
          <w:p w14:paraId="4565114B">
            <w:pPr>
              <w:pStyle w:val="24"/>
            </w:pPr>
            <w:r>
              <w:t xml:space="preserve">rerank </w:t>
            </w:r>
            <w:r>
              <w:rPr>
                <w:rFonts w:hint="eastAsia"/>
              </w:rPr>
              <w:t>模块</w:t>
            </w:r>
          </w:p>
        </w:tc>
      </w:tr>
      <w:tr w14:paraId="22E06414">
        <w:tc>
          <w:p w14:paraId="17E75C16">
            <w:pPr>
              <w:pStyle w:val="24"/>
            </w:pPr>
            <w:r>
              <w:rPr>
                <w:rFonts w:hint="eastAsia"/>
                <w:b/>
                <w:bCs/>
              </w:rPr>
              <w:t>后处理</w:t>
            </w:r>
          </w:p>
        </w:tc>
        <w:tc>
          <w:p w14:paraId="4931D501">
            <w:pPr>
              <w:pStyle w:val="24"/>
            </w:pPr>
            <w:r>
              <w:rPr>
                <w:rFonts w:hint="eastAsia"/>
              </w:rPr>
              <w:t>结果过滤、格式化</w:t>
            </w:r>
          </w:p>
        </w:tc>
        <w:tc>
          <w:p w14:paraId="74C53ACF">
            <w:pPr>
              <w:pStyle w:val="24"/>
            </w:pPr>
            <w:r>
              <w:t xml:space="preserve">data_post_processor </w:t>
            </w:r>
            <w:r>
              <w:rPr>
                <w:rFonts w:hint="eastAsia"/>
              </w:rPr>
              <w:t>模块</w:t>
            </w:r>
          </w:p>
        </w:tc>
      </w:tr>
    </w:tbl>
    <w:p w14:paraId="2036EBB4">
      <w:pPr>
        <w:pStyle w:val="3"/>
      </w:pPr>
      <w:r>
        <w:rPr>
          <w:rFonts w:hint="eastAsia"/>
          <w:b/>
          <w:bCs/>
        </w:rPr>
        <w:t>索引模式：</w:t>
      </w:r>
      <w:r>
        <w:t xml:space="preserve"> - </w:t>
      </w:r>
      <w:r>
        <w:rPr>
          <w:rFonts w:hint="eastAsia"/>
          <w:b/>
          <w:bCs/>
        </w:rPr>
        <w:t>高质量模式</w:t>
      </w:r>
      <w:r>
        <w:rPr>
          <w:rFonts w:hint="eastAsia"/>
        </w:rPr>
        <w:t>：使用</w:t>
      </w:r>
      <w:r>
        <w:t xml:space="preserve"> Embedding </w:t>
      </w:r>
      <w:r>
        <w:rPr>
          <w:rFonts w:hint="eastAsia"/>
        </w:rPr>
        <w:t>模型生成向量，支持语义检索</w:t>
      </w:r>
      <w:r>
        <w:t xml:space="preserve"> - </w:t>
      </w:r>
      <w:r>
        <w:rPr>
          <w:rFonts w:hint="eastAsia"/>
          <w:b/>
          <w:bCs/>
        </w:rPr>
        <w:t>经济模式</w:t>
      </w:r>
      <w:r>
        <w:rPr>
          <w:rFonts w:hint="eastAsia"/>
        </w:rPr>
        <w:t>：使用关键词索引，成本更低</w:t>
      </w:r>
      <w:r>
        <w:t xml:space="preserve"> - </w:t>
      </w:r>
      <w:r>
        <w:rPr>
          <w:b/>
          <w:bCs/>
        </w:rPr>
        <w:t xml:space="preserve">RAG Pipeline </w:t>
      </w:r>
      <w:r>
        <w:rPr>
          <w:rFonts w:hint="eastAsia"/>
          <w:b/>
          <w:bCs/>
        </w:rPr>
        <w:t>应用</w:t>
      </w:r>
      <w:r>
        <w:rPr>
          <w:rFonts w:hint="eastAsia"/>
        </w:rPr>
        <w:t>：专用的自动化知识库构建管道</w:t>
      </w:r>
    </w:p>
    <w:bookmarkEnd w:id="6"/>
    <w:p w14:paraId="0D06EA71">
      <w:pPr>
        <w:pStyle w:val="6"/>
      </w:pPr>
      <w:bookmarkStart w:id="7" w:name="智能体框架"/>
      <w:r>
        <w:t xml:space="preserve">1.4 </w:t>
      </w:r>
      <w:r>
        <w:rPr>
          <w:rFonts w:hint="eastAsia"/>
        </w:rPr>
        <w:t>智能体框架</w:t>
      </w:r>
    </w:p>
    <w:p w14:paraId="66E5E591">
      <w:pPr>
        <w:pStyle w:val="23"/>
      </w:pPr>
      <w:r>
        <w:rPr>
          <w:rFonts w:hint="eastAsia"/>
        </w:rPr>
        <w:t>智能体框架提供自主决策和工具调用能力，支持两种核心策略。</w:t>
      </w:r>
    </w:p>
    <w:p w14:paraId="2BF311D4">
      <w:pPr>
        <w:pStyle w:val="3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>策略：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0"/>
        <w:gridCol w:w="2022"/>
        <w:gridCol w:w="3576"/>
      </w:tblGrid>
      <w:tr w14:paraId="190A7920">
        <w:trPr>
          <w:tblHeader/>
        </w:trPr>
        <w:tc>
          <w:p w14:paraId="165B302D">
            <w:pPr>
              <w:pStyle w:val="24"/>
            </w:pPr>
            <w:r>
              <w:rPr>
                <w:rFonts w:hint="eastAsia"/>
              </w:rPr>
              <w:t>策略</w:t>
            </w:r>
          </w:p>
        </w:tc>
        <w:tc>
          <w:p w14:paraId="5795BDDB">
            <w:pPr>
              <w:pStyle w:val="24"/>
            </w:pPr>
            <w:r>
              <w:rPr>
                <w:rFonts w:hint="eastAsia"/>
              </w:rPr>
              <w:t>标识</w:t>
            </w:r>
          </w:p>
        </w:tc>
        <w:tc>
          <w:p w14:paraId="043469DA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145CD03">
        <w:tc>
          <w:p w14:paraId="3622493C">
            <w:pPr>
              <w:pStyle w:val="24"/>
            </w:pPr>
            <w:r>
              <w:t>Function Calling</w:t>
            </w:r>
          </w:p>
        </w:tc>
        <w:tc>
          <w:p w14:paraId="11C0C8DA">
            <w:pPr>
              <w:pStyle w:val="24"/>
            </w:pPr>
            <w:r>
              <w:rPr>
                <w:rStyle w:val="48"/>
              </w:rPr>
              <w:t>function-calling</w:t>
            </w:r>
          </w:p>
        </w:tc>
        <w:tc>
          <w:p w14:paraId="11C62CEA">
            <w:pPr>
              <w:pStyle w:val="24"/>
            </w:pPr>
            <w:r>
              <w:rPr>
                <w:rFonts w:hint="eastAsia"/>
              </w:rPr>
              <w:t>模型原生工具调用能力，精度高</w:t>
            </w:r>
          </w:p>
        </w:tc>
      </w:tr>
      <w:tr w14:paraId="2E23978C">
        <w:tc>
          <w:p w14:paraId="1BEFDECC">
            <w:pPr>
              <w:pStyle w:val="24"/>
            </w:pPr>
            <w:r>
              <w:t>Chain of Thought</w:t>
            </w:r>
          </w:p>
        </w:tc>
        <w:tc>
          <w:p w14:paraId="54F41C03">
            <w:pPr>
              <w:pStyle w:val="24"/>
            </w:pPr>
            <w:r>
              <w:rPr>
                <w:rStyle w:val="48"/>
              </w:rPr>
              <w:t>chain-of-thought</w:t>
            </w:r>
          </w:p>
        </w:tc>
        <w:tc>
          <w:p w14:paraId="10426F70">
            <w:pPr>
              <w:pStyle w:val="24"/>
            </w:pPr>
            <w:r>
              <w:rPr>
                <w:rFonts w:hint="eastAsia"/>
              </w:rPr>
              <w:t>思维链推理，可解释性强</w:t>
            </w:r>
          </w:p>
        </w:tc>
      </w:tr>
    </w:tbl>
    <w:p w14:paraId="3C13E164">
      <w:pPr>
        <w:pStyle w:val="3"/>
      </w:pPr>
      <w:r>
        <w:rPr>
          <w:rFonts w:hint="eastAsia"/>
          <w:b/>
          <w:bCs/>
        </w:rPr>
        <w:t>核心组件：</w:t>
      </w:r>
    </w:p>
    <w:p w14:paraId="56BD9BD1">
      <w:pPr>
        <w:pStyle w:val="24"/>
        <w:numPr>
          <w:ilvl w:val="0"/>
          <w:numId w:val="1"/>
        </w:numPr>
      </w:pPr>
      <w:r>
        <w:rPr>
          <w:b/>
          <w:bCs/>
        </w:rPr>
        <w:t>AgentRunner</w:t>
      </w:r>
      <w:r>
        <w:rPr>
          <w:rFonts w:hint="eastAsia"/>
        </w:rPr>
        <w:t>：智能体执行器，协调推理循环</w:t>
      </w:r>
    </w:p>
    <w:p w14:paraId="7C9FD222">
      <w:pPr>
        <w:pStyle w:val="24"/>
        <w:numPr>
          <w:ilvl w:val="1"/>
          <w:numId w:val="1"/>
        </w:numPr>
      </w:pPr>
      <w:r>
        <w:rPr>
          <w:rStyle w:val="48"/>
        </w:rPr>
        <w:t>FcAgentRunner</w:t>
      </w:r>
      <w:r>
        <w:rPr>
          <w:rFonts w:hint="eastAsia"/>
        </w:rPr>
        <w:t>：Function</w:t>
      </w:r>
      <w:r>
        <w:t xml:space="preserve"> Calling </w:t>
      </w:r>
      <w:r>
        <w:rPr>
          <w:rFonts w:hint="eastAsia"/>
        </w:rPr>
        <w:t>策略实现</w:t>
      </w:r>
    </w:p>
    <w:p w14:paraId="262AFEEE">
      <w:pPr>
        <w:pStyle w:val="24"/>
        <w:numPr>
          <w:ilvl w:val="1"/>
          <w:numId w:val="1"/>
        </w:numPr>
      </w:pPr>
      <w:r>
        <w:rPr>
          <w:rStyle w:val="48"/>
        </w:rPr>
        <w:t>CotAgentRunner</w:t>
      </w:r>
      <w:r>
        <w:rPr>
          <w:rFonts w:hint="eastAsia"/>
        </w:rPr>
        <w:t>：Chain</w:t>
      </w:r>
      <w:r>
        <w:t xml:space="preserve"> of Thought </w:t>
      </w:r>
      <w:r>
        <w:rPr>
          <w:rFonts w:hint="eastAsia"/>
        </w:rPr>
        <w:t>策略实现</w:t>
      </w:r>
    </w:p>
    <w:p w14:paraId="290A032A">
      <w:pPr>
        <w:pStyle w:val="24"/>
        <w:numPr>
          <w:ilvl w:val="1"/>
          <w:numId w:val="1"/>
        </w:numPr>
      </w:pPr>
      <w:r>
        <w:rPr>
          <w:rStyle w:val="48"/>
        </w:rPr>
        <w:t>CotChatAgentRunner</w:t>
      </w:r>
      <w:r>
        <w:rPr>
          <w:rFonts w:hint="eastAsia"/>
        </w:rPr>
        <w:t>：对话模式</w:t>
      </w:r>
      <w:r>
        <w:t xml:space="preserve"> CoT</w:t>
      </w:r>
    </w:p>
    <w:p w14:paraId="1E9533B5">
      <w:pPr>
        <w:pStyle w:val="24"/>
        <w:numPr>
          <w:ilvl w:val="1"/>
          <w:numId w:val="1"/>
        </w:numPr>
      </w:pPr>
      <w:r>
        <w:rPr>
          <w:rStyle w:val="48"/>
        </w:rPr>
        <w:t>CotCompletionAgentRunner</w:t>
      </w:r>
      <w:r>
        <w:rPr>
          <w:rFonts w:hint="eastAsia"/>
        </w:rPr>
        <w:t>：补全模式</w:t>
      </w:r>
      <w:r>
        <w:t xml:space="preserve"> CoT</w:t>
      </w:r>
    </w:p>
    <w:p w14:paraId="58988DDD">
      <w:pPr>
        <w:pStyle w:val="24"/>
        <w:numPr>
          <w:ilvl w:val="0"/>
          <w:numId w:val="1"/>
        </w:numPr>
      </w:pPr>
      <w:r>
        <w:rPr>
          <w:b/>
          <w:bCs/>
        </w:rPr>
        <w:t>Scratchpad</w:t>
      </w:r>
      <w:r>
        <w:rPr>
          <w:rFonts w:hint="eastAsia"/>
        </w:rPr>
        <w:t>：推理过程记录</w:t>
      </w:r>
    </w:p>
    <w:p w14:paraId="7E295F13">
      <w:pPr>
        <w:pStyle w:val="24"/>
        <w:numPr>
          <w:ilvl w:val="1"/>
          <w:numId w:val="1"/>
        </w:numPr>
      </w:pPr>
      <w:r>
        <w:rPr>
          <w:rFonts w:hint="eastAsia"/>
        </w:rPr>
        <w:t>Thought（思考）→</w:t>
      </w:r>
      <w:r>
        <w:t xml:space="preserve"> </w:t>
      </w:r>
      <w:r>
        <w:rPr>
          <w:rFonts w:hint="eastAsia"/>
        </w:rPr>
        <w:t>Action（行动）→</w:t>
      </w:r>
      <w:r>
        <w:t xml:space="preserve"> </w:t>
      </w:r>
      <w:r>
        <w:rPr>
          <w:rFonts w:hint="eastAsia"/>
        </w:rPr>
        <w:t>Observation（观察）循环</w:t>
      </w:r>
    </w:p>
    <w:p w14:paraId="7092578E">
      <w:pPr>
        <w:pStyle w:val="24"/>
        <w:numPr>
          <w:ilvl w:val="1"/>
          <w:numId w:val="1"/>
        </w:numPr>
      </w:pPr>
      <w:r>
        <w:rPr>
          <w:rFonts w:hint="eastAsia"/>
        </w:rPr>
        <w:t>支持最大迭代次数限制（默认</w:t>
      </w:r>
      <w:r>
        <w:t xml:space="preserve"> 10 </w:t>
      </w:r>
      <w:r>
        <w:rPr>
          <w:rFonts w:hint="eastAsia"/>
        </w:rPr>
        <w:t>次）</w:t>
      </w:r>
    </w:p>
    <w:p w14:paraId="3864C86A">
      <w:pPr>
        <w:pStyle w:val="24"/>
        <w:numPr>
          <w:ilvl w:val="0"/>
          <w:numId w:val="1"/>
        </w:numPr>
      </w:pPr>
      <w:r>
        <w:rPr>
          <w:rFonts w:hint="eastAsia"/>
          <w:b/>
          <w:bCs/>
        </w:rPr>
        <w:t>工具集成</w:t>
      </w:r>
      <w:r>
        <w:rPr>
          <w:rFonts w:hint="eastAsia"/>
        </w:rPr>
        <w:t>：</w:t>
      </w:r>
    </w:p>
    <w:p w14:paraId="53637137">
      <w:pPr>
        <w:pStyle w:val="24"/>
        <w:numPr>
          <w:ilvl w:val="1"/>
          <w:numId w:val="1"/>
        </w:numPr>
      </w:pPr>
      <w:r>
        <w:t xml:space="preserve">50+ </w:t>
      </w:r>
      <w:r>
        <w:rPr>
          <w:rFonts w:hint="eastAsia"/>
        </w:rPr>
        <w:t>内置工具（Google</w:t>
      </w:r>
      <w:r>
        <w:t xml:space="preserve"> Search、DALL·E、Stable Diffusion、WolframAlpha </w:t>
      </w:r>
      <w:r>
        <w:rPr>
          <w:rFonts w:hint="eastAsia"/>
        </w:rPr>
        <w:t>等）</w:t>
      </w:r>
    </w:p>
    <w:p w14:paraId="30814CF6">
      <w:pPr>
        <w:pStyle w:val="24"/>
        <w:numPr>
          <w:ilvl w:val="1"/>
          <w:numId w:val="1"/>
        </w:numPr>
      </w:pPr>
      <w:r>
        <w:rPr>
          <w:rFonts w:hint="eastAsia"/>
        </w:rPr>
        <w:t>自定义工具（OpenAPI</w:t>
      </w:r>
      <w:r>
        <w:t xml:space="preserve"> Schema </w:t>
      </w:r>
      <w:r>
        <w:rPr>
          <w:rFonts w:hint="eastAsia"/>
        </w:rPr>
        <w:t>定义）</w:t>
      </w:r>
    </w:p>
    <w:p w14:paraId="5E6DC102">
      <w:pPr>
        <w:pStyle w:val="24"/>
        <w:numPr>
          <w:ilvl w:val="1"/>
          <w:numId w:val="1"/>
        </w:numPr>
      </w:pPr>
      <w:r>
        <w:rPr>
          <w:rFonts w:hint="eastAsia"/>
        </w:rPr>
        <w:t>插件市场工具</w:t>
      </w:r>
    </w:p>
    <w:p w14:paraId="078746F2">
      <w:pPr>
        <w:pStyle w:val="23"/>
      </w:pPr>
      <w:r>
        <w:rPr>
          <w:b/>
          <w:bCs/>
        </w:rPr>
        <w:t xml:space="preserve">Agent </w:t>
      </w:r>
      <w:r>
        <w:rPr>
          <w:rFonts w:hint="eastAsia"/>
          <w:b/>
          <w:bCs/>
        </w:rPr>
        <w:t>在工作流中：</w:t>
      </w:r>
      <w:r>
        <w:t xml:space="preserve"> - Agent </w:t>
      </w:r>
      <w:r>
        <w:rPr>
          <w:rFonts w:hint="eastAsia"/>
        </w:rPr>
        <w:t>节点可作为工作流中的一个节点使用</w:t>
      </w:r>
      <w:r>
        <w:t xml:space="preserve"> - </w:t>
      </w:r>
      <w:r>
        <w:rPr>
          <w:rFonts w:hint="eastAsia"/>
        </w:rPr>
        <w:t>通过策略解析器（StrategyResolver）动态加载</w:t>
      </w:r>
      <w:r>
        <w:t xml:space="preserve"> Agent </w:t>
      </w:r>
      <w:r>
        <w:rPr>
          <w:rFonts w:hint="eastAsia"/>
        </w:rPr>
        <w:t>策略</w:t>
      </w:r>
      <w:r>
        <w:t xml:space="preserve"> - </w:t>
      </w:r>
      <w:r>
        <w:rPr>
          <w:rFonts w:hint="eastAsia"/>
        </w:rPr>
        <w:t>支持参数映射和凭证管理</w:t>
      </w:r>
    </w:p>
    <w:bookmarkEnd w:id="7"/>
    <w:p w14:paraId="60F7904F">
      <w:pPr>
        <w:pStyle w:val="6"/>
      </w:pPr>
      <w:bookmarkStart w:id="8" w:name="模型管理"/>
      <w:r>
        <w:t xml:space="preserve">1.5 </w:t>
      </w:r>
      <w:r>
        <w:rPr>
          <w:rFonts w:hint="eastAsia"/>
        </w:rPr>
        <w:t>模型管理</w:t>
      </w:r>
    </w:p>
    <w:p w14:paraId="553455A0">
      <w:pPr>
        <w:pStyle w:val="23"/>
      </w:pPr>
      <w:r>
        <w:rPr>
          <w:rFonts w:hint="eastAsia"/>
        </w:rPr>
        <w:t>模型管理提供统一的模型接入和调用抽象，屏蔽底层模型提供商的差异。</w:t>
      </w:r>
    </w:p>
    <w:p w14:paraId="1CBCB671">
      <w:pPr>
        <w:pStyle w:val="3"/>
      </w:pPr>
      <w:r>
        <w:rPr>
          <w:rFonts w:hint="eastAsia"/>
          <w:b/>
          <w:bCs/>
        </w:rPr>
        <w:t>核心能力：</w:t>
      </w:r>
    </w:p>
    <w:tbl>
      <w:tblPr>
        <w:tblStyle w:val="41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0F619357">
        <w:trPr>
          <w:tblHeader/>
        </w:trPr>
        <w:tc>
          <w:p w14:paraId="33AA1C22">
            <w:pPr>
              <w:pStyle w:val="24"/>
            </w:pPr>
            <w:r>
              <w:rPr>
                <w:rFonts w:hint="eastAsia"/>
              </w:rPr>
              <w:t>能力</w:t>
            </w:r>
          </w:p>
        </w:tc>
        <w:tc>
          <w:p w14:paraId="7B489CC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607F1CBA">
        <w:tc>
          <w:p w14:paraId="46D0A3DB">
            <w:pPr>
              <w:pStyle w:val="24"/>
            </w:pPr>
            <w:r>
              <w:rPr>
                <w:rFonts w:hint="eastAsia"/>
                <w:b/>
                <w:bCs/>
              </w:rPr>
              <w:t>多提供商接入</w:t>
            </w:r>
          </w:p>
        </w:tc>
        <w:tc>
          <w:p w14:paraId="7FEA9406">
            <w:pPr>
              <w:pStyle w:val="24"/>
            </w:pPr>
            <w:r>
              <w:rPr>
                <w:rFonts w:hint="eastAsia"/>
              </w:rPr>
              <w:t>OpenAI、Anthropic、Google、本地模型等数百个提供商</w:t>
            </w:r>
          </w:p>
        </w:tc>
      </w:tr>
      <w:tr w14:paraId="3177A11B">
        <w:tc>
          <w:p w14:paraId="6A3B0602">
            <w:pPr>
              <w:pStyle w:val="24"/>
            </w:pPr>
            <w:r>
              <w:rPr>
                <w:rFonts w:hint="eastAsia"/>
                <w:b/>
                <w:bCs/>
              </w:rPr>
              <w:t>模型类型</w:t>
            </w:r>
          </w:p>
        </w:tc>
        <w:tc>
          <w:p w14:paraId="6042F0B6">
            <w:pPr>
              <w:pStyle w:val="24"/>
            </w:pPr>
            <w:r>
              <w:rPr>
                <w:rFonts w:hint="eastAsia"/>
              </w:rPr>
              <w:t>LLM（对话/补全）、Embedding、Rerank、Speech2Text、Text2Speech、Moderation</w:t>
            </w:r>
          </w:p>
        </w:tc>
      </w:tr>
      <w:tr w14:paraId="41A68BD4">
        <w:tc>
          <w:p w14:paraId="71698E29">
            <w:pPr>
              <w:pStyle w:val="24"/>
            </w:pPr>
            <w:r>
              <w:rPr>
                <w:rFonts w:hint="eastAsia"/>
                <w:b/>
                <w:bCs/>
              </w:rPr>
              <w:t>负载均衡</w:t>
            </w:r>
          </w:p>
        </w:tc>
        <w:tc>
          <w:p w14:paraId="5E5DD964">
            <w:pPr>
              <w:pStyle w:val="24"/>
            </w:pPr>
            <w:r>
              <w:rPr>
                <w:rFonts w:hint="eastAsia"/>
              </w:rPr>
              <w:t>多模型实例轮询、加权分配</w:t>
            </w:r>
          </w:p>
        </w:tc>
      </w:tr>
      <w:tr w14:paraId="6BF9BDFA">
        <w:tc>
          <w:p w14:paraId="13007699">
            <w:pPr>
              <w:pStyle w:val="24"/>
            </w:pPr>
            <w:r>
              <w:rPr>
                <w:rFonts w:hint="eastAsia"/>
                <w:b/>
                <w:bCs/>
              </w:rPr>
              <w:t>故障转移</w:t>
            </w:r>
          </w:p>
        </w:tc>
        <w:tc>
          <w:p w14:paraId="2DEC6D13">
            <w:pPr>
              <w:pStyle w:val="24"/>
            </w:pPr>
            <w:r>
              <w:rPr>
                <w:rFonts w:hint="eastAsia"/>
              </w:rPr>
              <w:t>主模型失败自动切换备用模型</w:t>
            </w:r>
          </w:p>
        </w:tc>
      </w:tr>
      <w:tr w14:paraId="29DE76AC">
        <w:tc>
          <w:p w14:paraId="755713A2">
            <w:pPr>
              <w:pStyle w:val="24"/>
            </w:pPr>
            <w:r>
              <w:rPr>
                <w:rFonts w:hint="eastAsia"/>
                <w:b/>
                <w:bCs/>
              </w:rPr>
              <w:t>成本控制</w:t>
            </w:r>
          </w:p>
        </w:tc>
        <w:tc>
          <w:p w14:paraId="72EFECDC">
            <w:pPr>
              <w:pStyle w:val="24"/>
            </w:pPr>
            <w:r>
              <w:t xml:space="preserve">Token </w:t>
            </w:r>
            <w:r>
              <w:rPr>
                <w:rFonts w:hint="eastAsia"/>
              </w:rPr>
              <w:t>使用量追踪、配额管理</w:t>
            </w:r>
          </w:p>
        </w:tc>
      </w:tr>
      <w:tr w14:paraId="325179B4">
        <w:tc>
          <w:p w14:paraId="21271824">
            <w:pPr>
              <w:pStyle w:val="24"/>
            </w:pPr>
            <w:r>
              <w:rPr>
                <w:rFonts w:hint="eastAsia"/>
                <w:b/>
                <w:bCs/>
              </w:rPr>
              <w:t>模型状态</w:t>
            </w:r>
          </w:p>
        </w:tc>
        <w:tc>
          <w:p w14:paraId="1B0B33A9">
            <w:pPr>
              <w:pStyle w:val="24"/>
            </w:pPr>
            <w:r>
              <w:t>active、no-configure、quota-exceeded、no-permission、disabled、credential-removed</w:t>
            </w:r>
          </w:p>
        </w:tc>
      </w:tr>
    </w:tbl>
    <w:p w14:paraId="4A392580">
      <w:pPr>
        <w:pStyle w:val="3"/>
      </w:pPr>
      <w:r>
        <w:rPr>
          <w:rFonts w:hint="eastAsia"/>
          <w:b/>
          <w:bCs/>
        </w:rPr>
        <w:t>接入方式：</w:t>
      </w:r>
      <w:r>
        <w:t xml:space="preserve"> - </w:t>
      </w:r>
      <w:r>
        <w:rPr>
          <w:rFonts w:hint="eastAsia"/>
          <w:b/>
          <w:bCs/>
        </w:rPr>
        <w:t>预置模型</w:t>
      </w:r>
      <w:r>
        <w:rPr>
          <w:rFonts w:hint="eastAsia"/>
        </w:rPr>
        <w:t>：平台内置的模型提供商配置</w:t>
      </w:r>
      <w:r>
        <w:t xml:space="preserve"> - </w:t>
      </w:r>
      <w:r>
        <w:rPr>
          <w:rFonts w:hint="eastAsia"/>
          <w:b/>
          <w:bCs/>
        </w:rPr>
        <w:t>自定义模型</w:t>
      </w:r>
      <w:r>
        <w:rPr>
          <w:rFonts w:hint="eastAsia"/>
        </w:rPr>
        <w:t>：用户自行配置的模型（API</w:t>
      </w:r>
      <w:r>
        <w:t xml:space="preserve"> Key + </w:t>
      </w:r>
      <w:r>
        <w:rPr>
          <w:rFonts w:hint="eastAsia"/>
        </w:rPr>
        <w:t>端点）</w:t>
      </w:r>
      <w:r>
        <w:t xml:space="preserve"> - </w:t>
      </w:r>
      <w:r>
        <w:rPr>
          <w:rFonts w:hint="eastAsia"/>
          <w:b/>
          <w:bCs/>
        </w:rPr>
        <w:t>本地部署</w:t>
      </w:r>
      <w:r>
        <w:rPr>
          <w:rFonts w:hint="eastAsia"/>
        </w:rPr>
        <w:t>：通过</w:t>
      </w:r>
      <w:r>
        <w:t xml:space="preserve"> Ollama、vLLM </w:t>
      </w:r>
      <w:r>
        <w:rPr>
          <w:rFonts w:hint="eastAsia"/>
        </w:rPr>
        <w:t>等本地推理框架</w:t>
      </w:r>
    </w:p>
    <w:p w14:paraId="3A6CE909">
      <w:pPr>
        <w:pStyle w:val="3"/>
      </w:pPr>
      <w:r>
        <w:rPr>
          <w:rFonts w:hint="eastAsia"/>
          <w:b/>
          <w:bCs/>
        </w:rPr>
        <w:t>调用链路：</w:t>
      </w:r>
    </w:p>
    <w:p w14:paraId="66233335">
      <w:pPr>
        <w:pStyle w:val="49"/>
      </w:pPr>
      <w:r>
        <w:rPr>
          <w:rStyle w:val="48"/>
          <w:rFonts w:hint="eastAsia"/>
        </w:rPr>
        <w:t>应用请求</w:t>
      </w:r>
      <w:r>
        <w:rPr>
          <w:rStyle w:val="48"/>
        </w:rPr>
        <w:t xml:space="preserve"> → Model Runtime → Model Provider → </w:t>
      </w:r>
      <w:r>
        <w:rPr>
          <w:rStyle w:val="48"/>
          <w:rFonts w:hint="eastAsia"/>
        </w:rPr>
        <w:t>模型</w:t>
      </w:r>
      <w:r>
        <w:rPr>
          <w:rStyle w:val="48"/>
        </w:rPr>
        <w:t xml:space="preserve"> API → </w:t>
      </w:r>
      <w:r>
        <w:rPr>
          <w:rStyle w:val="48"/>
          <w:rFonts w:hint="eastAsia"/>
        </w:rPr>
        <w:t>响应解析</w:t>
      </w:r>
      <w:r>
        <w:rPr>
          <w:rStyle w:val="48"/>
        </w:rPr>
        <w:t xml:space="preserve"> → </w:t>
      </w:r>
      <w:r>
        <w:rPr>
          <w:rStyle w:val="48"/>
          <w:rFonts w:hint="eastAsia"/>
        </w:rPr>
        <w:t>返回结果</w:t>
      </w:r>
    </w:p>
    <w:bookmarkEnd w:id="3"/>
    <w:bookmarkEnd w:id="8"/>
    <w:p w14:paraId="7677BA6F">
      <w:pPr>
        <w:pStyle w:val="5"/>
      </w:pPr>
      <w:bookmarkStart w:id="9" w:name="业务流程"/>
      <w:r>
        <w:t xml:space="preserve">2. </w:t>
      </w:r>
      <w:r>
        <w:rPr>
          <w:rFonts w:hint="eastAsia"/>
        </w:rPr>
        <w:t>业务流程</w:t>
      </w:r>
    </w:p>
    <w:p w14:paraId="0A7FFFBC">
      <w:pPr>
        <w:pStyle w:val="6"/>
      </w:pPr>
      <w:bookmarkStart w:id="10" w:name="应用创建流程"/>
      <w:r>
        <w:t xml:space="preserve">2.1 </w:t>
      </w:r>
      <w:r>
        <w:rPr>
          <w:rFonts w:hint="eastAsia"/>
        </w:rPr>
        <w:t>应用创建流程</w:t>
      </w:r>
    </w:p>
    <w:p w14:paraId="4E597BC9">
      <w:pPr>
        <w:pStyle w:val="47"/>
      </w:pPr>
      <w:r>
        <w:drawing>
          <wp:inline distT="0" distB="0" distL="114300" distR="114300">
            <wp:extent cx="5334000" cy="7486650"/>
            <wp:effectExtent l="0" t="0" r="0" b="0"/>
            <wp:docPr id="20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748711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8BC0F9">
      <w:pPr>
        <w:pStyle w:val="45"/>
      </w:pPr>
      <w:r>
        <w:rPr>
          <w:rFonts w:hint="eastAsia"/>
        </w:rPr>
        <w:t>图表</w:t>
      </w:r>
    </w:p>
    <w:bookmarkEnd w:id="10"/>
    <w:p w14:paraId="6DDCA164">
      <w:pPr>
        <w:pStyle w:val="6"/>
      </w:pPr>
      <w:bookmarkStart w:id="11" w:name="工作流编排流程"/>
      <w:r>
        <w:t xml:space="preserve">2.2 </w:t>
      </w:r>
      <w:r>
        <w:rPr>
          <w:rFonts w:hint="eastAsia"/>
        </w:rPr>
        <w:t>工作流编排流程</w:t>
      </w:r>
    </w:p>
    <w:p w14:paraId="1CA39873">
      <w:pPr>
        <w:pStyle w:val="47"/>
      </w:pPr>
      <w:r>
        <w:drawing>
          <wp:inline distT="0" distB="0" distL="114300" distR="114300">
            <wp:extent cx="4889500" cy="16764000"/>
            <wp:effectExtent l="0" t="0" r="0" b="0"/>
            <wp:docPr id="24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9500" cy="16764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FF4B7CD">
      <w:pPr>
        <w:pStyle w:val="45"/>
      </w:pPr>
      <w:r>
        <w:rPr>
          <w:rFonts w:hint="eastAsia"/>
        </w:rPr>
        <w:t>图表</w:t>
      </w:r>
    </w:p>
    <w:p w14:paraId="6A2B0821">
      <w:pPr>
        <w:pStyle w:val="3"/>
      </w:pPr>
      <w:r>
        <w:rPr>
          <w:rFonts w:hint="eastAsia"/>
          <w:b/>
          <w:bCs/>
        </w:rPr>
        <w:t>工作流执行流程：</w:t>
      </w:r>
    </w:p>
    <w:p w14:paraId="75833052">
      <w:pPr>
        <w:pStyle w:val="47"/>
      </w:pPr>
      <w:r>
        <w:drawing>
          <wp:inline distT="0" distB="0" distL="114300" distR="114300">
            <wp:extent cx="5334000" cy="3932555"/>
            <wp:effectExtent l="0" t="0" r="0" b="0"/>
            <wp:docPr id="27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93318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E86584D">
      <w:pPr>
        <w:pStyle w:val="45"/>
      </w:pPr>
      <w:r>
        <w:rPr>
          <w:rFonts w:hint="eastAsia"/>
        </w:rPr>
        <w:t>图表</w:t>
      </w:r>
    </w:p>
    <w:bookmarkEnd w:id="11"/>
    <w:p w14:paraId="24140010">
      <w:pPr>
        <w:pStyle w:val="6"/>
      </w:pPr>
      <w:bookmarkStart w:id="12" w:name="知识库构建流程"/>
      <w:r>
        <w:t xml:space="preserve">2.3 </w:t>
      </w:r>
      <w:r>
        <w:rPr>
          <w:rFonts w:hint="eastAsia"/>
        </w:rPr>
        <w:t>知识库构建流程</w:t>
      </w:r>
    </w:p>
    <w:p w14:paraId="5CBD2E9C">
      <w:pPr>
        <w:pStyle w:val="47"/>
      </w:pPr>
      <w:r>
        <w:drawing>
          <wp:inline distT="0" distB="0" distL="114300" distR="114300">
            <wp:extent cx="5334000" cy="15873095"/>
            <wp:effectExtent l="0" t="0" r="0" b="0"/>
            <wp:docPr id="31" name="Picture" descr="图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图表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587358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192062D">
      <w:pPr>
        <w:pStyle w:val="45"/>
      </w:pPr>
      <w:r>
        <w:rPr>
          <w:rFonts w:hint="eastAsia"/>
        </w:rPr>
        <w:t>图表</w:t>
      </w:r>
    </w:p>
    <w:bookmarkEnd w:id="9"/>
    <w:bookmarkEnd w:id="12"/>
    <w:p w14:paraId="16ECBD6D">
      <w:pPr>
        <w:pStyle w:val="5"/>
      </w:pPr>
      <w:bookmarkStart w:id="13" w:name="业务规则和约束"/>
      <w:r>
        <w:t xml:space="preserve">3. </w:t>
      </w:r>
      <w:r>
        <w:rPr>
          <w:rFonts w:hint="eastAsia"/>
        </w:rPr>
        <w:t>业务规则和约束</w:t>
      </w:r>
    </w:p>
    <w:p w14:paraId="3AD6BB83">
      <w:pPr>
        <w:pStyle w:val="6"/>
      </w:pPr>
      <w:bookmarkStart w:id="14" w:name="多租户隔离"/>
      <w:r>
        <w:t xml:space="preserve">3.1 </w:t>
      </w:r>
      <w:r>
        <w:rPr>
          <w:rFonts w:hint="eastAsia"/>
        </w:rPr>
        <w:t>多租户隔离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6"/>
        <w:gridCol w:w="5372"/>
      </w:tblGrid>
      <w:tr w14:paraId="03B23143">
        <w:trPr>
          <w:tblHeader/>
        </w:trPr>
        <w:tc>
          <w:p w14:paraId="03C9C6FA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  <w:tc>
          <w:p w14:paraId="6353698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1D2C59F">
        <w:tc>
          <w:p w14:paraId="03A68F7D">
            <w:pPr>
              <w:pStyle w:val="24"/>
            </w:pPr>
            <w:r>
              <w:rPr>
                <w:rFonts w:hint="eastAsia"/>
              </w:rPr>
              <w:t>数据隔离</w:t>
            </w:r>
          </w:p>
        </w:tc>
        <w:tc>
          <w:p w14:paraId="2DEEECD2">
            <w:pPr>
              <w:pStyle w:val="24"/>
            </w:pPr>
            <w:r>
              <w:rPr>
                <w:rFonts w:hint="eastAsia"/>
              </w:rPr>
              <w:t>所有数据按</w:t>
            </w:r>
            <w:r>
              <w:t xml:space="preserve"> </w:t>
            </w:r>
            <w:r>
              <w:rPr>
                <w:rStyle w:val="48"/>
              </w:rPr>
              <w:t>tenant_id</w:t>
            </w:r>
            <w:r>
              <w:t xml:space="preserve"> </w:t>
            </w:r>
            <w:r>
              <w:rPr>
                <w:rFonts w:hint="eastAsia"/>
              </w:rPr>
              <w:t>隔离，查询必须带租户过滤</w:t>
            </w:r>
          </w:p>
        </w:tc>
      </w:tr>
      <w:tr w14:paraId="40116CDB">
        <w:tc>
          <w:p w14:paraId="577DC358">
            <w:pPr>
              <w:pStyle w:val="24"/>
            </w:pPr>
            <w:r>
              <w:rPr>
                <w:rFonts w:hint="eastAsia"/>
              </w:rPr>
              <w:t>资源隔离</w:t>
            </w:r>
          </w:p>
        </w:tc>
        <w:tc>
          <w:p w14:paraId="3B85A8B9">
            <w:pPr>
              <w:pStyle w:val="24"/>
            </w:pPr>
            <w:r>
              <w:rPr>
                <w:rFonts w:hint="eastAsia"/>
              </w:rPr>
              <w:t>每个租户独立的模型配额、API</w:t>
            </w:r>
            <w:r>
              <w:t xml:space="preserve"> </w:t>
            </w:r>
            <w:r>
              <w:rPr>
                <w:rFonts w:hint="eastAsia"/>
              </w:rPr>
              <w:t>令牌、知识库</w:t>
            </w:r>
          </w:p>
        </w:tc>
      </w:tr>
      <w:tr w14:paraId="27FE2034">
        <w:tc>
          <w:p w14:paraId="021140F7">
            <w:pPr>
              <w:pStyle w:val="24"/>
            </w:pPr>
            <w:r>
              <w:rPr>
                <w:rFonts w:hint="eastAsia"/>
              </w:rPr>
              <w:t>成员权限</w:t>
            </w:r>
          </w:p>
        </w:tc>
        <w:tc>
          <w:p w14:paraId="48E3B864">
            <w:pPr>
              <w:pStyle w:val="24"/>
            </w:pPr>
            <w:r>
              <w:rPr>
                <w:rFonts w:hint="eastAsia"/>
              </w:rPr>
              <w:t>工作空间级别的成员角色和权限控制</w:t>
            </w:r>
          </w:p>
        </w:tc>
      </w:tr>
      <w:bookmarkEnd w:id="14"/>
    </w:tbl>
    <w:p w14:paraId="1B8C824E">
      <w:pPr>
        <w:pStyle w:val="6"/>
      </w:pPr>
      <w:bookmarkStart w:id="15" w:name="api-访问控制"/>
      <w:r>
        <w:t xml:space="preserve">3.2 API </w:t>
      </w:r>
      <w:r>
        <w:rPr>
          <w:rFonts w:hint="eastAsia"/>
        </w:rPr>
        <w:t>访问控制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94"/>
        <w:gridCol w:w="5862"/>
      </w:tblGrid>
      <w:tr w14:paraId="7BD8B36E">
        <w:trPr>
          <w:tblHeader/>
        </w:trPr>
        <w:tc>
          <w:p w14:paraId="610C5F24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  <w:tc>
          <w:p w14:paraId="63FB82B7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6BB5875">
        <w:tc>
          <w:p w14:paraId="3B22F7A3">
            <w:pPr>
              <w:pStyle w:val="24"/>
            </w:pPr>
            <w:r>
              <w:rPr>
                <w:rFonts w:hint="eastAsia"/>
              </w:rPr>
              <w:t>速率限制</w:t>
            </w:r>
          </w:p>
        </w:tc>
        <w:tc>
          <w:p w14:paraId="3859C54A">
            <w:pPr>
              <w:pStyle w:val="24"/>
            </w:pPr>
            <w:r>
              <w:rPr>
                <w:rStyle w:val="48"/>
              </w:rPr>
              <w:t>api_rpm</w:t>
            </w:r>
            <w:r>
              <w:rPr>
                <w:rFonts w:hint="eastAsia"/>
              </w:rPr>
              <w:t>（每分钟请求数）、</w:t>
            </w:r>
            <w:r>
              <w:rPr>
                <w:rStyle w:val="48"/>
              </w:rPr>
              <w:t>api_rph</w:t>
            </w:r>
            <w:r>
              <w:rPr>
                <w:rFonts w:hint="eastAsia"/>
              </w:rPr>
              <w:t>（每小时请求数）</w:t>
            </w:r>
          </w:p>
        </w:tc>
      </w:tr>
      <w:tr w14:paraId="55D2F846">
        <w:tc>
          <w:p w14:paraId="4BC27871">
            <w:pPr>
              <w:pStyle w:val="24"/>
            </w:pPr>
            <w:r>
              <w:rPr>
                <w:rFonts w:hint="eastAsia"/>
              </w:rPr>
              <w:t>令牌管理</w:t>
            </w:r>
          </w:p>
        </w:tc>
        <w:tc>
          <w:p w14:paraId="7760D155">
            <w:pPr>
              <w:pStyle w:val="24"/>
            </w:pPr>
            <w:r>
              <w:rPr>
                <w:rFonts w:hint="eastAsia"/>
              </w:rPr>
              <w:t>每个应用独立的</w:t>
            </w:r>
            <w:r>
              <w:t xml:space="preserve"> API </w:t>
            </w:r>
            <w:r>
              <w:rPr>
                <w:rFonts w:hint="eastAsia"/>
              </w:rPr>
              <w:t>令牌，支持创建和撤销</w:t>
            </w:r>
          </w:p>
        </w:tc>
      </w:tr>
      <w:tr w14:paraId="198EE243">
        <w:tc>
          <w:p w14:paraId="5F2F70D8">
            <w:pPr>
              <w:pStyle w:val="24"/>
            </w:pPr>
            <w:r>
              <w:rPr>
                <w:rFonts w:hint="eastAsia"/>
              </w:rPr>
              <w:t>最大并发</w:t>
            </w:r>
          </w:p>
        </w:tc>
        <w:tc>
          <w:p w14:paraId="43FA769A">
            <w:pPr>
              <w:pStyle w:val="24"/>
            </w:pPr>
            <w:r>
              <w:rPr>
                <w:rStyle w:val="48"/>
              </w:rPr>
              <w:t>max_active_requests</w:t>
            </w:r>
            <w:r>
              <w:t xml:space="preserve"> </w:t>
            </w:r>
            <w:r>
              <w:rPr>
                <w:rFonts w:hint="eastAsia"/>
              </w:rPr>
              <w:t>限制应用的最大并发请求数</w:t>
            </w:r>
          </w:p>
        </w:tc>
      </w:tr>
      <w:tr w14:paraId="354FEDE4">
        <w:tc>
          <w:p w14:paraId="5308AAE2">
            <w:pPr>
              <w:pStyle w:val="24"/>
            </w:pPr>
            <w:r>
              <w:t xml:space="preserve">CSRF </w:t>
            </w:r>
            <w:r>
              <w:rPr>
                <w:rFonts w:hint="eastAsia"/>
              </w:rPr>
              <w:t>保护</w:t>
            </w:r>
          </w:p>
        </w:tc>
        <w:tc>
          <w:p w14:paraId="4AE19FB5">
            <w:pPr>
              <w:pStyle w:val="24"/>
            </w:pPr>
            <w:r>
              <w:rPr>
                <w:rFonts w:hint="eastAsia"/>
              </w:rPr>
              <w:t>控制台</w:t>
            </w:r>
            <w:r>
              <w:t xml:space="preserve"> API </w:t>
            </w:r>
            <w:r>
              <w:rPr>
                <w:rFonts w:hint="eastAsia"/>
              </w:rPr>
              <w:t>强制</w:t>
            </w:r>
            <w:r>
              <w:t xml:space="preserve"> CSRF Token </w:t>
            </w:r>
            <w:r>
              <w:rPr>
                <w:rFonts w:hint="eastAsia"/>
              </w:rPr>
              <w:t>验证</w:t>
            </w:r>
          </w:p>
        </w:tc>
      </w:tr>
      <w:bookmarkEnd w:id="15"/>
    </w:tbl>
    <w:p w14:paraId="7003C063">
      <w:pPr>
        <w:pStyle w:val="6"/>
      </w:pPr>
      <w:bookmarkStart w:id="16" w:name="资源限制"/>
      <w:r>
        <w:t xml:space="preserve">3.3 </w:t>
      </w:r>
      <w:r>
        <w:rPr>
          <w:rFonts w:hint="eastAsia"/>
        </w:rPr>
        <w:t>资源限制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4"/>
        <w:gridCol w:w="1496"/>
        <w:gridCol w:w="3412"/>
      </w:tblGrid>
      <w:tr w14:paraId="3B3A00AA">
        <w:trPr>
          <w:tblHeader/>
        </w:trPr>
        <w:tc>
          <w:p w14:paraId="24EFA3E9">
            <w:pPr>
              <w:pStyle w:val="24"/>
            </w:pPr>
            <w:r>
              <w:rPr>
                <w:rFonts w:hint="eastAsia"/>
              </w:rPr>
              <w:t>资源</w:t>
            </w:r>
          </w:p>
        </w:tc>
        <w:tc>
          <w:p w14:paraId="4173B6C4">
            <w:pPr>
              <w:pStyle w:val="24"/>
            </w:pPr>
            <w:r>
              <w:rPr>
                <w:rFonts w:hint="eastAsia"/>
              </w:rPr>
              <w:t>限制</w:t>
            </w:r>
          </w:p>
        </w:tc>
        <w:tc>
          <w:p w14:paraId="0209BD99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4D3CA11C">
        <w:tc>
          <w:p w14:paraId="0A0EAD64">
            <w:pPr>
              <w:pStyle w:val="24"/>
            </w:pPr>
            <w:r>
              <w:rPr>
                <w:rFonts w:hint="eastAsia"/>
              </w:rPr>
              <w:t>文件大小</w:t>
            </w:r>
          </w:p>
        </w:tc>
        <w:tc>
          <w:p w14:paraId="3C8CB4A9">
            <w:pPr>
              <w:pStyle w:val="24"/>
            </w:pPr>
            <w:r>
              <w:rPr>
                <w:rFonts w:hint="eastAsia"/>
              </w:rPr>
              <w:t>可配置</w:t>
            </w:r>
          </w:p>
        </w:tc>
        <w:tc>
          <w:p w14:paraId="5CF477E2">
            <w:pPr>
              <w:pStyle w:val="24"/>
            </w:pPr>
            <w:r>
              <w:rPr>
                <w:rFonts w:hint="eastAsia"/>
              </w:rPr>
              <w:t>上传文件的大小限制</w:t>
            </w:r>
          </w:p>
        </w:tc>
      </w:tr>
      <w:tr w14:paraId="307DB80F">
        <w:tc>
          <w:p w14:paraId="02489BCE">
            <w:pPr>
              <w:pStyle w:val="24"/>
            </w:pPr>
            <w:r>
              <w:rPr>
                <w:rFonts w:hint="eastAsia"/>
              </w:rPr>
              <w:t>文件数量</w:t>
            </w:r>
          </w:p>
        </w:tc>
        <w:tc>
          <w:p w14:paraId="08F34DBB">
            <w:pPr>
              <w:pStyle w:val="24"/>
            </w:pPr>
            <w:r>
              <w:rPr>
                <w:rFonts w:hint="eastAsia"/>
              </w:rPr>
              <w:t>可配置</w:t>
            </w:r>
          </w:p>
        </w:tc>
        <w:tc>
          <w:p w14:paraId="3297EE48">
            <w:pPr>
              <w:pStyle w:val="24"/>
            </w:pPr>
            <w:r>
              <w:rPr>
                <w:rFonts w:hint="eastAsia"/>
              </w:rPr>
              <w:t>单次上传的文件数量限制</w:t>
            </w:r>
          </w:p>
        </w:tc>
      </w:tr>
      <w:tr w14:paraId="1F6A2D74">
        <w:tc>
          <w:p w14:paraId="07CC1B0C">
            <w:pPr>
              <w:pStyle w:val="24"/>
            </w:pPr>
            <w:r>
              <w:t xml:space="preserve">Token </w:t>
            </w:r>
            <w:r>
              <w:rPr>
                <w:rFonts w:hint="eastAsia"/>
              </w:rPr>
              <w:t>配额</w:t>
            </w:r>
          </w:p>
        </w:tc>
        <w:tc>
          <w:p w14:paraId="7852FA6C">
            <w:pPr>
              <w:pStyle w:val="24"/>
            </w:pPr>
            <w:r>
              <w:rPr>
                <w:rFonts w:hint="eastAsia"/>
              </w:rPr>
              <w:t>按模型/租户</w:t>
            </w:r>
          </w:p>
        </w:tc>
        <w:tc>
          <w:p w14:paraId="798751A2">
            <w:pPr>
              <w:pStyle w:val="24"/>
            </w:pPr>
            <w:r>
              <w:rPr>
                <w:rFonts w:hint="eastAsia"/>
              </w:rPr>
              <w:t>模型调用的</w:t>
            </w:r>
            <w:r>
              <w:t xml:space="preserve"> Token </w:t>
            </w:r>
            <w:r>
              <w:rPr>
                <w:rFonts w:hint="eastAsia"/>
              </w:rPr>
              <w:t>使用量限制</w:t>
            </w:r>
          </w:p>
        </w:tc>
      </w:tr>
      <w:tr w14:paraId="4D0AB3F8">
        <w:tc>
          <w:p w14:paraId="5D2EEAC6">
            <w:pPr>
              <w:pStyle w:val="24"/>
            </w:pPr>
            <w:r>
              <w:rPr>
                <w:rFonts w:hint="eastAsia"/>
              </w:rPr>
              <w:t>知识库文档数</w:t>
            </w:r>
          </w:p>
        </w:tc>
        <w:tc>
          <w:p w14:paraId="7DF71814">
            <w:pPr>
              <w:pStyle w:val="24"/>
            </w:pPr>
            <w:r>
              <w:rPr>
                <w:rFonts w:hint="eastAsia"/>
              </w:rPr>
              <w:t>可配置</w:t>
            </w:r>
          </w:p>
        </w:tc>
        <w:tc>
          <w:p w14:paraId="6B72B34A">
            <w:pPr>
              <w:pStyle w:val="24"/>
            </w:pPr>
            <w:r>
              <w:rPr>
                <w:rFonts w:hint="eastAsia"/>
              </w:rPr>
              <w:t>单个知识库的文档数量限制</w:t>
            </w:r>
          </w:p>
        </w:tc>
      </w:tr>
      <w:tr w14:paraId="07C13367">
        <w:tc>
          <w:p w14:paraId="718C5F61">
            <w:pPr>
              <w:pStyle w:val="24"/>
            </w:pPr>
            <w:r>
              <w:rPr>
                <w:rFonts w:hint="eastAsia"/>
              </w:rPr>
              <w:t>工作流节点数</w:t>
            </w:r>
          </w:p>
        </w:tc>
        <w:tc>
          <w:p w14:paraId="6AC00CDD">
            <w:pPr>
              <w:pStyle w:val="24"/>
            </w:pPr>
            <w:r>
              <w:rPr>
                <w:rFonts w:hint="eastAsia"/>
              </w:rPr>
              <w:t>可配置</w:t>
            </w:r>
          </w:p>
        </w:tc>
        <w:tc>
          <w:p w14:paraId="45520D35">
            <w:pPr>
              <w:pStyle w:val="24"/>
            </w:pPr>
            <w:r>
              <w:rPr>
                <w:rFonts w:hint="eastAsia"/>
              </w:rPr>
              <w:t>单个工作流的节点数量限制</w:t>
            </w:r>
          </w:p>
        </w:tc>
      </w:tr>
      <w:tr w14:paraId="631B51CA">
        <w:tc>
          <w:p w14:paraId="3FBC0F83">
            <w:pPr>
              <w:pStyle w:val="24"/>
            </w:pPr>
            <w:r>
              <w:t xml:space="preserve">Agent </w:t>
            </w:r>
            <w:r>
              <w:rPr>
                <w:rFonts w:hint="eastAsia"/>
              </w:rPr>
              <w:t>迭代次数</w:t>
            </w:r>
          </w:p>
        </w:tc>
        <w:tc>
          <w:p w14:paraId="119F94F5">
            <w:pPr>
              <w:pStyle w:val="24"/>
            </w:pPr>
            <w:r>
              <w:rPr>
                <w:rFonts w:hint="eastAsia"/>
              </w:rPr>
              <w:t>默认</w:t>
            </w:r>
            <w:r>
              <w:t xml:space="preserve"> 10</w:t>
            </w:r>
          </w:p>
        </w:tc>
        <w:tc>
          <w:p w14:paraId="2D044BEB">
            <w:pPr>
              <w:pStyle w:val="24"/>
            </w:pPr>
            <w:r>
              <w:rPr>
                <w:rFonts w:hint="eastAsia"/>
              </w:rPr>
              <w:t>智能体最大推理迭代次数</w:t>
            </w:r>
          </w:p>
        </w:tc>
      </w:tr>
      <w:bookmarkEnd w:id="16"/>
    </w:tbl>
    <w:p w14:paraId="574086FA">
      <w:pPr>
        <w:pStyle w:val="6"/>
      </w:pPr>
      <w:bookmarkStart w:id="17" w:name="内容安全"/>
      <w:r>
        <w:t xml:space="preserve">3.4 </w:t>
      </w:r>
      <w:r>
        <w:rPr>
          <w:rFonts w:hint="eastAsia"/>
        </w:rPr>
        <w:t>内容安全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6"/>
        <w:gridCol w:w="4056"/>
      </w:tblGrid>
      <w:tr w14:paraId="0E26C6DF">
        <w:trPr>
          <w:tblHeader/>
        </w:trPr>
        <w:tc>
          <w:p w14:paraId="0D2F55B7">
            <w:pPr>
              <w:pStyle w:val="24"/>
            </w:pPr>
            <w:r>
              <w:rPr>
                <w:rFonts w:hint="eastAsia"/>
              </w:rPr>
              <w:t>规则</w:t>
            </w:r>
          </w:p>
        </w:tc>
        <w:tc>
          <w:p w14:paraId="2D6BDC66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35493A7B">
        <w:tc>
          <w:p w14:paraId="4FA3514F">
            <w:pPr>
              <w:pStyle w:val="24"/>
            </w:pPr>
            <w:r>
              <w:rPr>
                <w:rFonts w:hint="eastAsia"/>
              </w:rPr>
              <w:t>内容审核</w:t>
            </w:r>
          </w:p>
        </w:tc>
        <w:tc>
          <w:p w14:paraId="409A6006">
            <w:pPr>
              <w:pStyle w:val="24"/>
            </w:pPr>
            <w:r>
              <w:rPr>
                <w:rFonts w:hint="eastAsia"/>
              </w:rPr>
              <w:t>支持敏感词过滤和有害内容识别</w:t>
            </w:r>
          </w:p>
        </w:tc>
      </w:tr>
      <w:tr w14:paraId="717E581D">
        <w:tc>
          <w:p w14:paraId="539D65F2">
            <w:pPr>
              <w:pStyle w:val="24"/>
            </w:pPr>
            <w:r>
              <w:rPr>
                <w:rFonts w:hint="eastAsia"/>
              </w:rPr>
              <w:t>自定义规则</w:t>
            </w:r>
          </w:p>
        </w:tc>
        <w:tc>
          <w:p w14:paraId="3FE886F6">
            <w:pPr>
              <w:pStyle w:val="24"/>
            </w:pPr>
            <w:r>
              <w:rPr>
                <w:rFonts w:hint="eastAsia"/>
              </w:rPr>
              <w:t>支持自定义审核规则</w:t>
            </w:r>
          </w:p>
        </w:tc>
      </w:tr>
      <w:tr w14:paraId="648B9705">
        <w:tc>
          <w:p w14:paraId="570732EA">
            <w:pPr>
              <w:pStyle w:val="24"/>
            </w:pPr>
            <w:r>
              <w:rPr>
                <w:rFonts w:hint="eastAsia"/>
              </w:rPr>
              <w:t>第三方审核</w:t>
            </w:r>
          </w:p>
        </w:tc>
        <w:tc>
          <w:p w14:paraId="1DEB970C">
            <w:pPr>
              <w:pStyle w:val="24"/>
            </w:pPr>
            <w:r>
              <w:rPr>
                <w:rFonts w:hint="eastAsia"/>
              </w:rPr>
              <w:t>集成第三方内容审核服务</w:t>
            </w:r>
          </w:p>
        </w:tc>
      </w:tr>
      <w:tr w14:paraId="3C1A67F2">
        <w:tc>
          <w:p w14:paraId="7C5532E5">
            <w:pPr>
              <w:pStyle w:val="24"/>
            </w:pPr>
            <w:r>
              <w:rPr>
                <w:rFonts w:hint="eastAsia"/>
              </w:rPr>
              <w:t>输入/输出过滤</w:t>
            </w:r>
          </w:p>
        </w:tc>
        <w:tc>
          <w:p w14:paraId="639991BF">
            <w:pPr>
              <w:pStyle w:val="24"/>
            </w:pPr>
            <w:r>
              <w:rPr>
                <w:rFonts w:hint="eastAsia"/>
              </w:rPr>
              <w:t>对用户输入和模型输出进行双向审核</w:t>
            </w:r>
          </w:p>
        </w:tc>
      </w:tr>
      <w:bookmarkEnd w:id="13"/>
      <w:bookmarkEnd w:id="17"/>
    </w:tbl>
    <w:p w14:paraId="57A42918">
      <w:pPr>
        <w:pStyle w:val="5"/>
      </w:pPr>
      <w:bookmarkStart w:id="18" w:name="业务能力矩阵"/>
      <w:r>
        <w:t xml:space="preserve">4. </w:t>
      </w:r>
      <w:r>
        <w:rPr>
          <w:rFonts w:hint="eastAsia"/>
        </w:rPr>
        <w:t>业务能力矩阵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68"/>
        <w:gridCol w:w="696"/>
        <w:gridCol w:w="4017"/>
      </w:tblGrid>
      <w:tr w14:paraId="1ACD30A2">
        <w:trPr>
          <w:tblHeader/>
        </w:trPr>
        <w:tc>
          <w:p w14:paraId="00D3BFF7">
            <w:pPr>
              <w:pStyle w:val="24"/>
            </w:pPr>
            <w:r>
              <w:rPr>
                <w:rFonts w:hint="eastAsia"/>
              </w:rPr>
              <w:t>业务能力</w:t>
            </w:r>
          </w:p>
        </w:tc>
        <w:tc>
          <w:p w14:paraId="595B1EA6">
            <w:pPr>
              <w:pStyle w:val="24"/>
            </w:pPr>
            <w:r>
              <w:rPr>
                <w:rFonts w:hint="eastAsia"/>
              </w:rPr>
              <w:t>状态</w:t>
            </w:r>
          </w:p>
        </w:tc>
        <w:tc>
          <w:p w14:paraId="18D4E1C1">
            <w:pPr>
              <w:pStyle w:val="24"/>
            </w:pPr>
            <w:r>
              <w:rPr>
                <w:rFonts w:hint="eastAsia"/>
              </w:rPr>
              <w:t>说明</w:t>
            </w:r>
          </w:p>
        </w:tc>
      </w:tr>
      <w:tr w14:paraId="59DEABDF">
        <w:tc>
          <w:p w14:paraId="7992A39D">
            <w:pPr>
              <w:pStyle w:val="24"/>
            </w:pPr>
            <w:r>
              <w:rPr>
                <w:rFonts w:hint="eastAsia"/>
              </w:rPr>
              <w:t>应用</w:t>
            </w:r>
            <w:r>
              <w:t xml:space="preserve"> CRUD</w:t>
            </w:r>
          </w:p>
        </w:tc>
        <w:tc>
          <w:p w14:paraId="5F83B9D7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77A171A0">
            <w:pPr>
              <w:pStyle w:val="24"/>
            </w:pPr>
            <w:r>
              <w:t xml:space="preserve">7 </w:t>
            </w:r>
            <w:r>
              <w:rPr>
                <w:rFonts w:hint="eastAsia"/>
              </w:rPr>
              <w:t>种应用模式，完整的生命周期管理</w:t>
            </w:r>
          </w:p>
        </w:tc>
      </w:tr>
      <w:tr w14:paraId="25AD9371">
        <w:tc>
          <w:p w14:paraId="0DFEB5A9">
            <w:pPr>
              <w:pStyle w:val="24"/>
            </w:pPr>
            <w:r>
              <w:rPr>
                <w:rFonts w:hint="eastAsia"/>
              </w:rPr>
              <w:t>工作流编排</w:t>
            </w:r>
          </w:p>
        </w:tc>
        <w:tc>
          <w:p w14:paraId="24C9D400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1919698B">
            <w:pPr>
              <w:pStyle w:val="24"/>
            </w:pPr>
            <w:r>
              <w:t xml:space="preserve">30 </w:t>
            </w:r>
            <w:r>
              <w:rPr>
                <w:rFonts w:hint="eastAsia"/>
              </w:rPr>
              <w:t>种节点类型，可视化画布</w:t>
            </w:r>
          </w:p>
        </w:tc>
      </w:tr>
      <w:tr w14:paraId="2960FB69">
        <w:tc>
          <w:p w14:paraId="3AC3F643">
            <w:pPr>
              <w:pStyle w:val="24"/>
            </w:pPr>
            <w:r>
              <w:rPr>
                <w:rFonts w:hint="eastAsia"/>
              </w:rPr>
              <w:t>工作流版本管理</w:t>
            </w:r>
          </w:p>
        </w:tc>
        <w:tc>
          <w:p w14:paraId="7E0AA91F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4C2F550D">
            <w:pPr>
              <w:pStyle w:val="24"/>
            </w:pPr>
            <w:r>
              <w:t xml:space="preserve">Draft + </w:t>
            </w:r>
            <w:r>
              <w:rPr>
                <w:rFonts w:hint="eastAsia"/>
              </w:rPr>
              <w:t>发布版本，支持回滚</w:t>
            </w:r>
          </w:p>
        </w:tc>
      </w:tr>
      <w:tr w14:paraId="10941EED">
        <w:tc>
          <w:p w14:paraId="585DAFCC">
            <w:pPr>
              <w:pStyle w:val="24"/>
            </w:pPr>
            <w:r>
              <w:rPr>
                <w:rFonts w:hint="eastAsia"/>
              </w:rPr>
              <w:t>异步工作流触发</w:t>
            </w:r>
          </w:p>
        </w:tc>
        <w:tc>
          <w:p w14:paraId="0A395185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06887416">
            <w:pPr>
              <w:pStyle w:val="24"/>
            </w:pPr>
            <w:r>
              <w:rPr>
                <w:rFonts w:hint="eastAsia"/>
              </w:rPr>
              <w:t>Webhook、定时、插件触发</w:t>
            </w:r>
          </w:p>
        </w:tc>
      </w:tr>
      <w:tr w14:paraId="506E5F9C">
        <w:tc>
          <w:p w14:paraId="5D8E0148">
            <w:pPr>
              <w:pStyle w:val="24"/>
            </w:pPr>
            <w:r>
              <w:t xml:space="preserve">RAG </w:t>
            </w:r>
            <w:r>
              <w:rPr>
                <w:rFonts w:hint="eastAsia"/>
              </w:rPr>
              <w:t>文档摄入</w:t>
            </w:r>
          </w:p>
        </w:tc>
        <w:tc>
          <w:p w14:paraId="380CF361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6B7D464B">
            <w:pPr>
              <w:pStyle w:val="24"/>
            </w:pPr>
            <w:r>
              <w:t>PDF/PPT/Word/HTML/Markdown</w:t>
            </w:r>
          </w:p>
        </w:tc>
      </w:tr>
      <w:tr w14:paraId="66BC2D74">
        <w:tc>
          <w:p w14:paraId="2427313A">
            <w:pPr>
              <w:pStyle w:val="24"/>
            </w:pPr>
            <w:r>
              <w:rPr>
                <w:rFonts w:hint="eastAsia"/>
              </w:rPr>
              <w:t>向量检索</w:t>
            </w:r>
          </w:p>
        </w:tc>
        <w:tc>
          <w:p w14:paraId="372E2639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0926EE1E">
            <w:pPr>
              <w:pStyle w:val="24"/>
            </w:pPr>
            <w:r>
              <w:t xml:space="preserve">20+ </w:t>
            </w:r>
            <w:r>
              <w:rPr>
                <w:rFonts w:hint="eastAsia"/>
              </w:rPr>
              <w:t>向量数据库支持</w:t>
            </w:r>
          </w:p>
        </w:tc>
      </w:tr>
      <w:tr w14:paraId="7C93FE64">
        <w:tc>
          <w:p w14:paraId="44293733">
            <w:pPr>
              <w:pStyle w:val="24"/>
            </w:pPr>
            <w:r>
              <w:rPr>
                <w:rFonts w:hint="eastAsia"/>
              </w:rPr>
              <w:t>混合检索</w:t>
            </w:r>
          </w:p>
        </w:tc>
        <w:tc>
          <w:p w14:paraId="32835927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43D86CE0">
            <w:pPr>
              <w:pStyle w:val="24"/>
            </w:pPr>
            <w:r>
              <w:rPr>
                <w:rFonts w:hint="eastAsia"/>
              </w:rPr>
              <w:t>向量</w:t>
            </w:r>
            <w:r>
              <w:t xml:space="preserve"> + </w:t>
            </w:r>
            <w:r>
              <w:rPr>
                <w:rFonts w:hint="eastAsia"/>
              </w:rPr>
              <w:t>关键词</w:t>
            </w:r>
            <w:r>
              <w:t xml:space="preserve"> + </w:t>
            </w:r>
            <w:r>
              <w:rPr>
                <w:rFonts w:hint="eastAsia"/>
              </w:rPr>
              <w:t>重排序</w:t>
            </w:r>
          </w:p>
        </w:tc>
      </w:tr>
      <w:tr w14:paraId="17D3734D">
        <w:tc>
          <w:p w14:paraId="107C0BDE">
            <w:pPr>
              <w:pStyle w:val="24"/>
            </w:pPr>
            <w:r>
              <w:t>Function Calling Agent</w:t>
            </w:r>
          </w:p>
        </w:tc>
        <w:tc>
          <w:p w14:paraId="77C4F39A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77B45856">
            <w:pPr>
              <w:pStyle w:val="24"/>
            </w:pPr>
            <w:r>
              <w:rPr>
                <w:rFonts w:hint="eastAsia"/>
              </w:rPr>
              <w:t>模型原生工具调用</w:t>
            </w:r>
          </w:p>
        </w:tc>
      </w:tr>
      <w:tr w14:paraId="21B9D524">
        <w:tc>
          <w:p w14:paraId="105696C6">
            <w:pPr>
              <w:pStyle w:val="24"/>
            </w:pPr>
            <w:r>
              <w:t>Chain of Thought Agent</w:t>
            </w:r>
          </w:p>
        </w:tc>
        <w:tc>
          <w:p w14:paraId="29F8B443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6028E987">
            <w:pPr>
              <w:pStyle w:val="24"/>
            </w:pPr>
            <w:r>
              <w:rPr>
                <w:rFonts w:hint="eastAsia"/>
              </w:rPr>
              <w:t>思维链推理</w:t>
            </w:r>
          </w:p>
        </w:tc>
      </w:tr>
      <w:tr w14:paraId="4A3ED055">
        <w:tc>
          <w:p w14:paraId="1613B3CC">
            <w:pPr>
              <w:pStyle w:val="24"/>
            </w:pPr>
            <w:r>
              <w:rPr>
                <w:rFonts w:hint="eastAsia"/>
              </w:rPr>
              <w:t>模型负载均衡</w:t>
            </w:r>
          </w:p>
        </w:tc>
        <w:tc>
          <w:p w14:paraId="77389AA2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52A7A986">
            <w:pPr>
              <w:pStyle w:val="24"/>
            </w:pPr>
            <w:r>
              <w:rPr>
                <w:rFonts w:hint="eastAsia"/>
              </w:rPr>
              <w:t>多实例轮询和加权分配</w:t>
            </w:r>
          </w:p>
        </w:tc>
      </w:tr>
      <w:tr w14:paraId="77A892C7">
        <w:tc>
          <w:p w14:paraId="642CD1A9">
            <w:pPr>
              <w:pStyle w:val="24"/>
            </w:pPr>
            <w:r>
              <w:rPr>
                <w:rFonts w:hint="eastAsia"/>
              </w:rPr>
              <w:t>模型故障转移</w:t>
            </w:r>
          </w:p>
        </w:tc>
        <w:tc>
          <w:p w14:paraId="4376DDE2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3349AAD5">
            <w:pPr>
              <w:pStyle w:val="24"/>
            </w:pPr>
            <w:r>
              <w:rPr>
                <w:rFonts w:hint="eastAsia"/>
              </w:rPr>
              <w:t>自动切换备用模型</w:t>
            </w:r>
          </w:p>
        </w:tc>
      </w:tr>
      <w:tr w14:paraId="3444ED9E">
        <w:tc>
          <w:p w14:paraId="62155235">
            <w:pPr>
              <w:pStyle w:val="24"/>
            </w:pPr>
            <w:r>
              <w:rPr>
                <w:rFonts w:hint="eastAsia"/>
              </w:rPr>
              <w:t>工具集成</w:t>
            </w:r>
          </w:p>
        </w:tc>
        <w:tc>
          <w:p w14:paraId="76E5E02C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478C228F">
            <w:pPr>
              <w:pStyle w:val="24"/>
            </w:pPr>
            <w:r>
              <w:t xml:space="preserve">50+ </w:t>
            </w:r>
            <w:r>
              <w:rPr>
                <w:rFonts w:hint="eastAsia"/>
              </w:rPr>
              <w:t>内置工具</w:t>
            </w:r>
            <w:r>
              <w:t xml:space="preserve"> + </w:t>
            </w:r>
            <w:r>
              <w:rPr>
                <w:rFonts w:hint="eastAsia"/>
              </w:rPr>
              <w:t>自定义工具</w:t>
            </w:r>
          </w:p>
        </w:tc>
      </w:tr>
      <w:tr w14:paraId="2A9B6EBF">
        <w:tc>
          <w:p w14:paraId="1D0083CC">
            <w:pPr>
              <w:pStyle w:val="24"/>
            </w:pPr>
            <w:r>
              <w:rPr>
                <w:rFonts w:hint="eastAsia"/>
              </w:rPr>
              <w:t>插件系统</w:t>
            </w:r>
          </w:p>
        </w:tc>
        <w:tc>
          <w:p w14:paraId="5277AAC4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0F7B4D21">
            <w:pPr>
              <w:pStyle w:val="24"/>
            </w:pPr>
            <w:r>
              <w:rPr>
                <w:rFonts w:hint="eastAsia"/>
              </w:rPr>
              <w:t>插件市场，第三方扩展</w:t>
            </w:r>
          </w:p>
        </w:tc>
      </w:tr>
      <w:tr w14:paraId="3CC59045">
        <w:tc>
          <w:p w14:paraId="24C457E1">
            <w:pPr>
              <w:pStyle w:val="24"/>
            </w:pPr>
            <w:r>
              <w:rPr>
                <w:rFonts w:hint="eastAsia"/>
              </w:rPr>
              <w:t>内容审核</w:t>
            </w:r>
          </w:p>
        </w:tc>
        <w:tc>
          <w:p w14:paraId="090A5E34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50912E76">
            <w:pPr>
              <w:pStyle w:val="24"/>
            </w:pPr>
            <w:r>
              <w:rPr>
                <w:rFonts w:hint="eastAsia"/>
              </w:rPr>
              <w:t>敏感词</w:t>
            </w:r>
            <w:r>
              <w:t xml:space="preserve"> + </w:t>
            </w:r>
            <w:r>
              <w:rPr>
                <w:rFonts w:hint="eastAsia"/>
              </w:rPr>
              <w:t>第三方审核</w:t>
            </w:r>
          </w:p>
        </w:tc>
      </w:tr>
      <w:tr w14:paraId="22D4F242">
        <w:tc>
          <w:p w14:paraId="260099AB">
            <w:pPr>
              <w:pStyle w:val="24"/>
            </w:pPr>
            <w:r>
              <w:rPr>
                <w:rFonts w:hint="eastAsia"/>
              </w:rPr>
              <w:t>应用导入/导出</w:t>
            </w:r>
          </w:p>
        </w:tc>
        <w:tc>
          <w:p w14:paraId="2BEB5F0B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283483FA">
            <w:pPr>
              <w:pStyle w:val="24"/>
            </w:pPr>
            <w:r>
              <w:t xml:space="preserve">DSL </w:t>
            </w:r>
            <w:r>
              <w:rPr>
                <w:rFonts w:hint="eastAsia"/>
              </w:rPr>
              <w:t>格式</w:t>
            </w:r>
          </w:p>
        </w:tc>
      </w:tr>
      <w:tr w14:paraId="628D0CBD">
        <w:tc>
          <w:p w14:paraId="0846099A">
            <w:pPr>
              <w:pStyle w:val="24"/>
            </w:pPr>
            <w:r>
              <w:rPr>
                <w:rFonts w:hint="eastAsia"/>
              </w:rPr>
              <w:t>应用模板市场</w:t>
            </w:r>
          </w:p>
        </w:tc>
        <w:tc>
          <w:p w14:paraId="12051B40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3EB7481D">
            <w:pPr>
              <w:pStyle w:val="24"/>
            </w:pPr>
            <w:r>
              <w:rPr>
                <w:rFonts w:hint="eastAsia"/>
              </w:rPr>
              <w:t>推荐应用和模板</w:t>
            </w:r>
          </w:p>
        </w:tc>
      </w:tr>
      <w:tr w14:paraId="0E50975F">
        <w:tc>
          <w:p w14:paraId="0EC71CCE">
            <w:pPr>
              <w:pStyle w:val="24"/>
            </w:pPr>
            <w:r>
              <w:t xml:space="preserve">LLMOps </w:t>
            </w:r>
            <w:r>
              <w:rPr>
                <w:rFonts w:hint="eastAsia"/>
              </w:rPr>
              <w:t>监控</w:t>
            </w:r>
          </w:p>
        </w:tc>
        <w:tc>
          <w:p w14:paraId="0FA74709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429BB7FA">
            <w:pPr>
              <w:pStyle w:val="24"/>
            </w:pPr>
            <w:r>
              <w:rPr>
                <w:rFonts w:hint="eastAsia"/>
              </w:rPr>
              <w:t>日志、追踪、标注</w:t>
            </w:r>
          </w:p>
        </w:tc>
      </w:tr>
      <w:tr w14:paraId="7E84FE11">
        <w:tc>
          <w:p w14:paraId="5D775E2F">
            <w:pPr>
              <w:pStyle w:val="24"/>
            </w:pPr>
            <w:r>
              <w:t xml:space="preserve">MCP </w:t>
            </w:r>
            <w:r>
              <w:rPr>
                <w:rFonts w:hint="eastAsia"/>
              </w:rPr>
              <w:t>服务器</w:t>
            </w:r>
          </w:p>
        </w:tc>
        <w:tc>
          <w:p w14:paraId="66E5694F">
            <w:pPr>
              <w:pStyle w:val="24"/>
            </w:pPr>
            <w:r>
              <w:rPr>
                <w:rFonts w:hint="eastAsia"/>
              </w:rPr>
              <w:t>新增</w:t>
            </w:r>
          </w:p>
        </w:tc>
        <w:tc>
          <w:p w14:paraId="37BF08C2">
            <w:pPr>
              <w:pStyle w:val="24"/>
            </w:pPr>
            <w:r>
              <w:t xml:space="preserve">Model Context Protocol </w:t>
            </w:r>
            <w:r>
              <w:rPr>
                <w:rFonts w:hint="eastAsia"/>
              </w:rPr>
              <w:t>支持</w:t>
            </w:r>
          </w:p>
        </w:tc>
      </w:tr>
      <w:tr w14:paraId="5B618E01">
        <w:tc>
          <w:p w14:paraId="483112D8">
            <w:pPr>
              <w:pStyle w:val="24"/>
            </w:pPr>
            <w:r>
              <w:rPr>
                <w:rFonts w:hint="eastAsia"/>
              </w:rPr>
              <w:t>多模态支持</w:t>
            </w:r>
          </w:p>
        </w:tc>
        <w:tc>
          <w:p w14:paraId="18766189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1790D87D">
            <w:pPr>
              <w:pStyle w:val="24"/>
            </w:pPr>
            <w:r>
              <w:rPr>
                <w:rFonts w:hint="eastAsia"/>
              </w:rPr>
              <w:t>图片、音频、视频处理</w:t>
            </w:r>
          </w:p>
        </w:tc>
      </w:tr>
      <w:tr w14:paraId="43C9A8CA">
        <w:tc>
          <w:p w14:paraId="30D4620E">
            <w:pPr>
              <w:pStyle w:val="24"/>
            </w:pPr>
            <w:r>
              <w:rPr>
                <w:rFonts w:hint="eastAsia"/>
              </w:rPr>
              <w:t>人类输入节点</w:t>
            </w:r>
          </w:p>
        </w:tc>
        <w:tc>
          <w:p w14:paraId="3C025C5C">
            <w:pPr>
              <w:pStyle w:val="24"/>
            </w:pPr>
            <w:r>
              <w:rPr>
                <w:rFonts w:hint="eastAsia"/>
              </w:rPr>
              <w:t>成熟</w:t>
            </w:r>
          </w:p>
        </w:tc>
        <w:tc>
          <w:p w14:paraId="25D57B47">
            <w:pPr>
              <w:pStyle w:val="24"/>
            </w:pPr>
            <w:r>
              <w:rPr>
                <w:rFonts w:hint="eastAsia"/>
              </w:rPr>
              <w:t>工作流中的人工干预</w:t>
            </w:r>
          </w:p>
        </w:tc>
      </w:tr>
      <w:bookmarkEnd w:id="2"/>
      <w:bookmarkEnd w:id="18"/>
    </w:tbl>
    <w:p w14:paraId="78009CA6">
      <w:pPr>
        <w:pStyle w:val="4"/>
      </w:pPr>
      <w:bookmarkStart w:id="19" w:name="附录"/>
      <w:r>
        <w:rPr>
          <w:rFonts w:hint="eastAsia"/>
        </w:rPr>
        <w:t>附录</w:t>
      </w:r>
    </w:p>
    <w:p w14:paraId="0FADD843">
      <w:pPr>
        <w:pStyle w:val="5"/>
      </w:pPr>
      <w:bookmarkStart w:id="20" w:name="a.-业务流程图汇总"/>
      <w:r>
        <w:t xml:space="preserve">A. </w:t>
      </w:r>
      <w:r>
        <w:rPr>
          <w:rFonts w:hint="eastAsia"/>
        </w:rPr>
        <w:t>业务流程图汇总</w:t>
      </w:r>
    </w:p>
    <w:p w14:paraId="416DA343">
      <w:pPr>
        <w:pStyle w:val="23"/>
      </w:pPr>
      <w:r>
        <w:rPr>
          <w:rFonts w:hint="eastAsia"/>
        </w:rPr>
        <w:t>本文档包含以下</w:t>
      </w:r>
      <w:r>
        <w:t xml:space="preserve"> Mermaid </w:t>
      </w:r>
      <w:r>
        <w:rPr>
          <w:rFonts w:hint="eastAsia"/>
        </w:rPr>
        <w:t>流程图：</w:t>
      </w:r>
    </w:p>
    <w:p w14:paraId="615B7EB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领域交互模型</w:t>
      </w:r>
      <w:r>
        <w:rPr>
          <w:rFonts w:hint="eastAsia"/>
        </w:rPr>
        <w:t>：展示五大核心业务领域之间的协作关系</w:t>
      </w:r>
    </w:p>
    <w:p w14:paraId="7EA09E95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应用创建流程</w:t>
      </w:r>
      <w:r>
        <w:rPr>
          <w:rFonts w:hint="eastAsia"/>
        </w:rPr>
        <w:t>：从创建应用到集成上线的完整流程</w:t>
      </w:r>
    </w:p>
    <w:p w14:paraId="4688A767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工作流编排流程</w:t>
      </w:r>
      <w:r>
        <w:rPr>
          <w:rFonts w:hint="eastAsia"/>
        </w:rPr>
        <w:t>：画布编辑到版本发布的工作流</w:t>
      </w:r>
    </w:p>
    <w:p w14:paraId="7B094124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工作流执行流程</w:t>
      </w:r>
      <w:r>
        <w:rPr>
          <w:rFonts w:hint="eastAsia"/>
        </w:rPr>
        <w:t>：运行时节点执行的时序图</w:t>
      </w:r>
    </w:p>
    <w:p w14:paraId="4E33BE7C">
      <w:pPr>
        <w:pStyle w:val="24"/>
        <w:numPr>
          <w:ilvl w:val="0"/>
          <w:numId w:val="2"/>
        </w:numPr>
      </w:pPr>
      <w:r>
        <w:rPr>
          <w:rFonts w:hint="eastAsia"/>
          <w:b/>
          <w:bCs/>
        </w:rPr>
        <w:t>知识库构建流程</w:t>
      </w:r>
      <w:r>
        <w:rPr>
          <w:rFonts w:hint="eastAsia"/>
        </w:rPr>
        <w:t>：从数据摄入到检索测试的完整管道</w:t>
      </w:r>
    </w:p>
    <w:bookmarkEnd w:id="20"/>
    <w:p w14:paraId="3ABCD226">
      <w:pPr>
        <w:pStyle w:val="5"/>
      </w:pPr>
      <w:bookmarkStart w:id="21" w:name="b.-业务能力清单"/>
      <w:r>
        <w:t xml:space="preserve">B. </w:t>
      </w:r>
      <w:r>
        <w:rPr>
          <w:rFonts w:hint="eastAsia"/>
        </w:rPr>
        <w:t>业务能力清单</w:t>
      </w:r>
    </w:p>
    <w:p w14:paraId="3A3DB44D">
      <w:pPr>
        <w:pStyle w:val="23"/>
      </w:pPr>
      <w:r>
        <w:rPr>
          <w:rFonts w:hint="eastAsia"/>
          <w:b/>
          <w:bCs/>
        </w:rPr>
        <w:t>应用管理能力：</w:t>
      </w:r>
      <w:r>
        <w:t xml:space="preserve"> - </w:t>
      </w:r>
      <w:r>
        <w:rPr>
          <w:rFonts w:hint="eastAsia"/>
        </w:rPr>
        <w:t>应用</w:t>
      </w:r>
      <w:r>
        <w:t xml:space="preserve"> </w:t>
      </w:r>
      <w:r>
        <w:rPr>
          <w:rFonts w:hint="eastAsia"/>
        </w:rPr>
        <w:t>CRUD（创建、读取、更新、删除）</w:t>
      </w:r>
      <w:r>
        <w:t xml:space="preserve"> - </w:t>
      </w:r>
      <w:r>
        <w:rPr>
          <w:rFonts w:hint="eastAsia"/>
        </w:rPr>
        <w:t>应用模式切换</w:t>
      </w:r>
      <w:r>
        <w:t xml:space="preserve"> - </w:t>
      </w:r>
      <w:r>
        <w:rPr>
          <w:rFonts w:hint="eastAsia"/>
        </w:rPr>
        <w:t>应用导入/导出（DSL）</w:t>
      </w:r>
      <w:r>
        <w:t xml:space="preserve"> - </w:t>
      </w:r>
      <w:r>
        <w:rPr>
          <w:rFonts w:hint="eastAsia"/>
        </w:rPr>
        <w:t>应用模板市场</w:t>
      </w:r>
      <w:r>
        <w:t xml:space="preserve"> - </w:t>
      </w:r>
      <w:r>
        <w:rPr>
          <w:rFonts w:hint="eastAsia"/>
        </w:rPr>
        <w:t>站点配置和自定义域名</w:t>
      </w:r>
      <w:r>
        <w:t xml:space="preserve"> - API </w:t>
      </w:r>
      <w:r>
        <w:rPr>
          <w:rFonts w:hint="eastAsia"/>
        </w:rPr>
        <w:t>令牌管理</w:t>
      </w:r>
    </w:p>
    <w:p w14:paraId="693D7C56">
      <w:pPr>
        <w:pStyle w:val="3"/>
      </w:pPr>
      <w:r>
        <w:rPr>
          <w:rFonts w:hint="eastAsia"/>
          <w:b/>
          <w:bCs/>
        </w:rPr>
        <w:t>工作流能力：</w:t>
      </w:r>
      <w:r>
        <w:t xml:space="preserve"> - 30 </w:t>
      </w:r>
      <w:r>
        <w:rPr>
          <w:rFonts w:hint="eastAsia"/>
        </w:rPr>
        <w:t>种节点类型</w:t>
      </w:r>
      <w:r>
        <w:t xml:space="preserve"> - </w:t>
      </w:r>
      <w:r>
        <w:rPr>
          <w:rFonts w:hint="eastAsia"/>
        </w:rPr>
        <w:t>可视化画布编排</w:t>
      </w:r>
      <w:r>
        <w:t xml:space="preserve"> - </w:t>
      </w:r>
      <w:r>
        <w:rPr>
          <w:rFonts w:hint="eastAsia"/>
        </w:rPr>
        <w:t>版本管理（Draft</w:t>
      </w:r>
      <w:r>
        <w:t xml:space="preserve"> + </w:t>
      </w:r>
      <w:r>
        <w:rPr>
          <w:rFonts w:hint="eastAsia"/>
        </w:rPr>
        <w:t>Published）</w:t>
      </w:r>
      <w:r>
        <w:t xml:space="preserve"> - </w:t>
      </w:r>
      <w:r>
        <w:rPr>
          <w:rFonts w:hint="eastAsia"/>
        </w:rPr>
        <w:t>同步/异步执行</w:t>
      </w:r>
      <w:r>
        <w:t xml:space="preserve"> - </w:t>
      </w:r>
      <w:r>
        <w:rPr>
          <w:rFonts w:hint="eastAsia"/>
        </w:rPr>
        <w:t>流式输出（SSE）</w:t>
      </w:r>
      <w:r>
        <w:t xml:space="preserve"> - </w:t>
      </w:r>
      <w:r>
        <w:rPr>
          <w:rFonts w:hint="eastAsia"/>
        </w:rPr>
        <w:t>单步调试</w:t>
      </w:r>
      <w:r>
        <w:t xml:space="preserve"> - </w:t>
      </w:r>
      <w:r>
        <w:rPr>
          <w:rFonts w:hint="eastAsia"/>
        </w:rPr>
        <w:t>环境变量和会话变量</w:t>
      </w:r>
      <w:r>
        <w:t xml:space="preserve"> - </w:t>
      </w:r>
      <w:r>
        <w:rPr>
          <w:rFonts w:hint="eastAsia"/>
        </w:rPr>
        <w:t>Webhook/定时/插件触发</w:t>
      </w:r>
    </w:p>
    <w:p w14:paraId="04CFBC3F">
      <w:pPr>
        <w:pStyle w:val="3"/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>能力：</w:t>
      </w:r>
      <w:r>
        <w:t xml:space="preserve"> - </w:t>
      </w:r>
      <w:r>
        <w:rPr>
          <w:rFonts w:hint="eastAsia"/>
        </w:rPr>
        <w:t>多格式文档解析（PDF/PPT/Word/Excel/HTML/Markdown）</w:t>
      </w:r>
      <w:r>
        <w:t xml:space="preserve"> - </w:t>
      </w:r>
      <w:r>
        <w:rPr>
          <w:rFonts w:hint="eastAsia"/>
        </w:rPr>
        <w:t>智能文本分块</w:t>
      </w:r>
      <w:r>
        <w:t xml:space="preserve"> - Embedding </w:t>
      </w:r>
      <w:r>
        <w:rPr>
          <w:rFonts w:hint="eastAsia"/>
        </w:rPr>
        <w:t>向量化</w:t>
      </w:r>
      <w:r>
        <w:t xml:space="preserve"> - 20+ </w:t>
      </w:r>
      <w:r>
        <w:rPr>
          <w:rFonts w:hint="eastAsia"/>
        </w:rPr>
        <w:t>向量数据库支持</w:t>
      </w:r>
      <w:r>
        <w:t xml:space="preserve"> - </w:t>
      </w:r>
      <w:r>
        <w:rPr>
          <w:rFonts w:hint="eastAsia"/>
        </w:rPr>
        <w:t>向量检索</w:t>
      </w:r>
      <w:r>
        <w:t xml:space="preserve"> + </w:t>
      </w:r>
      <w:r>
        <w:rPr>
          <w:rFonts w:hint="eastAsia"/>
        </w:rPr>
        <w:t>关键词检索</w:t>
      </w:r>
      <w:r>
        <w:t xml:space="preserve"> + </w:t>
      </w:r>
      <w:r>
        <w:rPr>
          <w:rFonts w:hint="eastAsia"/>
        </w:rPr>
        <w:t>混合检索</w:t>
      </w:r>
      <w:r>
        <w:t xml:space="preserve"> - </w:t>
      </w:r>
      <w:r>
        <w:rPr>
          <w:rFonts w:hint="eastAsia"/>
        </w:rPr>
        <w:t>重排序（Rerank）</w:t>
      </w:r>
      <w:r>
        <w:t xml:space="preserve"> - </w:t>
      </w:r>
      <w:r>
        <w:rPr>
          <w:rFonts w:hint="eastAsia"/>
        </w:rPr>
        <w:t>检索测试（Hit</w:t>
      </w:r>
      <w:r>
        <w:t xml:space="preserve"> </w:t>
      </w:r>
      <w:r>
        <w:rPr>
          <w:rFonts w:hint="eastAsia"/>
        </w:rPr>
        <w:t>Testing）</w:t>
      </w:r>
    </w:p>
    <w:p w14:paraId="7F387CB8">
      <w:pPr>
        <w:pStyle w:val="3"/>
      </w:pPr>
      <w:r>
        <w:rPr>
          <w:rFonts w:hint="eastAsia"/>
          <w:b/>
          <w:bCs/>
        </w:rPr>
        <w:t>智能体能力：</w:t>
      </w:r>
      <w:r>
        <w:t xml:space="preserve"> - Function Calling </w:t>
      </w:r>
      <w:r>
        <w:rPr>
          <w:rFonts w:hint="eastAsia"/>
        </w:rPr>
        <w:t>策略</w:t>
      </w:r>
      <w:r>
        <w:t xml:space="preserve"> - Chain of Thought </w:t>
      </w:r>
      <w:r>
        <w:rPr>
          <w:rFonts w:hint="eastAsia"/>
        </w:rPr>
        <w:t>策略</w:t>
      </w:r>
      <w:r>
        <w:t xml:space="preserve"> - 50+ </w:t>
      </w:r>
      <w:r>
        <w:rPr>
          <w:rFonts w:hint="eastAsia"/>
        </w:rPr>
        <w:t>内置工具</w:t>
      </w:r>
      <w:r>
        <w:t xml:space="preserve"> - </w:t>
      </w:r>
      <w:r>
        <w:rPr>
          <w:rFonts w:hint="eastAsia"/>
        </w:rPr>
        <w:t>自定义工具（OpenAPI</w:t>
      </w:r>
      <w:r>
        <w:t xml:space="preserve"> </w:t>
      </w:r>
      <w:r>
        <w:rPr>
          <w:rFonts w:hint="eastAsia"/>
        </w:rPr>
        <w:t>Schema）</w:t>
      </w:r>
      <w:r>
        <w:t xml:space="preserve"> - </w:t>
      </w:r>
      <w:r>
        <w:rPr>
          <w:rFonts w:hint="eastAsia"/>
        </w:rPr>
        <w:t>推理过程记录（Scratchpad）</w:t>
      </w:r>
      <w:r>
        <w:t xml:space="preserve"> - </w:t>
      </w:r>
      <w:r>
        <w:rPr>
          <w:rFonts w:hint="eastAsia"/>
        </w:rPr>
        <w:t>最大迭代控制</w:t>
      </w:r>
    </w:p>
    <w:p w14:paraId="0E3143B0">
      <w:pPr>
        <w:pStyle w:val="3"/>
      </w:pPr>
      <w:r>
        <w:rPr>
          <w:rFonts w:hint="eastAsia"/>
          <w:b/>
          <w:bCs/>
        </w:rPr>
        <w:t>模型管理能力：</w:t>
      </w:r>
      <w:r>
        <w:t xml:space="preserve"> - </w:t>
      </w:r>
      <w:r>
        <w:rPr>
          <w:rFonts w:hint="eastAsia"/>
        </w:rPr>
        <w:t>数百个模型提供商</w:t>
      </w:r>
      <w:r>
        <w:t xml:space="preserve"> - </w:t>
      </w:r>
      <w:r>
        <w:rPr>
          <w:rFonts w:hint="eastAsia"/>
        </w:rPr>
        <w:t>多模型类型（LLM/Embedding/Rerank/TTS/STT/Moderation）</w:t>
      </w:r>
      <w:r>
        <w:t xml:space="preserve"> - </w:t>
      </w:r>
      <w:r>
        <w:rPr>
          <w:rFonts w:hint="eastAsia"/>
        </w:rPr>
        <w:t>负载均衡</w:t>
      </w:r>
      <w:r>
        <w:t xml:space="preserve"> - </w:t>
      </w:r>
      <w:r>
        <w:rPr>
          <w:rFonts w:hint="eastAsia"/>
        </w:rPr>
        <w:t>故障转移</w:t>
      </w:r>
      <w:r>
        <w:t xml:space="preserve"> - Token </w:t>
      </w:r>
      <w:r>
        <w:rPr>
          <w:rFonts w:hint="eastAsia"/>
        </w:rPr>
        <w:t>配额管理</w:t>
      </w:r>
      <w:r>
        <w:t xml:space="preserve"> - </w:t>
      </w:r>
      <w:r>
        <w:rPr>
          <w:rFonts w:hint="eastAsia"/>
        </w:rPr>
        <w:t>模型状态监控</w:t>
      </w:r>
    </w:p>
    <w:bookmarkEnd w:id="19"/>
    <w:bookmarkEnd w:id="21"/>
    <w:p w14:paraId="44CD233C">
      <w:pPr>
        <w:pStyle w:val="4"/>
      </w:pPr>
      <w:bookmarkStart w:id="22" w:name="变更日志"/>
      <w:r>
        <w:rPr>
          <w:rFonts w:hint="eastAsia"/>
        </w:rPr>
        <w:t>变更日志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6"/>
        <w:gridCol w:w="1471"/>
        <w:gridCol w:w="1483"/>
        <w:gridCol w:w="1176"/>
      </w:tblGrid>
      <w:tr w14:paraId="63E2B9C7">
        <w:trPr>
          <w:tblHeader/>
        </w:trPr>
        <w:tc>
          <w:p w14:paraId="21ED4257">
            <w:pPr>
              <w:pStyle w:val="24"/>
            </w:pPr>
            <w:r>
              <w:rPr>
                <w:rFonts w:hint="eastAsia"/>
              </w:rPr>
              <w:t>版本</w:t>
            </w:r>
          </w:p>
        </w:tc>
        <w:tc>
          <w:p w14:paraId="041903E2">
            <w:pPr>
              <w:pStyle w:val="24"/>
            </w:pPr>
            <w:r>
              <w:rPr>
                <w:rFonts w:hint="eastAsia"/>
              </w:rPr>
              <w:t>日期</w:t>
            </w:r>
          </w:p>
        </w:tc>
        <w:tc>
          <w:p w14:paraId="5C244994">
            <w:pPr>
              <w:pStyle w:val="24"/>
            </w:pPr>
            <w:r>
              <w:rPr>
                <w:rFonts w:hint="eastAsia"/>
              </w:rPr>
              <w:t>作者</w:t>
            </w:r>
          </w:p>
        </w:tc>
        <w:tc>
          <w:p w14:paraId="42CC63B2">
            <w:pPr>
              <w:pStyle w:val="24"/>
            </w:pPr>
            <w:r>
              <w:rPr>
                <w:rFonts w:hint="eastAsia"/>
              </w:rPr>
              <w:t>变更内容</w:t>
            </w:r>
          </w:p>
        </w:tc>
      </w:tr>
      <w:tr w14:paraId="22207826">
        <w:tc>
          <w:p w14:paraId="6DB378BB">
            <w:pPr>
              <w:pStyle w:val="24"/>
            </w:pPr>
            <w:r>
              <w:t>1.0</w:t>
            </w:r>
          </w:p>
        </w:tc>
        <w:tc>
          <w:p w14:paraId="20E7AFC0">
            <w:pPr>
              <w:pStyle w:val="24"/>
            </w:pPr>
            <w:r>
              <w:t>2026-07-19</w:t>
            </w:r>
          </w:p>
        </w:tc>
        <w:tc>
          <w:p w14:paraId="2619699C">
            <w:pPr>
              <w:pStyle w:val="24"/>
            </w:pPr>
            <w:r>
              <w:t>AI Assistant</w:t>
            </w:r>
          </w:p>
        </w:tc>
        <w:tc>
          <w:p w14:paraId="43C9CB14">
            <w:pPr>
              <w:pStyle w:val="24"/>
            </w:pPr>
            <w:r>
              <w:rPr>
                <w:rFonts w:hint="eastAsia"/>
              </w:rPr>
              <w:t>初始版本</w:t>
            </w:r>
          </w:p>
        </w:tc>
      </w:tr>
      <w:bookmarkEnd w:id="0"/>
      <w:bookmarkEnd w:id="22"/>
    </w:tbl>
    <w:p w14:paraId="4BAEC953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6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B986B10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EastAsia" w:cstheme="minorBidi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83</Words>
  <Characters>475</Characters>
  <Lines>12</Lines>
  <Paragraphs>8</Paragraphs>
  <TotalTime>6</TotalTime>
  <ScaleCrop>false</ScaleCrop>
  <LinksUpToDate>false</LinksUpToDate>
  <CharactersWithSpaces>583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2026-07-20T02:22:00Z</dcterms:created>
  <dc:creator>LazyLee</dc:creator>
  <cp:lastModifiedBy>LazyLee</cp:lastModifiedBy>
  <dcterms:modified xsi:type="dcterms:W3CDTF">2026-07-20T02:27:01Z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3321C1EE31E8F90CF5165D6A89976AF6_42</vt:lpwstr>
  </property>
</Properties>
</file>