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ADB54">
      <w:pPr>
        <w:pStyle w:val="2"/>
      </w:pPr>
      <w:bookmarkStart w:id="0" w:name="知识库隔离与共享审核方案"/>
      <w:bookmarkStart w:id="28" w:name="_GoBack"/>
      <w:r>
        <w:rPr>
          <w:rFonts w:hint="eastAsia"/>
        </w:rPr>
        <w:t>知识库隔离与共享审核方案</w:t>
      </w:r>
      <w:bookmarkEnd w:id="28"/>
    </w:p>
    <w:p w14:paraId="028F98FC">
      <w:pPr>
        <w:pStyle w:val="13"/>
      </w:pPr>
      <w:r>
        <w:t xml:space="preserve">Dify </w:t>
      </w:r>
      <w:r>
        <w:rPr>
          <w:rFonts w:hint="eastAsia"/>
        </w:rPr>
        <w:t>知识库通过租户级数据隔离、部门级数据隔离、向量集合隔离和三级权限模型（仅自己/全团队/部分成员）实现数据安全。企业版新增部门管理功能，支持按部门组织知识库，实现部门级数据隔离和权限管理。本文档分析现状并提出跨租户共享、审核流程和细粒度权限控制的增强方案。</w:t>
      </w:r>
    </w:p>
    <w:p w14:paraId="65A496FE">
      <w:pPr>
        <w:pStyle w:val="4"/>
      </w:pPr>
      <w:bookmarkStart w:id="1" w:name="概述"/>
      <w:r>
        <w:rPr>
          <w:rFonts w:hint="eastAsia"/>
        </w:rPr>
        <w:t>概述</w:t>
      </w:r>
    </w:p>
    <w:p w14:paraId="6B0C6CD3">
      <w:pPr>
        <w:pStyle w:val="23"/>
      </w:pPr>
      <w:r>
        <w:rPr>
          <w:rFonts w:hint="eastAsia"/>
        </w:rPr>
        <w:t>知识库（Dataset）是</w:t>
      </w:r>
      <w:r>
        <w:t xml:space="preserve"> Dify </w:t>
      </w:r>
      <w:r>
        <w:rPr>
          <w:rFonts w:hint="eastAsia"/>
        </w:rPr>
        <w:t>的核心数据资产，存储企业文档、产品手册、技术规范等关键信息。在多租户和多团队场景下，需要解决三个核心问题：</w:t>
      </w:r>
    </w:p>
    <w:p w14:paraId="7BED485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隔离</w:t>
      </w:r>
      <w:r>
        <w:rPr>
          <w:rFonts w:hint="eastAsia"/>
        </w:rPr>
        <w:t>：确保不同租户、不同部门、不同团队的知识库数据互不可见、互不干扰</w:t>
      </w:r>
    </w:p>
    <w:p w14:paraId="279ECC2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共享</w:t>
      </w:r>
      <w:r>
        <w:rPr>
          <w:rFonts w:hint="eastAsia"/>
        </w:rPr>
        <w:t>：在安全可控的前提下，支持知识库在授权范围内跨团队复用</w:t>
      </w:r>
    </w:p>
    <w:p w14:paraId="0B908E8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部门管理</w:t>
      </w:r>
      <w:r>
        <w:rPr>
          <w:rFonts w:hint="eastAsia"/>
        </w:rPr>
        <w:t>：企业版支持按部门组织知识库，实现部门级数据隔离和权限管理</w:t>
      </w:r>
    </w:p>
    <w:p w14:paraId="2D42BB6F">
      <w:pPr>
        <w:pStyle w:val="23"/>
      </w:pPr>
      <w:r>
        <w:rPr>
          <w:rFonts w:hint="eastAsia"/>
        </w:rPr>
        <w:t>本文档基于</w:t>
      </w:r>
      <w:r>
        <w:t xml:space="preserve"> Dify </w:t>
      </w:r>
      <w:r>
        <w:rPr>
          <w:rFonts w:hint="eastAsia"/>
        </w:rPr>
        <w:t>现有代码实现，分析知识库隔离现状，设计部门级隔离方案、共享机制和审核流程。</w:t>
      </w:r>
    </w:p>
    <w:bookmarkEnd w:id="1"/>
    <w:p w14:paraId="19CCCD4F">
      <w:pPr>
        <w:pStyle w:val="4"/>
      </w:pPr>
      <w:bookmarkStart w:id="2" w:name="详细设计"/>
      <w:r>
        <w:rPr>
          <w:rFonts w:hint="eastAsia"/>
        </w:rPr>
        <w:t>详细设计</w:t>
      </w:r>
    </w:p>
    <w:p w14:paraId="4F6A107F">
      <w:pPr>
        <w:pStyle w:val="5"/>
      </w:pPr>
      <w:bookmarkStart w:id="3" w:name="知识库现状分析"/>
      <w:r>
        <w:t xml:space="preserve">1. </w:t>
      </w:r>
      <w:r>
        <w:rPr>
          <w:rFonts w:hint="eastAsia"/>
        </w:rPr>
        <w:t>知识库现状分析</w:t>
      </w:r>
    </w:p>
    <w:p w14:paraId="4F754062">
      <w:pPr>
        <w:pStyle w:val="6"/>
      </w:pPr>
      <w:bookmarkStart w:id="4" w:name="数据模型"/>
      <w:r>
        <w:t xml:space="preserve">1.1 </w:t>
      </w:r>
      <w:r>
        <w:rPr>
          <w:rFonts w:hint="eastAsia"/>
        </w:rPr>
        <w:t>数据模型</w:t>
      </w:r>
    </w:p>
    <w:p w14:paraId="4391A990">
      <w:pPr>
        <w:pStyle w:val="23"/>
      </w:pPr>
      <w:r>
        <w:rPr>
          <w:rFonts w:hint="eastAsia"/>
        </w:rPr>
        <w:t>知识库的核心数据模型围绕</w:t>
      </w:r>
      <w:r>
        <w:t xml:space="preserve"> </w:t>
      </w:r>
      <w:r>
        <w:rPr>
          <w:rStyle w:val="48"/>
        </w:rPr>
        <w:t>Dataset</w:t>
      </w:r>
      <w:r>
        <w:t xml:space="preserve"> </w:t>
      </w:r>
      <w:r>
        <w:rPr>
          <w:rFonts w:hint="eastAsia"/>
        </w:rPr>
        <w:t>实体展开，关联文档、分段、权限和向量集合。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1968"/>
        <w:gridCol w:w="2952"/>
        <w:gridCol w:w="1968"/>
      </w:tblGrid>
      <w:tr w14:paraId="43038865">
        <w:trPr>
          <w:tblHeader/>
        </w:trPr>
        <w:tc>
          <w:p w14:paraId="2AE57857">
            <w:pPr>
              <w:pStyle w:val="24"/>
            </w:pPr>
            <w:r>
              <w:rPr>
                <w:rFonts w:hint="eastAsia"/>
              </w:rPr>
              <w:t>实体</w:t>
            </w:r>
          </w:p>
        </w:tc>
        <w:tc>
          <w:p w14:paraId="375A5622">
            <w:pPr>
              <w:pStyle w:val="24"/>
            </w:pPr>
            <w:r>
              <w:rPr>
                <w:rFonts w:hint="eastAsia"/>
              </w:rPr>
              <w:t>表名</w:t>
            </w:r>
          </w:p>
        </w:tc>
        <w:tc>
          <w:p w14:paraId="744C4A34">
            <w:pPr>
              <w:pStyle w:val="24"/>
            </w:pPr>
            <w:r>
              <w:rPr>
                <w:rFonts w:hint="eastAsia"/>
              </w:rPr>
              <w:t>隔离字段</w:t>
            </w:r>
          </w:p>
        </w:tc>
        <w:tc>
          <w:p w14:paraId="1FEE157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8CEB7BB">
        <w:tc>
          <w:p w14:paraId="6ABD0124">
            <w:pPr>
              <w:pStyle w:val="24"/>
            </w:pPr>
            <w:r>
              <w:rPr>
                <w:rStyle w:val="48"/>
              </w:rPr>
              <w:t>Dataset</w:t>
            </w:r>
          </w:p>
        </w:tc>
        <w:tc>
          <w:p w14:paraId="1B484F05">
            <w:pPr>
              <w:pStyle w:val="24"/>
            </w:pPr>
            <w:r>
              <w:rPr>
                <w:rStyle w:val="48"/>
              </w:rPr>
              <w:t>datasets</w:t>
            </w:r>
          </w:p>
        </w:tc>
        <w:tc>
          <w:p w14:paraId="18639B13">
            <w:pPr>
              <w:pStyle w:val="24"/>
            </w:pPr>
            <w:r>
              <w:rPr>
                <w:rStyle w:val="48"/>
              </w:rPr>
              <w:t>tenant_id</w:t>
            </w:r>
            <w:r>
              <w:t xml:space="preserve">, </w:t>
            </w:r>
            <w:r>
              <w:rPr>
                <w:rStyle w:val="48"/>
              </w:rPr>
              <w:t>department_id</w:t>
            </w:r>
          </w:p>
        </w:tc>
        <w:tc>
          <w:p w14:paraId="62FCAE56">
            <w:pPr>
              <w:pStyle w:val="24"/>
            </w:pPr>
            <w:r>
              <w:rPr>
                <w:rFonts w:hint="eastAsia"/>
              </w:rPr>
              <w:t>知识库定义，包含名称、索引策略、检索配置</w:t>
            </w:r>
          </w:p>
        </w:tc>
      </w:tr>
      <w:tr w14:paraId="27E26DED">
        <w:tc>
          <w:p w14:paraId="307D3B0B">
            <w:pPr>
              <w:pStyle w:val="24"/>
            </w:pPr>
            <w:r>
              <w:rPr>
                <w:rStyle w:val="48"/>
              </w:rPr>
              <w:t>Document</w:t>
            </w:r>
          </w:p>
        </w:tc>
        <w:tc>
          <w:p w14:paraId="62444CD1">
            <w:pPr>
              <w:pStyle w:val="24"/>
            </w:pPr>
            <w:r>
              <w:rPr>
                <w:rStyle w:val="48"/>
              </w:rPr>
              <w:t>documents</w:t>
            </w:r>
          </w:p>
        </w:tc>
        <w:tc>
          <w:p w14:paraId="56FA1430">
            <w:pPr>
              <w:pStyle w:val="24"/>
            </w:pPr>
            <w:r>
              <w:rPr>
                <w:rStyle w:val="48"/>
              </w:rPr>
              <w:t>tenant_id</w:t>
            </w:r>
            <w:r>
              <w:t xml:space="preserve">, </w:t>
            </w:r>
            <w:r>
              <w:rPr>
                <w:rStyle w:val="48"/>
              </w:rPr>
              <w:t>dataset_id</w:t>
            </w:r>
          </w:p>
        </w:tc>
        <w:tc>
          <w:p w14:paraId="7171CBEA">
            <w:pPr>
              <w:pStyle w:val="24"/>
            </w:pPr>
            <w:r>
              <w:rPr>
                <w:rFonts w:hint="eastAsia"/>
              </w:rPr>
              <w:t>知识库中的文档，记录处理状态和元数据</w:t>
            </w:r>
          </w:p>
        </w:tc>
      </w:tr>
      <w:tr w14:paraId="15B6162D">
        <w:tc>
          <w:p w14:paraId="43F91275">
            <w:pPr>
              <w:pStyle w:val="24"/>
            </w:pPr>
            <w:r>
              <w:rPr>
                <w:rStyle w:val="48"/>
              </w:rPr>
              <w:t>DocumentSegment</w:t>
            </w:r>
          </w:p>
        </w:tc>
        <w:tc>
          <w:p w14:paraId="71155C33">
            <w:pPr>
              <w:pStyle w:val="24"/>
            </w:pPr>
            <w:r>
              <w:rPr>
                <w:rStyle w:val="48"/>
              </w:rPr>
              <w:t>document_segments</w:t>
            </w:r>
          </w:p>
        </w:tc>
        <w:tc>
          <w:p w14:paraId="496A9866">
            <w:pPr>
              <w:pStyle w:val="24"/>
            </w:pPr>
            <w:r>
              <w:rPr>
                <w:rStyle w:val="48"/>
              </w:rPr>
              <w:t>tenant_id</w:t>
            </w:r>
            <w:r>
              <w:t xml:space="preserve">, </w:t>
            </w:r>
            <w:r>
              <w:rPr>
                <w:rStyle w:val="48"/>
              </w:rPr>
              <w:t>dataset_id</w:t>
            </w:r>
          </w:p>
        </w:tc>
        <w:tc>
          <w:p w14:paraId="3B9A2C0C">
            <w:pPr>
              <w:pStyle w:val="24"/>
            </w:pPr>
            <w:r>
              <w:rPr>
                <w:rFonts w:hint="eastAsia"/>
              </w:rPr>
              <w:t>文档分段（Chunk），存储文本内容和向量索引</w:t>
            </w:r>
          </w:p>
        </w:tc>
      </w:tr>
      <w:tr w14:paraId="3FC644E7">
        <w:tc>
          <w:p w14:paraId="36AA6327">
            <w:pPr>
              <w:pStyle w:val="24"/>
            </w:pPr>
            <w:r>
              <w:rPr>
                <w:rStyle w:val="48"/>
              </w:rPr>
              <w:t>DatasetPermission</w:t>
            </w:r>
          </w:p>
        </w:tc>
        <w:tc>
          <w:p w14:paraId="60948F46">
            <w:pPr>
              <w:pStyle w:val="24"/>
            </w:pPr>
            <w:r>
              <w:rPr>
                <w:rStyle w:val="48"/>
              </w:rPr>
              <w:t>dataset_permissions</w:t>
            </w:r>
          </w:p>
        </w:tc>
        <w:tc>
          <w:p w14:paraId="33E01811">
            <w:pPr>
              <w:pStyle w:val="24"/>
            </w:pPr>
            <w:r>
              <w:rPr>
                <w:rStyle w:val="48"/>
              </w:rPr>
              <w:t>tenant_id</w:t>
            </w:r>
            <w:r>
              <w:t xml:space="preserve">, </w:t>
            </w:r>
            <w:r>
              <w:rPr>
                <w:rStyle w:val="48"/>
              </w:rPr>
              <w:t>dataset_id</w:t>
            </w:r>
            <w:r>
              <w:t xml:space="preserve">, </w:t>
            </w:r>
            <w:r>
              <w:rPr>
                <w:rStyle w:val="48"/>
              </w:rPr>
              <w:t>account_id</w:t>
            </w:r>
          </w:p>
        </w:tc>
        <w:tc>
          <w:p w14:paraId="6313B3CD">
            <w:pPr>
              <w:pStyle w:val="24"/>
            </w:pPr>
            <w:r>
              <w:rPr>
                <w:rFonts w:hint="eastAsia"/>
              </w:rPr>
              <w:t>细粒度权限记录，控制哪些用户可以访问</w:t>
            </w:r>
          </w:p>
        </w:tc>
      </w:tr>
      <w:tr w14:paraId="7B899026">
        <w:tc>
          <w:p w14:paraId="58EB22BD">
            <w:pPr>
              <w:pStyle w:val="24"/>
            </w:pPr>
            <w:r>
              <w:rPr>
                <w:rStyle w:val="48"/>
              </w:rPr>
              <w:t>AppDatasetJoin</w:t>
            </w:r>
          </w:p>
        </w:tc>
        <w:tc>
          <w:p w14:paraId="79D4FD41">
            <w:pPr>
              <w:pStyle w:val="24"/>
            </w:pPr>
            <w:r>
              <w:rPr>
                <w:rStyle w:val="48"/>
              </w:rPr>
              <w:t>app_dataset_joins</w:t>
            </w:r>
          </w:p>
        </w:tc>
        <w:tc>
          <w:p w14:paraId="229C78A5">
            <w:pPr>
              <w:pStyle w:val="24"/>
            </w:pPr>
            <w:r>
              <w:rPr>
                <w:rStyle w:val="48"/>
              </w:rPr>
              <w:t>dataset_id</w:t>
            </w:r>
            <w:r>
              <w:t xml:space="preserve">, </w:t>
            </w:r>
            <w:r>
              <w:rPr>
                <w:rStyle w:val="48"/>
              </w:rPr>
              <w:t>app_id</w:t>
            </w:r>
          </w:p>
        </w:tc>
        <w:tc>
          <w:p w14:paraId="7F78A2EF">
            <w:pPr>
              <w:pStyle w:val="24"/>
            </w:pPr>
            <w:r>
              <w:rPr>
                <w:rFonts w:hint="eastAsia"/>
              </w:rPr>
              <w:t>应用与知识库的关联关系</w:t>
            </w:r>
          </w:p>
        </w:tc>
      </w:tr>
      <w:tr w14:paraId="5A51E657">
        <w:tc>
          <w:p w14:paraId="1AA4661C">
            <w:pPr>
              <w:pStyle w:val="24"/>
            </w:pPr>
            <w:r>
              <w:rPr>
                <w:rStyle w:val="48"/>
              </w:rPr>
              <w:t>Department</w:t>
            </w:r>
          </w:p>
        </w:tc>
        <w:tc>
          <w:p w14:paraId="4E134B79">
            <w:pPr>
              <w:pStyle w:val="24"/>
            </w:pPr>
            <w:r>
              <w:rPr>
                <w:rStyle w:val="48"/>
              </w:rPr>
              <w:t>departments</w:t>
            </w:r>
          </w:p>
        </w:tc>
        <w:tc>
          <w:p w14:paraId="4116D963">
            <w:pPr>
              <w:pStyle w:val="24"/>
            </w:pPr>
            <w:r>
              <w:rPr>
                <w:rStyle w:val="48"/>
              </w:rPr>
              <w:t>tenant_id</w:t>
            </w:r>
          </w:p>
        </w:tc>
        <w:tc>
          <w:p w14:paraId="33EC9321">
            <w:pPr>
              <w:pStyle w:val="24"/>
            </w:pPr>
            <w:r>
              <w:rPr>
                <w:rFonts w:hint="eastAsia"/>
              </w:rPr>
              <w:t>部门表，支持多级树形结构（企业版）</w:t>
            </w:r>
          </w:p>
        </w:tc>
      </w:tr>
    </w:tbl>
    <w:p w14:paraId="54DCDA3E">
      <w:pPr>
        <w:pStyle w:val="3"/>
      </w:pPr>
      <w:r>
        <w:rPr>
          <w:b/>
          <w:bCs/>
        </w:rPr>
        <w:t xml:space="preserve">Dataset </w:t>
      </w:r>
      <w:r>
        <w:rPr>
          <w:rFonts w:hint="eastAsia"/>
          <w:b/>
          <w:bCs/>
        </w:rPr>
        <w:t>核心字段：</w:t>
      </w:r>
    </w:p>
    <w:p w14:paraId="75087C46">
      <w:pPr>
        <w:pStyle w:val="3"/>
      </w:pPr>
      <w:r>
        <w:rPr>
          <w:b/>
          <w:bCs/>
        </w:rPr>
        <w:t xml:space="preserve">Department </w:t>
      </w:r>
      <w:r>
        <w:rPr>
          <w:rFonts w:hint="eastAsia"/>
          <w:b/>
          <w:bCs/>
        </w:rPr>
        <w:t>核心字段（企业版）：</w:t>
      </w:r>
    </w:p>
    <w:bookmarkEnd w:id="4"/>
    <w:p w14:paraId="4B78FA1D">
      <w:pPr>
        <w:pStyle w:val="6"/>
      </w:pPr>
      <w:bookmarkStart w:id="5" w:name="访问控制现状"/>
      <w:r>
        <w:t xml:space="preserve">1.2 </w:t>
      </w:r>
      <w:r>
        <w:rPr>
          <w:rFonts w:hint="eastAsia"/>
        </w:rPr>
        <w:t>访问控制现状</w:t>
      </w:r>
    </w:p>
    <w:p w14:paraId="3909190B">
      <w:pPr>
        <w:pStyle w:val="23"/>
      </w:pPr>
      <w:r>
        <w:t xml:space="preserve">Dify </w:t>
      </w:r>
      <w:r>
        <w:rPr>
          <w:rFonts w:hint="eastAsia"/>
        </w:rPr>
        <w:t>当前采用三级权限模型：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115"/>
        <w:gridCol w:w="4179"/>
      </w:tblGrid>
      <w:tr w14:paraId="791A0EB5">
        <w:trPr>
          <w:tblHeader/>
        </w:trPr>
        <w:tc>
          <w:p w14:paraId="04862FCF">
            <w:pPr>
              <w:pStyle w:val="24"/>
            </w:pPr>
            <w:r>
              <w:rPr>
                <w:rFonts w:hint="eastAsia"/>
              </w:rPr>
              <w:t>权限模式</w:t>
            </w:r>
          </w:p>
        </w:tc>
        <w:tc>
          <w:p w14:paraId="066CC0D0">
            <w:pPr>
              <w:pStyle w:val="24"/>
            </w:pPr>
            <w:r>
              <w:rPr>
                <w:rFonts w:hint="eastAsia"/>
              </w:rPr>
              <w:t>枚举值</w:t>
            </w:r>
          </w:p>
        </w:tc>
        <w:tc>
          <w:p w14:paraId="6B210142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04E10CC">
        <w:tc>
          <w:p w14:paraId="2264FBC5">
            <w:pPr>
              <w:pStyle w:val="24"/>
            </w:pPr>
            <w:r>
              <w:rPr>
                <w:rFonts w:hint="eastAsia"/>
              </w:rPr>
              <w:t>仅自己</w:t>
            </w:r>
          </w:p>
        </w:tc>
        <w:tc>
          <w:p w14:paraId="5D4F2E8F">
            <w:pPr>
              <w:pStyle w:val="24"/>
            </w:pPr>
            <w:r>
              <w:rPr>
                <w:rStyle w:val="48"/>
              </w:rPr>
              <w:t>only_me</w:t>
            </w:r>
          </w:p>
        </w:tc>
        <w:tc>
          <w:p w14:paraId="1FD77FA7">
            <w:pPr>
              <w:pStyle w:val="24"/>
            </w:pPr>
            <w:r>
              <w:rPr>
                <w:rFonts w:hint="eastAsia"/>
              </w:rPr>
              <w:t>只有创建者可以访问（默认值）</w:t>
            </w:r>
          </w:p>
        </w:tc>
      </w:tr>
      <w:tr w14:paraId="534100BE">
        <w:tc>
          <w:p w14:paraId="4E4A950E">
            <w:pPr>
              <w:pStyle w:val="24"/>
            </w:pPr>
            <w:r>
              <w:rPr>
                <w:rFonts w:hint="eastAsia"/>
              </w:rPr>
              <w:t>全团队</w:t>
            </w:r>
          </w:p>
        </w:tc>
        <w:tc>
          <w:p w14:paraId="0FF0888B">
            <w:pPr>
              <w:pStyle w:val="24"/>
            </w:pPr>
            <w:r>
              <w:rPr>
                <w:rStyle w:val="48"/>
              </w:rPr>
              <w:t>all_team_members</w:t>
            </w:r>
          </w:p>
        </w:tc>
        <w:tc>
          <w:p w14:paraId="1DF7EC93">
            <w:pPr>
              <w:pStyle w:val="24"/>
            </w:pPr>
            <w:r>
              <w:rPr>
                <w:rFonts w:hint="eastAsia"/>
              </w:rPr>
              <w:t>同一租户下所有成员可访问</w:t>
            </w:r>
          </w:p>
        </w:tc>
      </w:tr>
      <w:tr w14:paraId="02B0AE63">
        <w:tc>
          <w:p w14:paraId="5B5F8FBB">
            <w:pPr>
              <w:pStyle w:val="24"/>
            </w:pPr>
            <w:r>
              <w:rPr>
                <w:rFonts w:hint="eastAsia"/>
              </w:rPr>
              <w:t>部分成员</w:t>
            </w:r>
          </w:p>
        </w:tc>
        <w:tc>
          <w:p w14:paraId="2B4CF175">
            <w:pPr>
              <w:pStyle w:val="24"/>
            </w:pPr>
            <w:r>
              <w:rPr>
                <w:rStyle w:val="48"/>
              </w:rPr>
              <w:t>partial_members</w:t>
            </w:r>
          </w:p>
        </w:tc>
        <w:tc>
          <w:p w14:paraId="714CE4C6">
            <w:pPr>
              <w:pStyle w:val="24"/>
            </w:pPr>
            <w:r>
              <w:rPr>
                <w:rFonts w:hint="eastAsia"/>
              </w:rPr>
              <w:t>通过</w:t>
            </w:r>
            <w:r>
              <w:t xml:space="preserve"> </w:t>
            </w:r>
            <w:r>
              <w:rPr>
                <w:rStyle w:val="48"/>
              </w:rPr>
              <w:t>DatasetPermission</w:t>
            </w:r>
            <w:r>
              <w:t xml:space="preserve"> </w:t>
            </w:r>
            <w:r>
              <w:rPr>
                <w:rFonts w:hint="eastAsia"/>
              </w:rPr>
              <w:t>表白名单控制</w:t>
            </w:r>
          </w:p>
        </w:tc>
      </w:tr>
    </w:tbl>
    <w:p w14:paraId="2478457D">
      <w:pPr>
        <w:pStyle w:val="3"/>
      </w:pPr>
      <w:r>
        <w:rPr>
          <w:rFonts w:hint="eastAsia"/>
          <w:b/>
          <w:bCs/>
        </w:rPr>
        <w:t>权限检查逻辑（</w:t>
      </w:r>
      <w:r>
        <w:rPr>
          <w:rStyle w:val="48"/>
          <w:b/>
          <w:bCs/>
        </w:rPr>
        <w:t>DatasetPermissionService.check_permission</w:t>
      </w:r>
      <w:r>
        <w:rPr>
          <w:rFonts w:hint="eastAsia"/>
          <w:b/>
          <w:bCs/>
        </w:rPr>
        <w:t>）：</w:t>
      </w:r>
    </w:p>
    <w:p w14:paraId="3D52C443">
      <w:pPr>
        <w:pStyle w:val="3"/>
      </w:pPr>
      <w:r>
        <w:rPr>
          <w:rFonts w:hint="eastAsia"/>
          <w:b/>
          <w:bCs/>
        </w:rPr>
        <w:t>角色层级（从高到低）：</w:t>
      </w:r>
    </w:p>
    <w:p w14:paraId="3F0463F2">
      <w:pPr>
        <w:pStyle w:val="24"/>
        <w:numPr>
          <w:ilvl w:val="0"/>
          <w:numId w:val="2"/>
        </w:numPr>
      </w:pPr>
      <w:r>
        <w:rPr>
          <w:rStyle w:val="48"/>
        </w:rPr>
        <w:t>owner</w:t>
      </w:r>
      <w:r>
        <w:rPr>
          <w:rFonts w:hint="eastAsia"/>
        </w:rPr>
        <w:t>：工作空间所有者，拥有所有权限</w:t>
      </w:r>
    </w:p>
    <w:p w14:paraId="5ECB49FF">
      <w:pPr>
        <w:pStyle w:val="24"/>
        <w:numPr>
          <w:ilvl w:val="0"/>
          <w:numId w:val="2"/>
        </w:numPr>
      </w:pPr>
      <w:r>
        <w:rPr>
          <w:rStyle w:val="48"/>
        </w:rPr>
        <w:t>admin</w:t>
      </w:r>
      <w:r>
        <w:rPr>
          <w:rFonts w:hint="eastAsia"/>
        </w:rPr>
        <w:t>：管理员，拥有大部分权限</w:t>
      </w:r>
    </w:p>
    <w:p w14:paraId="5B8EC932">
      <w:pPr>
        <w:pStyle w:val="24"/>
        <w:numPr>
          <w:ilvl w:val="0"/>
          <w:numId w:val="2"/>
        </w:numPr>
      </w:pPr>
      <w:r>
        <w:rPr>
          <w:rStyle w:val="48"/>
        </w:rPr>
        <w:t>editor</w:t>
      </w:r>
      <w:r>
        <w:rPr>
          <w:rFonts w:hint="eastAsia"/>
        </w:rPr>
        <w:t>：编辑者，可以创建和编辑知识库</w:t>
      </w:r>
    </w:p>
    <w:p w14:paraId="0FBD512F">
      <w:pPr>
        <w:pStyle w:val="24"/>
        <w:numPr>
          <w:ilvl w:val="0"/>
          <w:numId w:val="2"/>
        </w:numPr>
      </w:pPr>
      <w:r>
        <w:rPr>
          <w:rStyle w:val="48"/>
        </w:rPr>
        <w:t>dataset_editor</w:t>
      </w:r>
      <w:r>
        <w:rPr>
          <w:rFonts w:hint="eastAsia"/>
        </w:rPr>
        <w:t>：知识库编辑者，专门的知识库操作角色</w:t>
      </w:r>
    </w:p>
    <w:p w14:paraId="0CA8FED5">
      <w:pPr>
        <w:pStyle w:val="24"/>
        <w:numPr>
          <w:ilvl w:val="0"/>
          <w:numId w:val="2"/>
        </w:numPr>
      </w:pPr>
      <w:r>
        <w:rPr>
          <w:rStyle w:val="48"/>
        </w:rPr>
        <w:t>normal</w:t>
      </w:r>
      <w:r>
        <w:rPr>
          <w:rFonts w:hint="eastAsia"/>
        </w:rPr>
        <w:t>：普通成员，只读权限</w:t>
      </w:r>
    </w:p>
    <w:bookmarkEnd w:id="5"/>
    <w:p w14:paraId="31F0C929">
      <w:pPr>
        <w:pStyle w:val="6"/>
      </w:pPr>
      <w:bookmarkStart w:id="6" w:name="向量数据库隔离"/>
      <w:r>
        <w:t xml:space="preserve">1.3 </w:t>
      </w:r>
      <w:r>
        <w:rPr>
          <w:rFonts w:hint="eastAsia"/>
        </w:rPr>
        <w:t>向量数据库隔离</w:t>
      </w:r>
    </w:p>
    <w:p w14:paraId="0552156A">
      <w:pPr>
        <w:pStyle w:val="23"/>
      </w:pPr>
      <w:r>
        <w:rPr>
          <w:rFonts w:hint="eastAsia"/>
        </w:rPr>
        <w:t>每个知识库在向量数据库中拥有独立的集合（Collection），通过命名规则实现物理隔离。</w:t>
      </w:r>
    </w:p>
    <w:p w14:paraId="710699D6">
      <w:pPr>
        <w:pStyle w:val="3"/>
      </w:pPr>
      <w:r>
        <w:rPr>
          <w:rFonts w:hint="eastAsia"/>
          <w:b/>
          <w:bCs/>
        </w:rPr>
        <w:t>集合命名规则：</w:t>
      </w:r>
    </w:p>
    <w:p w14:paraId="4EC7D2A8">
      <w:pPr>
        <w:pStyle w:val="3"/>
      </w:pPr>
      <w:r>
        <w:rPr>
          <w:rFonts w:hint="eastAsia"/>
        </w:rPr>
        <w:t>示例：</w:t>
      </w:r>
      <w:r>
        <w:rPr>
          <w:rStyle w:val="48"/>
        </w:rPr>
        <w:t>Vector_index_abc123def456_Node</w:t>
      </w:r>
    </w:p>
    <w:p w14:paraId="3B544BAE">
      <w:pPr>
        <w:pStyle w:val="3"/>
      </w:pPr>
      <w:r>
        <w:rPr>
          <w:rFonts w:hint="eastAsia"/>
          <w:b/>
          <w:bCs/>
        </w:rPr>
        <w:t>隔离机制：</w:t>
      </w:r>
    </w:p>
    <w:p w14:paraId="05DCC496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集合级隔离</w:t>
      </w:r>
      <w:r>
        <w:rPr>
          <w:rFonts w:hint="eastAsia"/>
        </w:rPr>
        <w:t>：每个</w:t>
      </w:r>
      <w:r>
        <w:t xml:space="preserve"> Dataset </w:t>
      </w:r>
      <w:r>
        <w:rPr>
          <w:rFonts w:hint="eastAsia"/>
        </w:rPr>
        <w:t>对应一个独立的向量集合，集合名称包含</w:t>
      </w:r>
      <w:r>
        <w:t xml:space="preserve"> Dataset </w:t>
      </w:r>
      <w:r>
        <w:rPr>
          <w:rFonts w:hint="eastAsia"/>
        </w:rPr>
        <w:t>ID，天然隔离</w:t>
      </w:r>
    </w:p>
    <w:p w14:paraId="6B0D6F0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绑定关系</w:t>
      </w:r>
      <w:r>
        <w:rPr>
          <w:rFonts w:hint="eastAsia"/>
        </w:rPr>
        <w:t>：</w:t>
      </w:r>
      <w:r>
        <w:rPr>
          <w:rStyle w:val="48"/>
        </w:rPr>
        <w:t>collection_binding_id</w:t>
      </w:r>
      <w:r>
        <w:t xml:space="preserve"> </w:t>
      </w:r>
      <w:r>
        <w:rPr>
          <w:rFonts w:hint="eastAsia"/>
        </w:rPr>
        <w:t>字段记录</w:t>
      </w:r>
      <w:r>
        <w:t xml:space="preserve"> Dataset </w:t>
      </w:r>
      <w:r>
        <w:rPr>
          <w:rFonts w:hint="eastAsia"/>
        </w:rPr>
        <w:t>与向量集合的绑定关系</w:t>
      </w:r>
    </w:p>
    <w:p w14:paraId="1504747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查询隔离</w:t>
      </w:r>
      <w:r>
        <w:rPr>
          <w:rFonts w:hint="eastAsia"/>
        </w:rPr>
        <w:t>：向量检索时，通过</w:t>
      </w:r>
      <w:r>
        <w:t xml:space="preserve"> </w:t>
      </w:r>
      <w:r>
        <w:rPr>
          <w:rStyle w:val="48"/>
        </w:rPr>
        <w:t>collection_name</w:t>
      </w:r>
      <w:r>
        <w:t xml:space="preserve"> </w:t>
      </w:r>
      <w:r>
        <w:rPr>
          <w:rFonts w:hint="eastAsia"/>
        </w:rPr>
        <w:t>参数限定检索范围，不会跨集合查询</w:t>
      </w:r>
    </w:p>
    <w:p w14:paraId="4A8865AB">
      <w:pPr>
        <w:pStyle w:val="23"/>
      </w:pPr>
      <w:r>
        <w:rPr>
          <w:rFonts w:hint="eastAsia"/>
          <w:b/>
          <w:bCs/>
        </w:rPr>
        <w:t>向量数据库抽象层（</w:t>
      </w:r>
      <w:r>
        <w:rPr>
          <w:rStyle w:val="48"/>
          <w:b/>
          <w:bCs/>
        </w:rPr>
        <w:t>VectorBase</w:t>
      </w:r>
      <w:r>
        <w:rPr>
          <w:rFonts w:hint="eastAsia"/>
          <w:b/>
          <w:bCs/>
        </w:rPr>
        <w:t>）：</w:t>
      </w:r>
    </w:p>
    <w:p w14:paraId="3DC333FF">
      <w:pPr>
        <w:pStyle w:val="3"/>
      </w:pPr>
      <w:r>
        <w:rPr>
          <w:rFonts w:hint="eastAsia"/>
        </w:rPr>
        <w:t>所有向量数据库实现（Weaviate、Qdrant、Milvus、PGVector</w:t>
      </w:r>
      <w:r>
        <w:t xml:space="preserve"> </w:t>
      </w:r>
      <w:r>
        <w:rPr>
          <w:rFonts w:hint="eastAsia"/>
        </w:rPr>
        <w:t>等</w:t>
      </w:r>
      <w:r>
        <w:t xml:space="preserve"> 30+ </w:t>
      </w:r>
      <w:r>
        <w:rPr>
          <w:rFonts w:hint="eastAsia"/>
        </w:rPr>
        <w:t>种）都遵循此接口，集合名称作为参数传入，确保隔离逻辑一致。</w:t>
      </w:r>
    </w:p>
    <w:bookmarkEnd w:id="3"/>
    <w:bookmarkEnd w:id="6"/>
    <w:p w14:paraId="38124B9C">
      <w:pPr>
        <w:pStyle w:val="5"/>
      </w:pPr>
      <w:bookmarkStart w:id="7" w:name="隔离方案设计"/>
      <w:r>
        <w:t xml:space="preserve">2. </w:t>
      </w:r>
      <w:r>
        <w:rPr>
          <w:rFonts w:hint="eastAsia"/>
        </w:rPr>
        <w:t>隔离方案设计</w:t>
      </w:r>
    </w:p>
    <w:p w14:paraId="73DFC876">
      <w:pPr>
        <w:pStyle w:val="6"/>
      </w:pPr>
      <w:bookmarkStart w:id="8" w:name="租户级隔离"/>
      <w:r>
        <w:t xml:space="preserve">2.1 </w:t>
      </w:r>
      <w:r>
        <w:rPr>
          <w:rFonts w:hint="eastAsia"/>
        </w:rPr>
        <w:t>租户级隔离</w:t>
      </w:r>
    </w:p>
    <w:p w14:paraId="5CF3E86A">
      <w:pPr>
        <w:pStyle w:val="23"/>
      </w:pPr>
      <w:r>
        <w:rPr>
          <w:rFonts w:hint="eastAsia"/>
        </w:rPr>
        <w:t>租户级隔离是</w:t>
      </w:r>
      <w:r>
        <w:t xml:space="preserve"> Dify </w:t>
      </w:r>
      <w:r>
        <w:rPr>
          <w:rFonts w:hint="eastAsia"/>
        </w:rPr>
        <w:t>的基础隔离机制，所有数据操作都强制限定在租户范围内。</w:t>
      </w:r>
    </w:p>
    <w:p w14:paraId="33C95DFE">
      <w:pPr>
        <w:pStyle w:val="3"/>
      </w:pPr>
      <w:r>
        <w:rPr>
          <w:rFonts w:hint="eastAsia"/>
          <w:b/>
          <w:bCs/>
        </w:rPr>
        <w:t>实现方式：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3321"/>
        <w:gridCol w:w="3321"/>
      </w:tblGrid>
      <w:tr w14:paraId="593478AF">
        <w:trPr>
          <w:tblHeader/>
        </w:trPr>
        <w:tc>
          <w:p w14:paraId="5DBE1DAB">
            <w:pPr>
              <w:pStyle w:val="24"/>
            </w:pPr>
            <w:r>
              <w:rPr>
                <w:rFonts w:hint="eastAsia"/>
              </w:rPr>
              <w:t>层级</w:t>
            </w:r>
          </w:p>
        </w:tc>
        <w:tc>
          <w:p w14:paraId="4CAC3E95">
            <w:pPr>
              <w:pStyle w:val="24"/>
            </w:pPr>
            <w:r>
              <w:rPr>
                <w:rFonts w:hint="eastAsia"/>
              </w:rPr>
              <w:t>隔离手段</w:t>
            </w:r>
          </w:p>
        </w:tc>
        <w:tc>
          <w:p w14:paraId="63EFE959">
            <w:pPr>
              <w:pStyle w:val="24"/>
            </w:pPr>
            <w:r>
              <w:rPr>
                <w:rFonts w:hint="eastAsia"/>
              </w:rPr>
              <w:t>代码位置</w:t>
            </w:r>
          </w:p>
        </w:tc>
      </w:tr>
      <w:tr w14:paraId="5A4DE607">
        <w:tc>
          <w:p w14:paraId="56065F97"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层</w:t>
            </w:r>
          </w:p>
        </w:tc>
        <w:tc>
          <w:p w14:paraId="215BB9BE">
            <w:pPr>
              <w:pStyle w:val="24"/>
            </w:pPr>
            <w:r>
              <w:rPr>
                <w:rStyle w:val="48"/>
              </w:rPr>
              <w:t>current_account_with_tenant()</w:t>
            </w:r>
            <w:r>
              <w:t xml:space="preserve"> </w:t>
            </w:r>
            <w:r>
              <w:rPr>
                <w:rFonts w:hint="eastAsia"/>
              </w:rPr>
              <w:t>提取当前租户</w:t>
            </w:r>
            <w:r>
              <w:t xml:space="preserve"> ID</w:t>
            </w:r>
          </w:p>
        </w:tc>
        <w:tc>
          <w:p w14:paraId="7EA8E8ED">
            <w:pPr>
              <w:pStyle w:val="24"/>
            </w:pPr>
            <w:r>
              <w:rPr>
                <w:rStyle w:val="48"/>
              </w:rPr>
              <w:t>api/libs/login.py</w:t>
            </w:r>
          </w:p>
        </w:tc>
      </w:tr>
      <w:tr w14:paraId="2A129944">
        <w:tc>
          <w:p w14:paraId="3B8190D5">
            <w:pPr>
              <w:pStyle w:val="24"/>
            </w:pPr>
            <w:r>
              <w:t xml:space="preserve">Service </w:t>
            </w:r>
            <w:r>
              <w:rPr>
                <w:rFonts w:hint="eastAsia"/>
              </w:rPr>
              <w:t>层</w:t>
            </w:r>
          </w:p>
        </w:tc>
        <w:tc>
          <w:p w14:paraId="45D33BBC">
            <w:pPr>
              <w:pStyle w:val="24"/>
            </w:pPr>
            <w:r>
              <w:rPr>
                <w:rFonts w:hint="eastAsia"/>
              </w:rPr>
              <w:t>所有查询强制添加</w:t>
            </w:r>
            <w:r>
              <w:t xml:space="preserve"> </w:t>
            </w:r>
            <w:r>
              <w:rPr>
                <w:rStyle w:val="48"/>
              </w:rPr>
              <w:t>tenant_id</w:t>
            </w:r>
            <w:r>
              <w:t xml:space="preserve"> </w:t>
            </w:r>
            <w:r>
              <w:rPr>
                <w:rFonts w:hint="eastAsia"/>
              </w:rPr>
              <w:t>过滤条件</w:t>
            </w:r>
          </w:p>
        </w:tc>
        <w:tc>
          <w:p w14:paraId="2F8C28AE">
            <w:pPr>
              <w:pStyle w:val="24"/>
            </w:pPr>
            <w:r>
              <w:rPr>
                <w:rStyle w:val="48"/>
              </w:rPr>
              <w:t>api/services/dataset_service.py</w:t>
            </w:r>
          </w:p>
        </w:tc>
      </w:tr>
      <w:tr w14:paraId="1ADA3059">
        <w:tc>
          <w:p w14:paraId="52524655">
            <w:pPr>
              <w:pStyle w:val="24"/>
            </w:pPr>
            <w:r>
              <w:t xml:space="preserve">Model </w:t>
            </w:r>
            <w:r>
              <w:rPr>
                <w:rFonts w:hint="eastAsia"/>
              </w:rPr>
              <w:t>层</w:t>
            </w:r>
          </w:p>
        </w:tc>
        <w:tc>
          <w:p w14:paraId="6B1479EB">
            <w:pPr>
              <w:pStyle w:val="24"/>
            </w:pPr>
            <w:r>
              <w:rPr>
                <w:rStyle w:val="48"/>
              </w:rPr>
              <w:t>Dataset.tenant_id</w:t>
            </w:r>
            <w:r>
              <w:t xml:space="preserve"> </w:t>
            </w:r>
            <w:r>
              <w:rPr>
                <w:rFonts w:hint="eastAsia"/>
              </w:rPr>
              <w:t>字段</w:t>
            </w:r>
            <w:r>
              <w:t xml:space="preserve"> + </w:t>
            </w:r>
            <w:r>
              <w:rPr>
                <w:rFonts w:hint="eastAsia"/>
              </w:rPr>
              <w:t>数据库索引</w:t>
            </w:r>
          </w:p>
        </w:tc>
        <w:tc>
          <w:p w14:paraId="4E6BD44D">
            <w:pPr>
              <w:pStyle w:val="24"/>
            </w:pPr>
            <w:r>
              <w:rPr>
                <w:rStyle w:val="48"/>
              </w:rPr>
              <w:t>api/models/dataset.py</w:t>
            </w:r>
          </w:p>
        </w:tc>
      </w:tr>
      <w:tr w14:paraId="2DEFB350">
        <w:tc>
          <w:p w14:paraId="41641E8C">
            <w:pPr>
              <w:pStyle w:val="24"/>
            </w:pPr>
            <w:r>
              <w:rPr>
                <w:rFonts w:hint="eastAsia"/>
              </w:rPr>
              <w:t>向量层</w:t>
            </w:r>
          </w:p>
        </w:tc>
        <w:tc>
          <w:p w14:paraId="3E2B15CB">
            <w:pPr>
              <w:pStyle w:val="24"/>
            </w:pPr>
            <w:r>
              <w:rPr>
                <w:rFonts w:hint="eastAsia"/>
              </w:rPr>
              <w:t>集合名称包含</w:t>
            </w:r>
            <w:r>
              <w:t xml:space="preserve"> Dataset </w:t>
            </w:r>
            <w:r>
              <w:rPr>
                <w:rFonts w:hint="eastAsia"/>
              </w:rPr>
              <w:t>ID，间接实现租户隔离</w:t>
            </w:r>
          </w:p>
        </w:tc>
        <w:tc>
          <w:p w14:paraId="3F02EF4A">
            <w:pPr>
              <w:pStyle w:val="24"/>
            </w:pPr>
            <w:r>
              <w:rPr>
                <w:rStyle w:val="48"/>
              </w:rPr>
              <w:t>api/core/rag/datasource/vdb/</w:t>
            </w:r>
          </w:p>
        </w:tc>
      </w:tr>
    </w:tbl>
    <w:p w14:paraId="6F1B6F99">
      <w:pPr>
        <w:pStyle w:val="3"/>
      </w:pPr>
      <w:r>
        <w:rPr>
          <w:rFonts w:hint="eastAsia"/>
          <w:b/>
          <w:bCs/>
        </w:rPr>
        <w:t>租户隔离查询模式：</w:t>
      </w:r>
    </w:p>
    <w:p w14:paraId="3E3B72C6">
      <w:pPr>
        <w:pStyle w:val="3"/>
      </w:pPr>
      <w:r>
        <w:rPr>
          <w:rFonts w:hint="eastAsia"/>
          <w:b/>
          <w:bCs/>
        </w:rPr>
        <w:t>安全增强建议：</w:t>
      </w:r>
    </w:p>
    <w:p w14:paraId="529C1714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中间件级租户校验</w:t>
      </w:r>
      <w:r>
        <w:rPr>
          <w:rFonts w:hint="eastAsia"/>
        </w:rPr>
        <w:t>：在</w:t>
      </w:r>
      <w:r>
        <w:t xml:space="preserve"> API </w:t>
      </w:r>
      <w:r>
        <w:rPr>
          <w:rFonts w:hint="eastAsia"/>
        </w:rPr>
        <w:t>中间件层统一校验</w:t>
      </w:r>
      <w:r>
        <w:t xml:space="preserve"> </w:t>
      </w:r>
      <w:r>
        <w:rPr>
          <w:rStyle w:val="48"/>
        </w:rPr>
        <w:t>tenant_id</w:t>
      </w:r>
      <w:r>
        <w:rPr>
          <w:rFonts w:hint="eastAsia"/>
        </w:rPr>
        <w:t>，避免遗漏</w:t>
      </w:r>
    </w:p>
    <w:p w14:paraId="435808F8">
      <w:pPr>
        <w:pStyle w:val="24"/>
        <w:numPr>
          <w:ilvl w:val="0"/>
          <w:numId w:val="4"/>
        </w:numPr>
      </w:pPr>
      <w:r>
        <w:rPr>
          <w:b/>
          <w:bCs/>
        </w:rPr>
        <w:t xml:space="preserve">SQL </w:t>
      </w:r>
      <w:r>
        <w:rPr>
          <w:rFonts w:hint="eastAsia"/>
          <w:b/>
          <w:bCs/>
        </w:rPr>
        <w:t>注入防护</w:t>
      </w:r>
      <w:r>
        <w:rPr>
          <w:rFonts w:hint="eastAsia"/>
        </w:rPr>
        <w:t>：使用</w:t>
      </w:r>
      <w:r>
        <w:t xml:space="preserve"> SQLAlchemy ORM </w:t>
      </w:r>
      <w:r>
        <w:rPr>
          <w:rFonts w:hint="eastAsia"/>
        </w:rPr>
        <w:t>的参数化查询，禁止拼接</w:t>
      </w:r>
      <w:r>
        <w:t xml:space="preserve"> SQL</w:t>
      </w:r>
    </w:p>
    <w:p w14:paraId="4CE9804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跨租户访问审计</w:t>
      </w:r>
      <w:r>
        <w:rPr>
          <w:rFonts w:hint="eastAsia"/>
        </w:rPr>
        <w:t>：记录所有跨租户访问尝试，触发告警</w:t>
      </w:r>
    </w:p>
    <w:bookmarkEnd w:id="8"/>
    <w:p w14:paraId="52A33E74">
      <w:pPr>
        <w:pStyle w:val="6"/>
      </w:pPr>
      <w:bookmarkStart w:id="9" w:name="部门级隔离企业版"/>
      <w:r>
        <w:t xml:space="preserve">2.2 </w:t>
      </w:r>
      <w:r>
        <w:rPr>
          <w:rFonts w:hint="eastAsia"/>
        </w:rPr>
        <w:t>部门级隔离（企业版）</w:t>
      </w:r>
    </w:p>
    <w:p w14:paraId="124ED27F">
      <w:pPr>
        <w:pStyle w:val="23"/>
      </w:pPr>
      <w:r>
        <w:rPr>
          <w:rFonts w:hint="eastAsia"/>
        </w:rPr>
        <w:t>部门级隔离在租户内部按部门组织知识库，实现部门级数据隔离和权限管理。</w:t>
      </w:r>
    </w:p>
    <w:p w14:paraId="5B926A5E">
      <w:pPr>
        <w:pStyle w:val="3"/>
      </w:pPr>
      <w:r>
        <w:rPr>
          <w:rFonts w:hint="eastAsia"/>
          <w:b/>
          <w:bCs/>
        </w:rPr>
        <w:t>数据模型设计：</w:t>
      </w:r>
    </w:p>
    <w:p w14:paraId="34EC9D6B">
      <w:pPr>
        <w:pStyle w:val="3"/>
      </w:pPr>
      <w:r>
        <w:rPr>
          <w:rFonts w:hint="eastAsia"/>
          <w:b/>
          <w:bCs/>
        </w:rPr>
        <w:t>部门级隔离规则：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2"/>
        <w:gridCol w:w="3221"/>
        <w:gridCol w:w="2603"/>
      </w:tblGrid>
      <w:tr w14:paraId="78C81DA1">
        <w:trPr>
          <w:tblHeader/>
        </w:trPr>
        <w:tc>
          <w:p w14:paraId="0F8C12BD">
            <w:pPr>
              <w:pStyle w:val="24"/>
            </w:pPr>
            <w:r>
              <w:rPr>
                <w:rFonts w:hint="eastAsia"/>
              </w:rPr>
              <w:t>用户角色</w:t>
            </w:r>
          </w:p>
        </w:tc>
        <w:tc>
          <w:p w14:paraId="692CED33">
            <w:pPr>
              <w:pStyle w:val="24"/>
            </w:pPr>
            <w:r>
              <w:rPr>
                <w:rFonts w:hint="eastAsia"/>
              </w:rPr>
              <w:t>可见知识库范围</w:t>
            </w:r>
          </w:p>
        </w:tc>
        <w:tc>
          <w:p w14:paraId="36BA19C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C94A3C7">
        <w:tc>
          <w:p w14:paraId="5D20CFB5">
            <w:pPr>
              <w:pStyle w:val="24"/>
            </w:pPr>
            <w:r>
              <w:rPr>
                <w:rFonts w:hint="eastAsia"/>
              </w:rPr>
              <w:t>租户管理员</w:t>
            </w:r>
            <w:r>
              <w:t xml:space="preserve"> (Owner/Admin)</w:t>
            </w:r>
          </w:p>
        </w:tc>
        <w:tc>
          <w:p w14:paraId="617081D3">
            <w:pPr>
              <w:pStyle w:val="24"/>
            </w:pPr>
            <w:r>
              <w:rPr>
                <w:rFonts w:hint="eastAsia"/>
              </w:rPr>
              <w:t>租户内所有部门的知识库</w:t>
            </w:r>
          </w:p>
        </w:tc>
        <w:tc>
          <w:p w14:paraId="380B9423">
            <w:pPr>
              <w:pStyle w:val="24"/>
            </w:pPr>
            <w:r>
              <w:rPr>
                <w:rFonts w:hint="eastAsia"/>
              </w:rPr>
              <w:t>不受部门限制</w:t>
            </w:r>
          </w:p>
        </w:tc>
      </w:tr>
      <w:tr w14:paraId="26AD96F4">
        <w:tc>
          <w:p w14:paraId="609A0377">
            <w:pPr>
              <w:pStyle w:val="24"/>
            </w:pPr>
            <w:r>
              <w:rPr>
                <w:rFonts w:hint="eastAsia"/>
              </w:rPr>
              <w:t>部门管理员</w:t>
            </w:r>
          </w:p>
        </w:tc>
        <w:tc>
          <w:p w14:paraId="20A5B568">
            <w:pPr>
              <w:pStyle w:val="24"/>
            </w:pPr>
            <w:r>
              <w:rPr>
                <w:rFonts w:hint="eastAsia"/>
              </w:rPr>
              <w:t>本部门及所有子部门的知识库</w:t>
            </w:r>
          </w:p>
        </w:tc>
        <w:tc>
          <w:p w14:paraId="5C70FB4A">
            <w:pPr>
              <w:pStyle w:val="24"/>
            </w:pPr>
            <w:r>
              <w:rPr>
                <w:rFonts w:hint="eastAsia"/>
              </w:rPr>
              <w:t>可管理部门结构</w:t>
            </w:r>
          </w:p>
        </w:tc>
      </w:tr>
      <w:tr w14:paraId="0A8E7231">
        <w:tc>
          <w:p w14:paraId="1E90E232">
            <w:pPr>
              <w:pStyle w:val="24"/>
            </w:pPr>
            <w:r>
              <w:rPr>
                <w:rFonts w:hint="eastAsia"/>
              </w:rPr>
              <w:t>普通成员</w:t>
            </w:r>
          </w:p>
        </w:tc>
        <w:tc>
          <w:p w14:paraId="37C207FE">
            <w:pPr>
              <w:pStyle w:val="24"/>
            </w:pPr>
            <w:r>
              <w:rPr>
                <w:rFonts w:hint="eastAsia"/>
              </w:rPr>
              <w:t>仅所属部门的知识库</w:t>
            </w:r>
          </w:p>
        </w:tc>
        <w:tc>
          <w:p w14:paraId="6A3614B5">
            <w:pPr>
              <w:pStyle w:val="24"/>
            </w:pPr>
            <w:r>
              <w:rPr>
                <w:rFonts w:hint="eastAsia"/>
              </w:rPr>
              <w:t>受</w:t>
            </w:r>
            <w:r>
              <w:t xml:space="preserve"> </w:t>
            </w:r>
            <w:r>
              <w:rPr>
                <w:rStyle w:val="48"/>
              </w:rPr>
              <w:t>permission</w:t>
            </w:r>
            <w:r>
              <w:t xml:space="preserve"> </w:t>
            </w:r>
            <w:r>
              <w:rPr>
                <w:rFonts w:hint="eastAsia"/>
              </w:rPr>
              <w:t>字段约束</w:t>
            </w:r>
          </w:p>
        </w:tc>
      </w:tr>
    </w:tbl>
    <w:p w14:paraId="516569E9">
      <w:pPr>
        <w:pStyle w:val="3"/>
      </w:pPr>
      <w:r>
        <w:rPr>
          <w:rFonts w:hint="eastAsia"/>
          <w:b/>
          <w:bCs/>
        </w:rPr>
        <w:t>部门层级结构：</w:t>
      </w:r>
    </w:p>
    <w:p w14:paraId="2B9DA1A5">
      <w:pPr>
        <w:pStyle w:val="47"/>
      </w:pPr>
      <w:r>
        <w:drawing>
          <wp:inline distT="0" distB="0" distL="114300" distR="114300">
            <wp:extent cx="5334000" cy="2239010"/>
            <wp:effectExtent l="0" t="0" r="0" b="0"/>
            <wp:docPr id="16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394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A1041B">
      <w:pPr>
        <w:pStyle w:val="45"/>
      </w:pPr>
      <w:r>
        <w:rPr>
          <w:rFonts w:hint="eastAsia"/>
        </w:rPr>
        <w:t>图表</w:t>
      </w:r>
    </w:p>
    <w:p w14:paraId="0E7E64C4">
      <w:pPr>
        <w:pStyle w:val="3"/>
      </w:pPr>
      <w:r>
        <w:rPr>
          <w:rFonts w:hint="eastAsia"/>
          <w:b/>
          <w:bCs/>
        </w:rPr>
        <w:t>部门权限矩阵：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416"/>
        <w:gridCol w:w="1416"/>
        <w:gridCol w:w="1896"/>
      </w:tblGrid>
      <w:tr w14:paraId="731C8A8F">
        <w:trPr>
          <w:tblHeader/>
        </w:trPr>
        <w:tc>
          <w:p w14:paraId="6750270C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6A84B3F5">
            <w:pPr>
              <w:pStyle w:val="24"/>
              <w:jc w:val="center"/>
            </w:pPr>
            <w:r>
              <w:rPr>
                <w:rFonts w:hint="eastAsia"/>
              </w:rPr>
              <w:t>租户管理员</w:t>
            </w:r>
          </w:p>
        </w:tc>
        <w:tc>
          <w:p w14:paraId="178B0C5C">
            <w:pPr>
              <w:pStyle w:val="24"/>
              <w:jc w:val="center"/>
            </w:pPr>
            <w:r>
              <w:rPr>
                <w:rFonts w:hint="eastAsia"/>
              </w:rPr>
              <w:t>部门管理员</w:t>
            </w:r>
          </w:p>
        </w:tc>
        <w:tc>
          <w:p w14:paraId="54BE0DE8">
            <w:pPr>
              <w:pStyle w:val="24"/>
              <w:jc w:val="center"/>
            </w:pPr>
            <w:r>
              <w:rPr>
                <w:rFonts w:hint="eastAsia"/>
              </w:rPr>
              <w:t>普通成员</w:t>
            </w:r>
          </w:p>
        </w:tc>
      </w:tr>
      <w:tr w14:paraId="656A566A">
        <w:tc>
          <w:p w14:paraId="14A8A405">
            <w:pPr>
              <w:pStyle w:val="24"/>
            </w:pPr>
            <w:r>
              <w:rPr>
                <w:rFonts w:hint="eastAsia"/>
              </w:rPr>
              <w:t>查看本部门知识库</w:t>
            </w:r>
          </w:p>
        </w:tc>
        <w:tc>
          <w:p w14:paraId="73DAB413">
            <w:pPr>
              <w:pStyle w:val="24"/>
            </w:pPr>
          </w:p>
        </w:tc>
        <w:tc>
          <w:p w14:paraId="5FD5C9A9">
            <w:pPr>
              <w:pStyle w:val="24"/>
            </w:pPr>
          </w:p>
        </w:tc>
        <w:tc>
          <w:p w14:paraId="2B7C3671">
            <w:pPr>
              <w:pStyle w:val="24"/>
            </w:pPr>
          </w:p>
        </w:tc>
      </w:tr>
      <w:tr w14:paraId="36665EFD">
        <w:tc>
          <w:p w14:paraId="079D930D">
            <w:pPr>
              <w:pStyle w:val="24"/>
            </w:pPr>
            <w:r>
              <w:rPr>
                <w:rFonts w:hint="eastAsia"/>
              </w:rPr>
              <w:t>查看子部门知识库</w:t>
            </w:r>
          </w:p>
        </w:tc>
        <w:tc>
          <w:p w14:paraId="42D4537A">
            <w:pPr>
              <w:pStyle w:val="24"/>
            </w:pPr>
          </w:p>
        </w:tc>
        <w:tc>
          <w:p w14:paraId="58358192">
            <w:pPr>
              <w:pStyle w:val="24"/>
            </w:pPr>
          </w:p>
        </w:tc>
        <w:tc>
          <w:p w14:paraId="6C869E74">
            <w:pPr>
              <w:pStyle w:val="24"/>
            </w:pPr>
          </w:p>
        </w:tc>
      </w:tr>
      <w:tr w14:paraId="4E19BE53">
        <w:tc>
          <w:p w14:paraId="0D173142">
            <w:pPr>
              <w:pStyle w:val="24"/>
            </w:pPr>
            <w:r>
              <w:rPr>
                <w:rFonts w:hint="eastAsia"/>
              </w:rPr>
              <w:t>创建知识库到本部门</w:t>
            </w:r>
          </w:p>
        </w:tc>
        <w:tc>
          <w:p w14:paraId="7DEA7C9F">
            <w:pPr>
              <w:pStyle w:val="24"/>
            </w:pPr>
          </w:p>
        </w:tc>
        <w:tc>
          <w:p w14:paraId="2083B08F">
            <w:pPr>
              <w:pStyle w:val="24"/>
            </w:pPr>
          </w:p>
        </w:tc>
        <w:tc>
          <w:p w14:paraId="54EE8130">
            <w:pPr>
              <w:pStyle w:val="24"/>
              <w:jc w:val="center"/>
            </w:pPr>
            <w:r>
              <w:rPr>
                <w:rFonts w:hint="eastAsia"/>
              </w:rPr>
              <w:t>（需编辑权限）</w:t>
            </w:r>
          </w:p>
        </w:tc>
      </w:tr>
      <w:tr w14:paraId="28A4B505">
        <w:tc>
          <w:p w14:paraId="60D5B51B">
            <w:pPr>
              <w:pStyle w:val="24"/>
            </w:pPr>
            <w:r>
              <w:rPr>
                <w:rFonts w:hint="eastAsia"/>
              </w:rPr>
              <w:t>转移知识库到本部门</w:t>
            </w:r>
          </w:p>
        </w:tc>
        <w:tc>
          <w:p w14:paraId="576324BF">
            <w:pPr>
              <w:pStyle w:val="24"/>
            </w:pPr>
          </w:p>
        </w:tc>
        <w:tc>
          <w:p w14:paraId="26893C0C">
            <w:pPr>
              <w:pStyle w:val="24"/>
            </w:pPr>
          </w:p>
        </w:tc>
        <w:tc>
          <w:p w14:paraId="18AA7041">
            <w:pPr>
              <w:pStyle w:val="24"/>
            </w:pPr>
          </w:p>
        </w:tc>
      </w:tr>
      <w:tr w14:paraId="26ABA51F">
        <w:tc>
          <w:p w14:paraId="72D9C051">
            <w:pPr>
              <w:pStyle w:val="24"/>
            </w:pPr>
            <w:r>
              <w:rPr>
                <w:rFonts w:hint="eastAsia"/>
              </w:rPr>
              <w:t>转移知识库出本部门</w:t>
            </w:r>
          </w:p>
        </w:tc>
        <w:tc>
          <w:p w14:paraId="36B4B72E">
            <w:pPr>
              <w:pStyle w:val="24"/>
            </w:pPr>
          </w:p>
        </w:tc>
        <w:tc>
          <w:p w14:paraId="181D8279">
            <w:pPr>
              <w:pStyle w:val="24"/>
            </w:pPr>
          </w:p>
        </w:tc>
        <w:tc>
          <w:p w14:paraId="7FD57FC9">
            <w:pPr>
              <w:pStyle w:val="24"/>
            </w:pPr>
          </w:p>
        </w:tc>
      </w:tr>
      <w:tr w14:paraId="02416443">
        <w:tc>
          <w:p w14:paraId="438C93C7">
            <w:pPr>
              <w:pStyle w:val="24"/>
            </w:pPr>
            <w:r>
              <w:rPr>
                <w:rFonts w:hint="eastAsia"/>
              </w:rPr>
              <w:t>删除部门知识库</w:t>
            </w:r>
          </w:p>
        </w:tc>
        <w:tc>
          <w:p w14:paraId="046C22FF">
            <w:pPr>
              <w:pStyle w:val="24"/>
            </w:pPr>
          </w:p>
        </w:tc>
        <w:tc>
          <w:p w14:paraId="77BF4BB7">
            <w:pPr>
              <w:pStyle w:val="24"/>
              <w:jc w:val="center"/>
            </w:pPr>
            <w:r>
              <w:rPr>
                <w:rFonts w:hint="eastAsia"/>
              </w:rPr>
              <w:t>（本部门）</w:t>
            </w:r>
          </w:p>
        </w:tc>
        <w:tc>
          <w:p w14:paraId="4F3B079A">
            <w:pPr>
              <w:pStyle w:val="24"/>
            </w:pPr>
          </w:p>
        </w:tc>
      </w:tr>
    </w:tbl>
    <w:p w14:paraId="3EF2C062">
      <w:pPr>
        <w:pStyle w:val="3"/>
      </w:pPr>
      <w:r>
        <w:rPr>
          <w:rFonts w:hint="eastAsia"/>
          <w:b/>
          <w:bCs/>
        </w:rPr>
        <w:t>知识库查询逻辑（部门级过滤）：</w:t>
      </w:r>
    </w:p>
    <w:bookmarkEnd w:id="9"/>
    <w:p w14:paraId="3BFFF761">
      <w:pPr>
        <w:pStyle w:val="6"/>
      </w:pPr>
      <w:bookmarkStart w:id="10" w:name="项目级隔离"/>
      <w:r>
        <w:t xml:space="preserve">2.3 </w:t>
      </w:r>
      <w:r>
        <w:rPr>
          <w:rFonts w:hint="eastAsia"/>
        </w:rPr>
        <w:t>项目级隔离</w:t>
      </w:r>
    </w:p>
    <w:p w14:paraId="341B30E6">
      <w:pPr>
        <w:pStyle w:val="23"/>
      </w:pPr>
      <w:r>
        <w:rPr>
          <w:rFonts w:hint="eastAsia"/>
        </w:rPr>
        <w:t>项目级隔离在租户内部进一步按团队或项目划分知识库可见性。当前通过</w:t>
      </w:r>
      <w:r>
        <w:t xml:space="preserve"> </w:t>
      </w:r>
      <w:r>
        <w:rPr>
          <w:rStyle w:val="48"/>
        </w:rPr>
        <w:t>DatasetPermissionEnum.PARTIAL_TEAM</w:t>
      </w:r>
      <w:r>
        <w:t xml:space="preserve"> + </w:t>
      </w:r>
      <w:r>
        <w:rPr>
          <w:rStyle w:val="48"/>
        </w:rPr>
        <w:t>DatasetPermission</w:t>
      </w:r>
      <w:r>
        <w:t xml:space="preserve"> </w:t>
      </w:r>
      <w:r>
        <w:rPr>
          <w:rFonts w:hint="eastAsia"/>
        </w:rPr>
        <w:t>表实现。</w:t>
      </w:r>
    </w:p>
    <w:p w14:paraId="6B384BD8">
      <w:pPr>
        <w:pStyle w:val="3"/>
      </w:pPr>
      <w:r>
        <w:rPr>
          <w:rFonts w:hint="eastAsia"/>
          <w:b/>
          <w:bCs/>
        </w:rPr>
        <w:t>现有机制：</w:t>
      </w:r>
    </w:p>
    <w:p w14:paraId="0680808F">
      <w:pPr>
        <w:pStyle w:val="3"/>
      </w:pPr>
      <w:r>
        <w:rPr>
          <w:rFonts w:hint="eastAsia"/>
          <w:b/>
          <w:bCs/>
        </w:rPr>
        <w:t>增强方案：引入项目（Project）概念</w:t>
      </w:r>
    </w:p>
    <w:p w14:paraId="2BE33382">
      <w:pPr>
        <w:pStyle w:val="3"/>
      </w:pPr>
      <w:r>
        <w:rPr>
          <w:rFonts w:hint="eastAsia"/>
          <w:b/>
          <w:bCs/>
        </w:rPr>
        <w:t>项目级隔离规则：</w:t>
      </w:r>
    </w:p>
    <w:p w14:paraId="443FB4AB">
      <w:pPr>
        <w:pStyle w:val="24"/>
        <w:numPr>
          <w:ilvl w:val="0"/>
          <w:numId w:val="5"/>
        </w:numPr>
      </w:pPr>
      <w:r>
        <w:rPr>
          <w:rFonts w:hint="eastAsia"/>
        </w:rPr>
        <w:t>知识库可以关联到一个或多个项目</w:t>
      </w:r>
    </w:p>
    <w:p w14:paraId="52353C11">
      <w:pPr>
        <w:pStyle w:val="24"/>
        <w:numPr>
          <w:ilvl w:val="0"/>
          <w:numId w:val="5"/>
        </w:numPr>
      </w:pPr>
      <w:r>
        <w:rPr>
          <w:rFonts w:hint="eastAsia"/>
        </w:rPr>
        <w:t>项目成员只能看到该项目关联的知识库</w:t>
      </w:r>
    </w:p>
    <w:p w14:paraId="6488CE59">
      <w:pPr>
        <w:pStyle w:val="24"/>
        <w:numPr>
          <w:ilvl w:val="0"/>
          <w:numId w:val="5"/>
        </w:numPr>
      </w:pPr>
      <w:r>
        <w:rPr>
          <w:rFonts w:hint="eastAsia"/>
        </w:rPr>
        <w:t>未关联项目的知识库遵循原有的三级权限模型</w:t>
      </w:r>
    </w:p>
    <w:p w14:paraId="52B7442F">
      <w:pPr>
        <w:pStyle w:val="24"/>
        <w:numPr>
          <w:ilvl w:val="0"/>
          <w:numId w:val="5"/>
        </w:numPr>
      </w:pPr>
      <w:r>
        <w:rPr>
          <w:rFonts w:hint="eastAsia"/>
        </w:rPr>
        <w:t>项目管理员可以管理项目内的知识库分配</w:t>
      </w:r>
    </w:p>
    <w:bookmarkEnd w:id="10"/>
    <w:p w14:paraId="0B9D12B8">
      <w:pPr>
        <w:pStyle w:val="6"/>
      </w:pPr>
      <w:bookmarkStart w:id="11" w:name="向量数据库隔离策略"/>
      <w:r>
        <w:t xml:space="preserve">2.4 </w:t>
      </w:r>
      <w:r>
        <w:rPr>
          <w:rFonts w:hint="eastAsia"/>
        </w:rPr>
        <w:t>向量数据库隔离策略</w:t>
      </w:r>
    </w:p>
    <w:p w14:paraId="21321345">
      <w:pPr>
        <w:pStyle w:val="23"/>
      </w:pPr>
      <w:r>
        <w:rPr>
          <w:rFonts w:hint="eastAsia"/>
        </w:rPr>
        <w:t>向量数据库隔离在现有集合级隔离基础上，增加命名空间（Namespace）和访问控制层。</w:t>
      </w:r>
    </w:p>
    <w:p w14:paraId="528C9E10">
      <w:pPr>
        <w:pStyle w:val="3"/>
      </w:pPr>
      <w:r>
        <w:rPr>
          <w:rFonts w:hint="eastAsia"/>
          <w:b/>
          <w:bCs/>
        </w:rPr>
        <w:t>隔离层级：</w:t>
      </w:r>
    </w:p>
    <w:p w14:paraId="424469A7">
      <w:pPr>
        <w:pStyle w:val="47"/>
      </w:pPr>
      <w:r>
        <w:drawing>
          <wp:inline distT="0" distB="0" distL="114300" distR="114300">
            <wp:extent cx="2984500" cy="6172200"/>
            <wp:effectExtent l="0" t="0" r="0" b="0"/>
            <wp:docPr id="21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617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94750D">
      <w:pPr>
        <w:pStyle w:val="45"/>
      </w:pPr>
      <w:r>
        <w:rPr>
          <w:rFonts w:hint="eastAsia"/>
        </w:rPr>
        <w:t>图表</w:t>
      </w:r>
    </w:p>
    <w:p w14:paraId="5D20CA50">
      <w:pPr>
        <w:pStyle w:val="3"/>
      </w:pPr>
      <w:r>
        <w:rPr>
          <w:rFonts w:hint="eastAsia"/>
          <w:b/>
          <w:bCs/>
        </w:rPr>
        <w:t>命名空间策略：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3838"/>
        <w:gridCol w:w="1771"/>
      </w:tblGrid>
      <w:tr w14:paraId="2E4C8386">
        <w:trPr>
          <w:tblHeader/>
        </w:trPr>
        <w:tc>
          <w:p w14:paraId="7F0DC15A">
            <w:pPr>
              <w:pStyle w:val="24"/>
            </w:pPr>
            <w:r>
              <w:rPr>
                <w:rFonts w:hint="eastAsia"/>
              </w:rPr>
              <w:t>向量数据库</w:t>
            </w:r>
          </w:p>
        </w:tc>
        <w:tc>
          <w:p w14:paraId="6278B05A">
            <w:pPr>
              <w:pStyle w:val="24"/>
            </w:pPr>
            <w:r>
              <w:rPr>
                <w:rFonts w:hint="eastAsia"/>
              </w:rPr>
              <w:t>命名空间实现</w:t>
            </w:r>
          </w:p>
        </w:tc>
        <w:tc>
          <w:p w14:paraId="4F456AA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E7D8456">
        <w:tc>
          <w:p w14:paraId="3B87EB50">
            <w:pPr>
              <w:pStyle w:val="24"/>
            </w:pPr>
            <w:r>
              <w:t>Weaviate</w:t>
            </w:r>
          </w:p>
        </w:tc>
        <w:tc>
          <w:p w14:paraId="7A7C0599">
            <w:pPr>
              <w:pStyle w:val="24"/>
            </w:pPr>
            <w:r>
              <w:t>Class + Tenant Filter</w:t>
            </w:r>
          </w:p>
        </w:tc>
        <w:tc>
          <w:p w14:paraId="5BBAC5FE">
            <w:pPr>
              <w:pStyle w:val="24"/>
            </w:pPr>
            <w:r>
              <w:rPr>
                <w:rFonts w:hint="eastAsia"/>
              </w:rPr>
              <w:t>通过</w:t>
            </w:r>
            <w:r>
              <w:t xml:space="preserve"> multi-tenancy </w:t>
            </w:r>
            <w:r>
              <w:rPr>
                <w:rFonts w:hint="eastAsia"/>
              </w:rPr>
              <w:t>特性实现</w:t>
            </w:r>
          </w:p>
        </w:tc>
      </w:tr>
      <w:tr w14:paraId="2928378A">
        <w:tc>
          <w:p w14:paraId="430E38EC">
            <w:pPr>
              <w:pStyle w:val="24"/>
            </w:pPr>
            <w:r>
              <w:t>Qdrant</w:t>
            </w:r>
          </w:p>
        </w:tc>
        <w:tc>
          <w:p w14:paraId="573210A5">
            <w:pPr>
              <w:pStyle w:val="24"/>
            </w:pPr>
            <w:r>
              <w:t>Collection + Payload Index</w:t>
            </w:r>
          </w:p>
        </w:tc>
        <w:tc>
          <w:p w14:paraId="7CDA623C">
            <w:pPr>
              <w:pStyle w:val="24"/>
            </w:pPr>
            <w:r>
              <w:rPr>
                <w:rFonts w:hint="eastAsia"/>
              </w:rPr>
              <w:t>通过</w:t>
            </w:r>
            <w:r>
              <w:t xml:space="preserve"> payload </w:t>
            </w:r>
            <w:r>
              <w:rPr>
                <w:rFonts w:hint="eastAsia"/>
              </w:rPr>
              <w:t>中的</w:t>
            </w:r>
            <w:r>
              <w:t xml:space="preserve"> tenant_id </w:t>
            </w:r>
            <w:r>
              <w:rPr>
                <w:rFonts w:hint="eastAsia"/>
              </w:rPr>
              <w:t>过滤</w:t>
            </w:r>
          </w:p>
        </w:tc>
      </w:tr>
      <w:tr w14:paraId="58934830">
        <w:tc>
          <w:p w14:paraId="7577C908">
            <w:pPr>
              <w:pStyle w:val="24"/>
            </w:pPr>
            <w:r>
              <w:t>Milvus</w:t>
            </w:r>
          </w:p>
        </w:tc>
        <w:tc>
          <w:p w14:paraId="0D463BE3">
            <w:pPr>
              <w:pStyle w:val="24"/>
            </w:pPr>
            <w:r>
              <w:t>Partition Key</w:t>
            </w:r>
          </w:p>
        </w:tc>
        <w:tc>
          <w:p w14:paraId="1CEC7A89">
            <w:pPr>
              <w:pStyle w:val="24"/>
            </w:pPr>
            <w:r>
              <w:rPr>
                <w:rFonts w:hint="eastAsia"/>
              </w:rPr>
              <w:t>通过</w:t>
            </w:r>
            <w:r>
              <w:t xml:space="preserve"> partition_key </w:t>
            </w:r>
            <w:r>
              <w:rPr>
                <w:rFonts w:hint="eastAsia"/>
              </w:rPr>
              <w:t>实现租户隔离</w:t>
            </w:r>
          </w:p>
        </w:tc>
      </w:tr>
      <w:tr w14:paraId="04214F1C">
        <w:tc>
          <w:p w14:paraId="68B0EEEE">
            <w:pPr>
              <w:pStyle w:val="24"/>
            </w:pPr>
            <w:r>
              <w:t>PGVector</w:t>
            </w:r>
          </w:p>
        </w:tc>
        <w:tc>
          <w:p w14:paraId="10A7D979">
            <w:pPr>
              <w:pStyle w:val="24"/>
            </w:pPr>
            <w:r>
              <w:t xml:space="preserve">Schema </w:t>
            </w:r>
            <w:r>
              <w:rPr>
                <w:rFonts w:hint="eastAsia"/>
              </w:rPr>
              <w:t>或</w:t>
            </w:r>
            <w:r>
              <w:t xml:space="preserve"> Table Prefix</w:t>
            </w:r>
          </w:p>
        </w:tc>
        <w:tc>
          <w:p w14:paraId="0B3B888D">
            <w:pPr>
              <w:pStyle w:val="24"/>
            </w:pPr>
            <w:r>
              <w:rPr>
                <w:rFonts w:hint="eastAsia"/>
              </w:rPr>
              <w:t>通过</w:t>
            </w:r>
            <w:r>
              <w:t xml:space="preserve"> PostgreSQL schema </w:t>
            </w:r>
            <w:r>
              <w:rPr>
                <w:rFonts w:hint="eastAsia"/>
              </w:rPr>
              <w:t>隔离</w:t>
            </w:r>
          </w:p>
        </w:tc>
      </w:tr>
    </w:tbl>
    <w:p w14:paraId="5A8AA118">
      <w:pPr>
        <w:pStyle w:val="3"/>
      </w:pPr>
      <w:r>
        <w:rPr>
          <w:rFonts w:hint="eastAsia"/>
          <w:b/>
          <w:bCs/>
        </w:rPr>
        <w:t>增强建议：</w:t>
      </w:r>
    </w:p>
    <w:p w14:paraId="6875ECE6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统一命名空间接口</w:t>
      </w:r>
      <w:r>
        <w:rPr>
          <w:rFonts w:hint="eastAsia"/>
        </w:rPr>
        <w:t>：在</w:t>
      </w:r>
      <w:r>
        <w:t xml:space="preserve"> </w:t>
      </w:r>
      <w:r>
        <w:rPr>
          <w:rStyle w:val="48"/>
        </w:rPr>
        <w:t>VectorBase</w:t>
      </w:r>
      <w:r>
        <w:t xml:space="preserve"> </w:t>
      </w:r>
      <w:r>
        <w:rPr>
          <w:rFonts w:hint="eastAsia"/>
        </w:rPr>
        <w:t>中增加</w:t>
      </w:r>
      <w:r>
        <w:t xml:space="preserve"> </w:t>
      </w:r>
      <w:r>
        <w:rPr>
          <w:rStyle w:val="48"/>
        </w:rPr>
        <w:t>namespace</w:t>
      </w:r>
      <w:r>
        <w:t xml:space="preserve"> </w:t>
      </w:r>
      <w:r>
        <w:rPr>
          <w:rFonts w:hint="eastAsia"/>
        </w:rPr>
        <w:t>参数，所有向量数据库实现统一支持</w:t>
      </w:r>
    </w:p>
    <w:p w14:paraId="18DC4BCC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向量访问控制</w:t>
      </w:r>
      <w:r>
        <w:rPr>
          <w:rFonts w:hint="eastAsia"/>
        </w:rPr>
        <w:t>：在向量检索前校验用户对</w:t>
      </w:r>
      <w:r>
        <w:t xml:space="preserve"> collection </w:t>
      </w:r>
      <w:r>
        <w:rPr>
          <w:rFonts w:hint="eastAsia"/>
        </w:rPr>
        <w:t>的访问权限</w:t>
      </w:r>
    </w:p>
    <w:p w14:paraId="2D45EF42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向量数据脱敏</w:t>
      </w:r>
      <w:r>
        <w:rPr>
          <w:rFonts w:hint="eastAsia"/>
        </w:rPr>
        <w:t>：跨租户共享时，对向量数据进行脱敏处理（如添加噪声）</w:t>
      </w:r>
    </w:p>
    <w:bookmarkEnd w:id="7"/>
    <w:bookmarkEnd w:id="11"/>
    <w:p w14:paraId="74F9099E">
      <w:pPr>
        <w:pStyle w:val="5"/>
      </w:pPr>
      <w:bookmarkStart w:id="12" w:name="共享机制设计"/>
      <w:r>
        <w:t xml:space="preserve">3. </w:t>
      </w:r>
      <w:r>
        <w:rPr>
          <w:rFonts w:hint="eastAsia"/>
        </w:rPr>
        <w:t>共享机制设计</w:t>
      </w:r>
    </w:p>
    <w:p w14:paraId="77D622E7">
      <w:pPr>
        <w:pStyle w:val="6"/>
      </w:pPr>
      <w:bookmarkStart w:id="13" w:name="跨租户共享"/>
      <w:r>
        <w:t xml:space="preserve">3.1 </w:t>
      </w:r>
      <w:r>
        <w:rPr>
          <w:rFonts w:hint="eastAsia"/>
        </w:rPr>
        <w:t>跨租户共享</w:t>
      </w:r>
    </w:p>
    <w:p w14:paraId="6FB34809">
      <w:pPr>
        <w:pStyle w:val="23"/>
      </w:pPr>
      <w:r>
        <w:rPr>
          <w:rFonts w:hint="eastAsia"/>
        </w:rPr>
        <w:t>跨租户共享是高级功能，允许不同工作空间之间共享知识库。典型场景：</w:t>
      </w:r>
    </w:p>
    <w:p w14:paraId="621F015E">
      <w:pPr>
        <w:pStyle w:val="24"/>
        <w:numPr>
          <w:ilvl w:val="0"/>
          <w:numId w:val="2"/>
        </w:numPr>
      </w:pPr>
      <w:r>
        <w:rPr>
          <w:rFonts w:hint="eastAsia"/>
        </w:rPr>
        <w:t>集团总部向子公司共享政策文档</w:t>
      </w:r>
    </w:p>
    <w:p w14:paraId="2E9F2647">
      <w:pPr>
        <w:pStyle w:val="24"/>
        <w:numPr>
          <w:ilvl w:val="0"/>
          <w:numId w:val="2"/>
        </w:numPr>
      </w:pPr>
      <w:r>
        <w:rPr>
          <w:rFonts w:hint="eastAsia"/>
        </w:rPr>
        <w:t>合作伙伴之间共享技术文档</w:t>
      </w:r>
    </w:p>
    <w:p w14:paraId="56637809">
      <w:pPr>
        <w:pStyle w:val="24"/>
        <w:numPr>
          <w:ilvl w:val="0"/>
          <w:numId w:val="2"/>
        </w:numPr>
      </w:pPr>
      <w:r>
        <w:rPr>
          <w:rFonts w:hint="eastAsia"/>
        </w:rPr>
        <w:t>多租户</w:t>
      </w:r>
      <w:r>
        <w:t xml:space="preserve"> SaaS </w:t>
      </w:r>
      <w:r>
        <w:rPr>
          <w:rFonts w:hint="eastAsia"/>
        </w:rPr>
        <w:t>场景下的公共知识库</w:t>
      </w:r>
    </w:p>
    <w:p w14:paraId="450EBBED">
      <w:pPr>
        <w:pStyle w:val="23"/>
      </w:pPr>
      <w:r>
        <w:rPr>
          <w:rFonts w:hint="eastAsia"/>
          <w:b/>
          <w:bCs/>
        </w:rPr>
        <w:t>数据模型设计：</w:t>
      </w:r>
    </w:p>
    <w:p w14:paraId="54704A8D">
      <w:pPr>
        <w:pStyle w:val="3"/>
      </w:pPr>
      <w:r>
        <w:rPr>
          <w:rFonts w:hint="eastAsia"/>
          <w:b/>
          <w:bCs/>
        </w:rPr>
        <w:t>共享权限级别：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4776"/>
        <w:gridCol w:w="1656"/>
      </w:tblGrid>
      <w:tr w14:paraId="51C32977">
        <w:trPr>
          <w:tblHeader/>
        </w:trPr>
        <w:tc>
          <w:p w14:paraId="6E05FC25">
            <w:pPr>
              <w:pStyle w:val="24"/>
            </w:pPr>
            <w:r>
              <w:rPr>
                <w:rFonts w:hint="eastAsia"/>
              </w:rPr>
              <w:t>权限级别</w:t>
            </w:r>
          </w:p>
        </w:tc>
        <w:tc>
          <w:p w14:paraId="768686D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496FE26E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</w:tr>
      <w:tr w14:paraId="7A0EC77F">
        <w:tc>
          <w:p w14:paraId="4116E206">
            <w:pPr>
              <w:pStyle w:val="24"/>
            </w:pPr>
            <w:r>
              <w:rPr>
                <w:rStyle w:val="48"/>
              </w:rPr>
              <w:t>read</w:t>
            </w:r>
          </w:p>
        </w:tc>
        <w:tc>
          <w:p w14:paraId="02E879EA">
            <w:pPr>
              <w:pStyle w:val="24"/>
            </w:pPr>
            <w:r>
              <w:rPr>
                <w:rFonts w:hint="eastAsia"/>
              </w:rPr>
              <w:t>只读访问，可以查看知识库内容和检索结果</w:t>
            </w:r>
          </w:p>
        </w:tc>
        <w:tc>
          <w:p w14:paraId="436D859C">
            <w:pPr>
              <w:pStyle w:val="24"/>
            </w:pPr>
            <w:r>
              <w:rPr>
                <w:rFonts w:hint="eastAsia"/>
              </w:rPr>
              <w:t>参考文档共享</w:t>
            </w:r>
          </w:p>
        </w:tc>
      </w:tr>
      <w:tr w14:paraId="5B4F5C47">
        <w:tc>
          <w:p w14:paraId="09A6501C">
            <w:pPr>
              <w:pStyle w:val="24"/>
            </w:pPr>
            <w:r>
              <w:rPr>
                <w:rStyle w:val="48"/>
              </w:rPr>
              <w:t>search</w:t>
            </w:r>
          </w:p>
        </w:tc>
        <w:tc>
          <w:p w14:paraId="2DAFED76">
            <w:pPr>
              <w:pStyle w:val="24"/>
            </w:pPr>
            <w:r>
              <w:rPr>
                <w:rFonts w:hint="eastAsia"/>
              </w:rPr>
              <w:t>可以检索知识库，但不能查看原始文档</w:t>
            </w:r>
          </w:p>
        </w:tc>
        <w:tc>
          <w:p w14:paraId="5FB74D00">
            <w:pPr>
              <w:pStyle w:val="24"/>
            </w:pPr>
            <w:r>
              <w:rPr>
                <w:rFonts w:hint="eastAsia"/>
              </w:rPr>
              <w:t>知识库引用</w:t>
            </w:r>
          </w:p>
        </w:tc>
      </w:tr>
      <w:tr w14:paraId="5ED40C84">
        <w:tc>
          <w:p w14:paraId="6816BF2A">
            <w:pPr>
              <w:pStyle w:val="24"/>
            </w:pPr>
            <w:r>
              <w:rPr>
                <w:rStyle w:val="48"/>
              </w:rPr>
              <w:t>full</w:t>
            </w:r>
          </w:p>
        </w:tc>
        <w:tc>
          <w:p w14:paraId="629367F9">
            <w:pPr>
              <w:pStyle w:val="24"/>
            </w:pPr>
            <w:r>
              <w:rPr>
                <w:rFonts w:hint="eastAsia"/>
              </w:rPr>
              <w:t>完全访问，包括编辑和管理</w:t>
            </w:r>
          </w:p>
        </w:tc>
        <w:tc>
          <w:p w14:paraId="02F5E4D4">
            <w:pPr>
              <w:pStyle w:val="24"/>
            </w:pPr>
            <w:r>
              <w:rPr>
                <w:rFonts w:hint="eastAsia"/>
              </w:rPr>
              <w:t>协作编辑</w:t>
            </w:r>
          </w:p>
        </w:tc>
      </w:tr>
    </w:tbl>
    <w:p w14:paraId="5843D143">
      <w:pPr>
        <w:pStyle w:val="3"/>
      </w:pPr>
      <w:r>
        <w:rPr>
          <w:rFonts w:hint="eastAsia"/>
          <w:b/>
          <w:bCs/>
        </w:rPr>
        <w:t>共享实现方式：</w:t>
      </w:r>
    </w:p>
    <w:p w14:paraId="520C292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元数据共享</w:t>
      </w:r>
      <w:r>
        <w:rPr>
          <w:rFonts w:hint="eastAsia"/>
        </w:rPr>
        <w:t>：在</w:t>
      </w:r>
      <w:r>
        <w:t xml:space="preserve"> </w:t>
      </w:r>
      <w:r>
        <w:rPr>
          <w:rStyle w:val="48"/>
        </w:rPr>
        <w:t>DatasetPermission</w:t>
      </w:r>
      <w:r>
        <w:t xml:space="preserve"> </w:t>
      </w:r>
      <w:r>
        <w:rPr>
          <w:rFonts w:hint="eastAsia"/>
        </w:rPr>
        <w:t>表中添加跨租户记录，查询时扩展</w:t>
      </w:r>
      <w:r>
        <w:t xml:space="preserve"> </w:t>
      </w:r>
      <w:r>
        <w:rPr>
          <w:rStyle w:val="48"/>
        </w:rPr>
        <w:t>tenant_id</w:t>
      </w:r>
      <w:r>
        <w:t xml:space="preserve"> </w:t>
      </w:r>
      <w:r>
        <w:rPr>
          <w:rFonts w:hint="eastAsia"/>
        </w:rPr>
        <w:t>过滤条件</w:t>
      </w:r>
    </w:p>
    <w:p w14:paraId="3332C506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向量集合共享</w:t>
      </w:r>
      <w:r>
        <w:rPr>
          <w:rFonts w:hint="eastAsia"/>
        </w:rPr>
        <w:t>：接收方租户直接访问源租户的向量集合（需要向量数据库支持跨租户查询）</w:t>
      </w:r>
    </w:p>
    <w:p w14:paraId="419EBF08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数据同步</w:t>
      </w:r>
      <w:r>
        <w:rPr>
          <w:rFonts w:hint="eastAsia"/>
        </w:rPr>
        <w:t>：定期将源知识库的数据同步到接收方租户（适用于强隔离场景）</w:t>
      </w:r>
    </w:p>
    <w:bookmarkEnd w:id="13"/>
    <w:p w14:paraId="2B5AA9B2">
      <w:pPr>
        <w:pStyle w:val="6"/>
      </w:pPr>
      <w:bookmarkStart w:id="14" w:name="跨项目共享"/>
      <w:r>
        <w:t xml:space="preserve">3.2 </w:t>
      </w:r>
      <w:r>
        <w:rPr>
          <w:rFonts w:hint="eastAsia"/>
        </w:rPr>
        <w:t>跨项目共享</w:t>
      </w:r>
    </w:p>
    <w:p w14:paraId="13CF0832">
      <w:pPr>
        <w:pStyle w:val="23"/>
      </w:pPr>
      <w:r>
        <w:rPr>
          <w:rFonts w:hint="eastAsia"/>
        </w:rPr>
        <w:t>跨项目共享在租户内部实现，允许不同项目之间共享知识库。</w:t>
      </w:r>
    </w:p>
    <w:p w14:paraId="6A311B0E">
      <w:pPr>
        <w:pStyle w:val="3"/>
      </w:pPr>
      <w:r>
        <w:rPr>
          <w:rFonts w:hint="eastAsia"/>
          <w:b/>
          <w:bCs/>
        </w:rPr>
        <w:t>数据模型设计：</w:t>
      </w:r>
    </w:p>
    <w:p w14:paraId="7A7F72B8">
      <w:pPr>
        <w:pStyle w:val="3"/>
      </w:pPr>
      <w:r>
        <w:rPr>
          <w:rFonts w:hint="eastAsia"/>
          <w:b/>
          <w:bCs/>
        </w:rPr>
        <w:t>共享规则：</w:t>
      </w:r>
    </w:p>
    <w:p w14:paraId="6EB9B8A5">
      <w:pPr>
        <w:pStyle w:val="24"/>
        <w:numPr>
          <w:ilvl w:val="0"/>
          <w:numId w:val="8"/>
        </w:numPr>
      </w:pPr>
      <w:r>
        <w:rPr>
          <w:rFonts w:hint="eastAsia"/>
        </w:rPr>
        <w:t>项目管理员可以发起共享请求</w:t>
      </w:r>
    </w:p>
    <w:p w14:paraId="459DE46A">
      <w:pPr>
        <w:pStyle w:val="24"/>
        <w:numPr>
          <w:ilvl w:val="0"/>
          <w:numId w:val="8"/>
        </w:numPr>
      </w:pPr>
      <w:r>
        <w:rPr>
          <w:rFonts w:hint="eastAsia"/>
        </w:rPr>
        <w:t>目标项目管理员需要审批</w:t>
      </w:r>
    </w:p>
    <w:p w14:paraId="28332FE6">
      <w:pPr>
        <w:pStyle w:val="24"/>
        <w:numPr>
          <w:ilvl w:val="0"/>
          <w:numId w:val="8"/>
        </w:numPr>
      </w:pPr>
      <w:r>
        <w:rPr>
          <w:rFonts w:hint="eastAsia"/>
        </w:rPr>
        <w:t>共享后，目标项目成员可以按权限级别访问知识库</w:t>
      </w:r>
    </w:p>
    <w:p w14:paraId="4DBD2544">
      <w:pPr>
        <w:pStyle w:val="24"/>
        <w:numPr>
          <w:ilvl w:val="0"/>
          <w:numId w:val="8"/>
        </w:numPr>
      </w:pPr>
      <w:r>
        <w:rPr>
          <w:rFonts w:hint="eastAsia"/>
        </w:rPr>
        <w:t>共享可以随时撤销</w:t>
      </w:r>
    </w:p>
    <w:bookmarkEnd w:id="14"/>
    <w:p w14:paraId="3B54B72D">
      <w:pPr>
        <w:pStyle w:val="6"/>
      </w:pPr>
      <w:bookmarkStart w:id="15" w:name="部门间转移企业版"/>
      <w:r>
        <w:t xml:space="preserve">3.3 </w:t>
      </w:r>
      <w:r>
        <w:rPr>
          <w:rFonts w:hint="eastAsia"/>
        </w:rPr>
        <w:t>部门间转移（企业版）</w:t>
      </w:r>
    </w:p>
    <w:p w14:paraId="369125FC">
      <w:pPr>
        <w:pStyle w:val="23"/>
      </w:pPr>
      <w:r>
        <w:rPr>
          <w:rFonts w:hint="eastAsia"/>
        </w:rPr>
        <w:t>部门间转移允许在部门之间移动知识库，实现知识库的重新组织。</w:t>
      </w:r>
    </w:p>
    <w:p w14:paraId="1CE5C8A4">
      <w:pPr>
        <w:pStyle w:val="3"/>
      </w:pPr>
      <w:r>
        <w:rPr>
          <w:rFonts w:hint="eastAsia"/>
          <w:b/>
          <w:bCs/>
        </w:rPr>
        <w:t>转移流程：</w:t>
      </w:r>
    </w:p>
    <w:p w14:paraId="39F11678">
      <w:pPr>
        <w:pStyle w:val="47"/>
      </w:pPr>
      <w:r>
        <w:drawing>
          <wp:inline distT="0" distB="0" distL="114300" distR="114300">
            <wp:extent cx="5334000" cy="4062095"/>
            <wp:effectExtent l="0" t="0" r="0" b="0"/>
            <wp:docPr id="28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623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E5CB89">
      <w:pPr>
        <w:pStyle w:val="45"/>
      </w:pPr>
      <w:r>
        <w:rPr>
          <w:rFonts w:hint="eastAsia"/>
        </w:rPr>
        <w:t>图表</w:t>
      </w:r>
    </w:p>
    <w:p w14:paraId="02155F1D">
      <w:pPr>
        <w:pStyle w:val="3"/>
      </w:pPr>
      <w:r>
        <w:rPr>
          <w:rFonts w:hint="eastAsia"/>
          <w:b/>
          <w:bCs/>
        </w:rPr>
        <w:t>转移规则：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6A53025">
        <w:trPr>
          <w:tblHeader/>
        </w:trPr>
        <w:tc>
          <w:p w14:paraId="6364DB7C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  <w:tc>
          <w:p w14:paraId="039C8BDF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3946EE1">
        <w:tc>
          <w:p w14:paraId="2AC837B2">
            <w:pPr>
              <w:pStyle w:val="24"/>
            </w:pPr>
            <w:r>
              <w:rPr>
                <w:rFonts w:hint="eastAsia"/>
              </w:rPr>
              <w:t>权限要求</w:t>
            </w:r>
          </w:p>
        </w:tc>
        <w:tc>
          <w:p w14:paraId="7771E5ED">
            <w:pPr>
              <w:pStyle w:val="24"/>
            </w:pPr>
            <w:r>
              <w:rPr>
                <w:rFonts w:hint="eastAsia"/>
              </w:rPr>
              <w:t>租户管理员可转移到任何部门；部门管理员仅限本部门及子部门</w:t>
            </w:r>
          </w:p>
        </w:tc>
      </w:tr>
      <w:tr w14:paraId="20206866">
        <w:tc>
          <w:p w14:paraId="01EC21CC">
            <w:pPr>
              <w:pStyle w:val="24"/>
            </w:pPr>
            <w:r>
              <w:rPr>
                <w:rFonts w:hint="eastAsia"/>
              </w:rPr>
              <w:t>数据完整性</w:t>
            </w:r>
          </w:p>
        </w:tc>
        <w:tc>
          <w:p w14:paraId="053AFCC7">
            <w:pPr>
              <w:pStyle w:val="24"/>
            </w:pPr>
            <w:r>
              <w:rPr>
                <w:rFonts w:hint="eastAsia"/>
              </w:rPr>
              <w:t>转移仅变更</w:t>
            </w:r>
            <w:r>
              <w:t xml:space="preserve"> </w:t>
            </w:r>
            <w:r>
              <w:rPr>
                <w:rStyle w:val="48"/>
              </w:rPr>
              <w:t>department_id</w:t>
            </w:r>
            <w:r>
              <w:rPr>
                <w:rFonts w:hint="eastAsia"/>
              </w:rPr>
              <w:t>，不改变知识库内容、权限设置、关联应用</w:t>
            </w:r>
          </w:p>
        </w:tc>
      </w:tr>
      <w:tr w14:paraId="2218BE08">
        <w:tc>
          <w:p w14:paraId="6380BEB7">
            <w:pPr>
              <w:pStyle w:val="24"/>
            </w:pPr>
            <w:r>
              <w:rPr>
                <w:rFonts w:hint="eastAsia"/>
              </w:rPr>
              <w:t>可见性变更</w:t>
            </w:r>
          </w:p>
        </w:tc>
        <w:tc>
          <w:p w14:paraId="4B1861E7">
            <w:pPr>
              <w:pStyle w:val="24"/>
            </w:pPr>
            <w:r>
              <w:rPr>
                <w:rFonts w:hint="eastAsia"/>
              </w:rPr>
              <w:t>转移后，原部门成员可能失去访问权限（取决于新部门的权限策略）</w:t>
            </w:r>
          </w:p>
        </w:tc>
      </w:tr>
      <w:tr w14:paraId="7F7FC364">
        <w:tc>
          <w:p w14:paraId="020D292D">
            <w:pPr>
              <w:pStyle w:val="24"/>
            </w:pPr>
            <w:r>
              <w:rPr>
                <w:rFonts w:hint="eastAsia"/>
              </w:rPr>
              <w:t>应用关联</w:t>
            </w:r>
          </w:p>
        </w:tc>
        <w:tc>
          <w:p w14:paraId="5B31F39C">
            <w:pPr>
              <w:pStyle w:val="24"/>
            </w:pPr>
            <w:r>
              <w:rPr>
                <w:rFonts w:hint="eastAsia"/>
              </w:rPr>
              <w:t>知识库关联的应用不受影响，但应用运行时检索需验证部门权限</w:t>
            </w:r>
          </w:p>
        </w:tc>
      </w:tr>
      <w:tr w14:paraId="19A8D360">
        <w:tc>
          <w:p w14:paraId="1302DE17">
            <w:pPr>
              <w:pStyle w:val="24"/>
            </w:pPr>
            <w:r>
              <w:rPr>
                <w:rFonts w:hint="eastAsia"/>
              </w:rPr>
              <w:t>审计日志</w:t>
            </w:r>
          </w:p>
        </w:tc>
        <w:tc>
          <w:p w14:paraId="41584CCC">
            <w:pPr>
              <w:pStyle w:val="24"/>
            </w:pPr>
            <w:r>
              <w:rPr>
                <w:rFonts w:hint="eastAsia"/>
              </w:rPr>
              <w:t>记录转移操作，包括操作人、源部门、目标部门、时间戳</w:t>
            </w:r>
          </w:p>
        </w:tc>
      </w:tr>
    </w:tbl>
    <w:p w14:paraId="2A3C62DD">
      <w:pPr>
        <w:pStyle w:val="3"/>
      </w:pPr>
      <w:r>
        <w:rPr>
          <w:rFonts w:hint="eastAsia"/>
          <w:b/>
          <w:bCs/>
        </w:rPr>
        <w:t>转移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API：</w:t>
      </w:r>
    </w:p>
    <w:bookmarkEnd w:id="15"/>
    <w:p w14:paraId="639CF803">
      <w:pPr>
        <w:pStyle w:val="6"/>
      </w:pPr>
      <w:bookmarkStart w:id="16" w:name="共享权限控制"/>
      <w:r>
        <w:t xml:space="preserve">3.4 </w:t>
      </w:r>
      <w:r>
        <w:rPr>
          <w:rFonts w:hint="eastAsia"/>
        </w:rPr>
        <w:t>共享权限控制</w:t>
      </w:r>
    </w:p>
    <w:p w14:paraId="7493BDC6">
      <w:pPr>
        <w:pStyle w:val="23"/>
      </w:pPr>
      <w:r>
        <w:rPr>
          <w:rFonts w:hint="eastAsia"/>
        </w:rPr>
        <w:t>共享权限控制确保共享过程安全可控。</w:t>
      </w:r>
    </w:p>
    <w:p w14:paraId="7118DE2D">
      <w:pPr>
        <w:pStyle w:val="3"/>
      </w:pPr>
      <w:r>
        <w:rPr>
          <w:rFonts w:hint="eastAsia"/>
          <w:b/>
          <w:bCs/>
        </w:rPr>
        <w:t>权限检查流程：</w:t>
      </w:r>
    </w:p>
    <w:p w14:paraId="01DE9AF2">
      <w:pPr>
        <w:pStyle w:val="47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3860" cy="5031105"/>
            <wp:effectExtent l="0" t="0" r="2540" b="23495"/>
            <wp:docPr id="1" name="图片 1" descr="权限检查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权限检查流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0916">
      <w:pPr>
        <w:pStyle w:val="45"/>
      </w:pPr>
      <w:r>
        <w:rPr>
          <w:rFonts w:hint="eastAsia"/>
        </w:rPr>
        <w:t>图表</w:t>
      </w:r>
    </w:p>
    <w:p w14:paraId="6D40F5D1">
      <w:pPr>
        <w:pStyle w:val="3"/>
      </w:pPr>
      <w:r>
        <w:rPr>
          <w:rFonts w:hint="eastAsia"/>
          <w:b/>
          <w:bCs/>
        </w:rPr>
        <w:t>权限矩阵：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936"/>
        <w:gridCol w:w="1416"/>
        <w:gridCol w:w="1176"/>
        <w:gridCol w:w="2203"/>
      </w:tblGrid>
      <w:tr w14:paraId="5E6D819C">
        <w:trPr>
          <w:tblHeader/>
        </w:trPr>
        <w:tc>
          <w:p w14:paraId="69AB2C05">
            <w:pPr>
              <w:pStyle w:val="24"/>
            </w:pPr>
            <w:r>
              <w:rPr>
                <w:rFonts w:hint="eastAsia"/>
              </w:rPr>
              <w:t>操作</w:t>
            </w:r>
          </w:p>
        </w:tc>
        <w:tc>
          <w:p w14:paraId="68487B99">
            <w:pPr>
              <w:pStyle w:val="24"/>
            </w:pPr>
            <w:r>
              <w:rPr>
                <w:rFonts w:hint="eastAsia"/>
              </w:rPr>
              <w:t>创建者</w:t>
            </w:r>
          </w:p>
        </w:tc>
        <w:tc>
          <w:p w14:paraId="5A43DD79">
            <w:pPr>
              <w:pStyle w:val="24"/>
            </w:pPr>
            <w:r>
              <w:rPr>
                <w:rFonts w:hint="eastAsia"/>
              </w:rPr>
              <w:t>全团队成员</w:t>
            </w:r>
          </w:p>
        </w:tc>
        <w:tc>
          <w:p w14:paraId="62F2E8D3">
            <w:pPr>
              <w:pStyle w:val="24"/>
            </w:pPr>
            <w:r>
              <w:rPr>
                <w:rFonts w:hint="eastAsia"/>
              </w:rPr>
              <w:t>部分成员</w:t>
            </w:r>
          </w:p>
        </w:tc>
        <w:tc>
          <w:p w14:paraId="282AEF9B">
            <w:pPr>
              <w:pStyle w:val="24"/>
            </w:pPr>
            <w:r>
              <w:rPr>
                <w:rFonts w:hint="eastAsia"/>
              </w:rPr>
              <w:t>跨租户共享</w:t>
            </w:r>
          </w:p>
        </w:tc>
      </w:tr>
      <w:tr w14:paraId="5F2D2FE3">
        <w:tc>
          <w:p w14:paraId="34128825">
            <w:pPr>
              <w:pStyle w:val="24"/>
            </w:pPr>
            <w:r>
              <w:rPr>
                <w:rFonts w:hint="eastAsia"/>
              </w:rPr>
              <w:t>查看知识库列表</w:t>
            </w:r>
          </w:p>
        </w:tc>
        <w:tc>
          <w:p w14:paraId="1EB4946C">
            <w:pPr>
              <w:pStyle w:val="24"/>
            </w:pPr>
          </w:p>
        </w:tc>
        <w:tc>
          <w:p w14:paraId="0CE43C73">
            <w:pPr>
              <w:pStyle w:val="24"/>
            </w:pPr>
          </w:p>
        </w:tc>
        <w:tc>
          <w:p w14:paraId="5A6CBE3F">
            <w:pPr>
              <w:pStyle w:val="24"/>
            </w:pPr>
          </w:p>
        </w:tc>
        <w:tc>
          <w:p w14:paraId="5D418772">
            <w:pPr>
              <w:pStyle w:val="24"/>
            </w:pPr>
          </w:p>
        </w:tc>
      </w:tr>
      <w:tr w14:paraId="47D3C671">
        <w:tc>
          <w:p w14:paraId="4144C41D">
            <w:pPr>
              <w:pStyle w:val="24"/>
            </w:pPr>
            <w:r>
              <w:rPr>
                <w:rFonts w:hint="eastAsia"/>
              </w:rPr>
              <w:t>查看知识库详情</w:t>
            </w:r>
          </w:p>
        </w:tc>
        <w:tc>
          <w:p w14:paraId="48B20791">
            <w:pPr>
              <w:pStyle w:val="24"/>
            </w:pPr>
          </w:p>
        </w:tc>
        <w:tc>
          <w:p w14:paraId="0405395E">
            <w:pPr>
              <w:pStyle w:val="24"/>
            </w:pPr>
          </w:p>
        </w:tc>
        <w:tc>
          <w:p w14:paraId="035E7DC8">
            <w:pPr>
              <w:pStyle w:val="24"/>
            </w:pPr>
          </w:p>
        </w:tc>
        <w:tc>
          <w:p w14:paraId="7E2CC014">
            <w:pPr>
              <w:pStyle w:val="24"/>
            </w:pPr>
            <w:r>
              <w:rPr>
                <w:rFonts w:hint="eastAsia"/>
              </w:rPr>
              <w:t>（按权限级别）</w:t>
            </w:r>
          </w:p>
        </w:tc>
      </w:tr>
      <w:tr w14:paraId="1C88BF5E">
        <w:tc>
          <w:p w14:paraId="0ADE7A50">
            <w:pPr>
              <w:pStyle w:val="24"/>
            </w:pPr>
            <w:r>
              <w:rPr>
                <w:rFonts w:hint="eastAsia"/>
              </w:rPr>
              <w:t>检索知识库</w:t>
            </w:r>
          </w:p>
        </w:tc>
        <w:tc>
          <w:p w14:paraId="0A263B34">
            <w:pPr>
              <w:pStyle w:val="24"/>
            </w:pPr>
          </w:p>
        </w:tc>
        <w:tc>
          <w:p w14:paraId="7C6430AF">
            <w:pPr>
              <w:pStyle w:val="24"/>
            </w:pPr>
          </w:p>
        </w:tc>
        <w:tc>
          <w:p w14:paraId="6DEB6364">
            <w:pPr>
              <w:pStyle w:val="24"/>
            </w:pPr>
          </w:p>
        </w:tc>
        <w:tc>
          <w:p w14:paraId="5DD093CD">
            <w:pPr>
              <w:pStyle w:val="24"/>
            </w:pPr>
            <w:r>
              <w:rPr>
                <w:rFonts w:hint="eastAsia"/>
              </w:rPr>
              <w:t>（search</w:t>
            </w:r>
            <w:r>
              <w:t xml:space="preserve"> </w:t>
            </w:r>
            <w:r>
              <w:rPr>
                <w:rFonts w:hint="eastAsia"/>
              </w:rPr>
              <w:t>及以上）</w:t>
            </w:r>
          </w:p>
        </w:tc>
      </w:tr>
      <w:tr w14:paraId="299687EA">
        <w:tc>
          <w:p w14:paraId="440E9414">
            <w:pPr>
              <w:pStyle w:val="24"/>
            </w:pPr>
            <w:r>
              <w:rPr>
                <w:rFonts w:hint="eastAsia"/>
              </w:rPr>
              <w:t>编辑知识库</w:t>
            </w:r>
          </w:p>
        </w:tc>
        <w:tc>
          <w:p w14:paraId="4E6FB281">
            <w:pPr>
              <w:pStyle w:val="24"/>
            </w:pPr>
          </w:p>
        </w:tc>
        <w:tc>
          <w:p w14:paraId="2DE99FF5">
            <w:pPr>
              <w:pStyle w:val="24"/>
            </w:pPr>
          </w:p>
        </w:tc>
        <w:tc>
          <w:p w14:paraId="0B2F9473">
            <w:pPr>
              <w:pStyle w:val="24"/>
            </w:pPr>
          </w:p>
        </w:tc>
        <w:tc>
          <w:p w14:paraId="74455AA2">
            <w:pPr>
              <w:pStyle w:val="24"/>
            </w:pPr>
            <w:r>
              <w:rPr>
                <w:rFonts w:hint="eastAsia"/>
              </w:rPr>
              <w:t>（full）</w:t>
            </w:r>
          </w:p>
        </w:tc>
      </w:tr>
      <w:tr w14:paraId="227140F6">
        <w:tc>
          <w:p w14:paraId="1700484F">
            <w:pPr>
              <w:pStyle w:val="24"/>
            </w:pPr>
            <w:r>
              <w:rPr>
                <w:rFonts w:hint="eastAsia"/>
              </w:rPr>
              <w:t>删除知识库</w:t>
            </w:r>
          </w:p>
        </w:tc>
        <w:tc>
          <w:p w14:paraId="31CD18D9">
            <w:pPr>
              <w:pStyle w:val="24"/>
            </w:pPr>
          </w:p>
        </w:tc>
        <w:tc>
          <w:p w14:paraId="34A7A73F">
            <w:pPr>
              <w:pStyle w:val="24"/>
            </w:pPr>
          </w:p>
        </w:tc>
        <w:tc>
          <w:p w14:paraId="3D37649B">
            <w:pPr>
              <w:pStyle w:val="24"/>
            </w:pPr>
          </w:p>
        </w:tc>
        <w:tc>
          <w:p w14:paraId="29494656">
            <w:pPr>
              <w:pStyle w:val="24"/>
            </w:pPr>
          </w:p>
        </w:tc>
      </w:tr>
      <w:tr w14:paraId="05E9AB57">
        <w:tc>
          <w:p w14:paraId="75A8C25C">
            <w:pPr>
              <w:pStyle w:val="24"/>
            </w:pPr>
            <w:r>
              <w:rPr>
                <w:rFonts w:hint="eastAsia"/>
              </w:rPr>
              <w:t>修改权限</w:t>
            </w:r>
          </w:p>
        </w:tc>
        <w:tc>
          <w:p w14:paraId="0C222FD7">
            <w:pPr>
              <w:pStyle w:val="24"/>
            </w:pPr>
          </w:p>
        </w:tc>
        <w:tc>
          <w:p w14:paraId="1D9365D7">
            <w:pPr>
              <w:pStyle w:val="24"/>
            </w:pPr>
          </w:p>
        </w:tc>
        <w:tc>
          <w:p w14:paraId="0D3316CB">
            <w:pPr>
              <w:pStyle w:val="24"/>
            </w:pPr>
          </w:p>
        </w:tc>
        <w:tc>
          <w:p w14:paraId="4EA5791D">
            <w:pPr>
              <w:pStyle w:val="24"/>
            </w:pPr>
          </w:p>
        </w:tc>
      </w:tr>
      <w:tr w14:paraId="57F38C2A">
        <w:tc>
          <w:p w14:paraId="6395EC0B">
            <w:pPr>
              <w:pStyle w:val="24"/>
            </w:pPr>
            <w:r>
              <w:rPr>
                <w:rFonts w:hint="eastAsia"/>
              </w:rPr>
              <w:t>共享给其他租户</w:t>
            </w:r>
          </w:p>
        </w:tc>
        <w:tc>
          <w:p w14:paraId="643553BD">
            <w:pPr>
              <w:pStyle w:val="24"/>
            </w:pPr>
          </w:p>
        </w:tc>
        <w:tc>
          <w:p w14:paraId="19342CF5">
            <w:pPr>
              <w:pStyle w:val="24"/>
            </w:pPr>
          </w:p>
        </w:tc>
        <w:tc>
          <w:p w14:paraId="42B664F2">
            <w:pPr>
              <w:pStyle w:val="24"/>
            </w:pPr>
          </w:p>
        </w:tc>
        <w:tc>
          <w:p w14:paraId="7034311B">
            <w:pPr>
              <w:pStyle w:val="24"/>
            </w:pPr>
          </w:p>
        </w:tc>
      </w:tr>
      <w:bookmarkEnd w:id="12"/>
      <w:bookmarkEnd w:id="16"/>
    </w:tbl>
    <w:p w14:paraId="237FB1AA">
      <w:pPr>
        <w:pStyle w:val="5"/>
      </w:pPr>
      <w:bookmarkStart w:id="17" w:name="审核流程设计"/>
      <w:r>
        <w:t xml:space="preserve">4. </w:t>
      </w:r>
      <w:r>
        <w:rPr>
          <w:rFonts w:hint="eastAsia"/>
        </w:rPr>
        <w:t>审核流程设计</w:t>
      </w:r>
    </w:p>
    <w:p w14:paraId="1709BDAE">
      <w:pPr>
        <w:pStyle w:val="6"/>
      </w:pPr>
      <w:bookmarkStart w:id="18" w:name="共享申请流程"/>
      <w:r>
        <w:t xml:space="preserve">4.1 </w:t>
      </w:r>
      <w:r>
        <w:rPr>
          <w:rFonts w:hint="eastAsia"/>
        </w:rPr>
        <w:t>共享申请流程</w:t>
      </w:r>
    </w:p>
    <w:p w14:paraId="5A0E28E5">
      <w:pPr>
        <w:pStyle w:val="23"/>
      </w:pPr>
      <w:r>
        <w:rPr>
          <w:rFonts w:hint="eastAsia"/>
        </w:rPr>
        <w:t>共享申请流程确保所有共享操作都经过审批。</w:t>
      </w:r>
    </w:p>
    <w:p w14:paraId="76A1E22C">
      <w:pPr>
        <w:pStyle w:val="3"/>
      </w:pPr>
      <w:r>
        <w:rPr>
          <w:rFonts w:hint="eastAsia"/>
          <w:b/>
          <w:bCs/>
        </w:rPr>
        <w:t>申请流程：</w:t>
      </w:r>
    </w:p>
    <w:p w14:paraId="5E7972C3">
      <w:pPr>
        <w:pStyle w:val="47"/>
      </w:pPr>
      <w:r>
        <w:drawing>
          <wp:inline distT="0" distB="0" distL="114300" distR="114300">
            <wp:extent cx="5334000" cy="5867400"/>
            <wp:effectExtent l="0" t="0" r="0" b="0"/>
            <wp:docPr id="37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A8E4BB">
      <w:pPr>
        <w:pStyle w:val="45"/>
      </w:pPr>
      <w:r>
        <w:rPr>
          <w:rFonts w:hint="eastAsia"/>
        </w:rPr>
        <w:t>图表</w:t>
      </w:r>
    </w:p>
    <w:p w14:paraId="07E711F7">
      <w:pPr>
        <w:pStyle w:val="3"/>
      </w:pPr>
      <w:r>
        <w:rPr>
          <w:rFonts w:hint="eastAsia"/>
          <w:b/>
          <w:bCs/>
        </w:rPr>
        <w:t>申请信息：</w:t>
      </w:r>
    </w:p>
    <w:bookmarkEnd w:id="18"/>
    <w:p w14:paraId="72ECC707">
      <w:pPr>
        <w:pStyle w:val="6"/>
      </w:pPr>
      <w:bookmarkStart w:id="19" w:name="审批流程"/>
      <w:r>
        <w:t xml:space="preserve">4.2 </w:t>
      </w:r>
      <w:r>
        <w:rPr>
          <w:rFonts w:hint="eastAsia"/>
        </w:rPr>
        <w:t>审批流程</w:t>
      </w:r>
    </w:p>
    <w:p w14:paraId="424C1B0A">
      <w:pPr>
        <w:pStyle w:val="23"/>
      </w:pPr>
      <w:r>
        <w:rPr>
          <w:rFonts w:hint="eastAsia"/>
        </w:rPr>
        <w:t>审批流程支持多级审批和自动审批规则。</w:t>
      </w:r>
    </w:p>
    <w:p w14:paraId="6E30B1AA">
      <w:pPr>
        <w:pStyle w:val="3"/>
      </w:pPr>
      <w:r>
        <w:rPr>
          <w:rFonts w:hint="eastAsia"/>
          <w:b/>
          <w:bCs/>
        </w:rPr>
        <w:t>审批规则：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3058"/>
        <w:gridCol w:w="1156"/>
        <w:gridCol w:w="2788"/>
      </w:tblGrid>
      <w:tr w14:paraId="359865D9">
        <w:trPr>
          <w:tblHeader/>
        </w:trPr>
        <w:tc>
          <w:p w14:paraId="41153F00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45B352C0">
            <w:pPr>
              <w:pStyle w:val="24"/>
            </w:pPr>
            <w:r>
              <w:rPr>
                <w:rFonts w:hint="eastAsia"/>
              </w:rPr>
              <w:t>审批人</w:t>
            </w:r>
          </w:p>
        </w:tc>
        <w:tc>
          <w:p w14:paraId="49A92099">
            <w:pPr>
              <w:pStyle w:val="24"/>
            </w:pPr>
            <w:r>
              <w:rPr>
                <w:rFonts w:hint="eastAsia"/>
              </w:rPr>
              <w:t>审批级别</w:t>
            </w:r>
          </w:p>
        </w:tc>
        <w:tc>
          <w:p w14:paraId="11D9A13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FDE575F">
        <w:tc>
          <w:p w14:paraId="1CA8B8C7">
            <w:pPr>
              <w:pStyle w:val="24"/>
            </w:pPr>
            <w:r>
              <w:rPr>
                <w:rFonts w:hint="eastAsia"/>
              </w:rPr>
              <w:t>租户内共享</w:t>
            </w:r>
          </w:p>
        </w:tc>
        <w:tc>
          <w:p w14:paraId="4457EED4">
            <w:pPr>
              <w:pStyle w:val="24"/>
            </w:pPr>
            <w:r>
              <w:rPr>
                <w:rFonts w:hint="eastAsia"/>
              </w:rPr>
              <w:t>知识库所有者</w:t>
            </w:r>
          </w:p>
        </w:tc>
        <w:tc>
          <w:p w14:paraId="37A58C0C">
            <w:pPr>
              <w:pStyle w:val="24"/>
            </w:pPr>
            <w:r>
              <w:rPr>
                <w:rFonts w:hint="eastAsia"/>
              </w:rPr>
              <w:t>单级</w:t>
            </w:r>
          </w:p>
        </w:tc>
        <w:tc>
          <w:p w14:paraId="1C6DDBEC">
            <w:pPr>
              <w:pStyle w:val="24"/>
            </w:pPr>
            <w:r>
              <w:rPr>
                <w:rFonts w:hint="eastAsia"/>
              </w:rPr>
              <w:t>默认规则</w:t>
            </w:r>
          </w:p>
        </w:tc>
      </w:tr>
      <w:tr w14:paraId="0AC7E55D">
        <w:tc>
          <w:p w14:paraId="61ED95C2">
            <w:pPr>
              <w:pStyle w:val="24"/>
            </w:pPr>
            <w:r>
              <w:rPr>
                <w:rFonts w:hint="eastAsia"/>
              </w:rPr>
              <w:t>跨租户共享</w:t>
            </w:r>
          </w:p>
        </w:tc>
        <w:tc>
          <w:p w14:paraId="3B2D5FA9">
            <w:pPr>
              <w:pStyle w:val="24"/>
            </w:pPr>
            <w:r>
              <w:rPr>
                <w:rFonts w:hint="eastAsia"/>
              </w:rPr>
              <w:t>知识库所有者</w:t>
            </w:r>
            <w:r>
              <w:t xml:space="preserve"> + </w:t>
            </w:r>
            <w:r>
              <w:rPr>
                <w:rFonts w:hint="eastAsia"/>
              </w:rPr>
              <w:t>租户管理员</w:t>
            </w:r>
          </w:p>
        </w:tc>
        <w:tc>
          <w:p w14:paraId="49EAC7AE">
            <w:pPr>
              <w:pStyle w:val="24"/>
            </w:pPr>
            <w:r>
              <w:rPr>
                <w:rFonts w:hint="eastAsia"/>
              </w:rPr>
              <w:t>双级</w:t>
            </w:r>
          </w:p>
        </w:tc>
        <w:tc>
          <w:p w14:paraId="2FD484E3">
            <w:pPr>
              <w:pStyle w:val="24"/>
            </w:pPr>
            <w:r>
              <w:rPr>
                <w:rFonts w:hint="eastAsia"/>
              </w:rPr>
              <w:t>安全要求高</w:t>
            </w:r>
          </w:p>
        </w:tc>
      </w:tr>
      <w:tr w14:paraId="356A2635">
        <w:tc>
          <w:p w14:paraId="400E1E1E">
            <w:pPr>
              <w:pStyle w:val="24"/>
            </w:pPr>
            <w:r>
              <w:rPr>
                <w:rFonts w:hint="eastAsia"/>
              </w:rPr>
              <w:t>公共知识库共享</w:t>
            </w:r>
          </w:p>
        </w:tc>
        <w:tc>
          <w:p w14:paraId="1603E3AD">
            <w:pPr>
              <w:pStyle w:val="24"/>
            </w:pPr>
            <w:r>
              <w:rPr>
                <w:rFonts w:hint="eastAsia"/>
              </w:rPr>
              <w:t>系统管理员</w:t>
            </w:r>
          </w:p>
        </w:tc>
        <w:tc>
          <w:p w14:paraId="24400947">
            <w:pPr>
              <w:pStyle w:val="24"/>
            </w:pPr>
            <w:r>
              <w:rPr>
                <w:rFonts w:hint="eastAsia"/>
              </w:rPr>
              <w:t>单级</w:t>
            </w:r>
          </w:p>
        </w:tc>
        <w:tc>
          <w:p w14:paraId="162A01F4">
            <w:pPr>
              <w:pStyle w:val="24"/>
            </w:pPr>
            <w:r>
              <w:rPr>
                <w:rFonts w:hint="eastAsia"/>
              </w:rPr>
              <w:t>特殊场景</w:t>
            </w:r>
          </w:p>
        </w:tc>
      </w:tr>
      <w:tr w14:paraId="3AD73447">
        <w:tc>
          <w:p w14:paraId="05EF2508">
            <w:pPr>
              <w:pStyle w:val="24"/>
            </w:pPr>
            <w:r>
              <w:rPr>
                <w:rFonts w:hint="eastAsia"/>
              </w:rPr>
              <w:t>自动审批</w:t>
            </w:r>
          </w:p>
        </w:tc>
        <w:tc>
          <w:p w14:paraId="31BBE6FE">
            <w:pPr>
              <w:pStyle w:val="24"/>
            </w:pPr>
            <w:r>
              <w:rPr>
                <w:rFonts w:hint="eastAsia"/>
              </w:rPr>
              <w:t>系统</w:t>
            </w:r>
          </w:p>
        </w:tc>
        <w:tc>
          <w:p w14:paraId="5C8DF1D4">
            <w:pPr>
              <w:pStyle w:val="24"/>
            </w:pPr>
            <w:r>
              <w:rPr>
                <w:rFonts w:hint="eastAsia"/>
              </w:rPr>
              <w:t>自动</w:t>
            </w:r>
          </w:p>
        </w:tc>
        <w:tc>
          <w:p w14:paraId="3BB21B93">
            <w:pPr>
              <w:pStyle w:val="24"/>
            </w:pPr>
            <w:r>
              <w:rPr>
                <w:rFonts w:hint="eastAsia"/>
              </w:rPr>
              <w:t>符合预设规则时自动通过</w:t>
            </w:r>
          </w:p>
        </w:tc>
      </w:tr>
    </w:tbl>
    <w:p w14:paraId="42BA4379">
      <w:pPr>
        <w:pStyle w:val="3"/>
      </w:pPr>
      <w:r>
        <w:rPr>
          <w:rFonts w:hint="eastAsia"/>
          <w:b/>
          <w:bCs/>
        </w:rPr>
        <w:t>自动审批规则：</w:t>
      </w:r>
    </w:p>
    <w:p w14:paraId="63D9061F">
      <w:pPr>
        <w:pStyle w:val="3"/>
      </w:pPr>
      <w:r>
        <w:rPr>
          <w:rFonts w:hint="eastAsia"/>
          <w:b/>
          <w:bCs/>
        </w:rPr>
        <w:t>规则示例：</w:t>
      </w:r>
    </w:p>
    <w:p w14:paraId="6AF97270">
      <w:pPr>
        <w:pStyle w:val="24"/>
        <w:numPr>
          <w:ilvl w:val="0"/>
          <w:numId w:val="9"/>
        </w:numPr>
      </w:pPr>
      <w:r>
        <w:rPr>
          <w:rFonts w:hint="eastAsia"/>
        </w:rPr>
        <w:t>同一组织内的只读共享自动批准</w:t>
      </w:r>
    </w:p>
    <w:p w14:paraId="535A79E9">
      <w:pPr>
        <w:pStyle w:val="24"/>
        <w:numPr>
          <w:ilvl w:val="0"/>
          <w:numId w:val="9"/>
        </w:numPr>
      </w:pPr>
      <w:r>
        <w:rPr>
          <w:rFonts w:hint="eastAsia"/>
        </w:rPr>
        <w:t>标记为”公开”的知识库共享自动批准</w:t>
      </w:r>
    </w:p>
    <w:p w14:paraId="73BC3622">
      <w:pPr>
        <w:pStyle w:val="24"/>
        <w:numPr>
          <w:ilvl w:val="0"/>
          <w:numId w:val="9"/>
        </w:numPr>
      </w:pPr>
      <w:r>
        <w:rPr>
          <w:rFonts w:hint="eastAsia"/>
        </w:rPr>
        <w:t>有效期小于</w:t>
      </w:r>
      <w:r>
        <w:t xml:space="preserve"> 7 </w:t>
      </w:r>
      <w:r>
        <w:rPr>
          <w:rFonts w:hint="eastAsia"/>
        </w:rPr>
        <w:t>天的共享自动批准</w:t>
      </w:r>
    </w:p>
    <w:bookmarkEnd w:id="19"/>
    <w:p w14:paraId="2DCC45A3">
      <w:pPr>
        <w:pStyle w:val="6"/>
      </w:pPr>
      <w:bookmarkStart w:id="20" w:name="自动审核规则"/>
      <w:r>
        <w:t xml:space="preserve">4.3 </w:t>
      </w:r>
      <w:r>
        <w:rPr>
          <w:rFonts w:hint="eastAsia"/>
        </w:rPr>
        <w:t>自动审核规则</w:t>
      </w:r>
    </w:p>
    <w:p w14:paraId="6C0BB5C0">
      <w:pPr>
        <w:pStyle w:val="23"/>
      </w:pPr>
      <w:r>
        <w:rPr>
          <w:rFonts w:hint="eastAsia"/>
        </w:rPr>
        <w:t>自动审核规则用于检测异常共享行为和合规风险。</w:t>
      </w:r>
    </w:p>
    <w:p w14:paraId="60D73D91">
      <w:pPr>
        <w:pStyle w:val="3"/>
      </w:pPr>
      <w:r>
        <w:rPr>
          <w:rFonts w:hint="eastAsia"/>
          <w:b/>
          <w:bCs/>
        </w:rPr>
        <w:t>审核规则：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4056"/>
        <w:gridCol w:w="1934"/>
      </w:tblGrid>
      <w:tr w14:paraId="333AFC7D">
        <w:trPr>
          <w:tblHeader/>
        </w:trPr>
        <w:tc>
          <w:p w14:paraId="754F6F88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  <w:tc>
          <w:p w14:paraId="04E081F0">
            <w:pPr>
              <w:pStyle w:val="24"/>
            </w:pPr>
            <w:r>
              <w:rPr>
                <w:rFonts w:hint="eastAsia"/>
              </w:rPr>
              <w:t>检测内容</w:t>
            </w:r>
          </w:p>
        </w:tc>
        <w:tc>
          <w:p w14:paraId="46E15786">
            <w:pPr>
              <w:pStyle w:val="24"/>
            </w:pPr>
            <w:r>
              <w:rPr>
                <w:rFonts w:hint="eastAsia"/>
              </w:rPr>
              <w:t>触发动作</w:t>
            </w:r>
          </w:p>
        </w:tc>
      </w:tr>
      <w:tr w14:paraId="71353537">
        <w:tc>
          <w:p w14:paraId="74FA20D0">
            <w:pPr>
              <w:pStyle w:val="24"/>
            </w:pPr>
            <w:r>
              <w:rPr>
                <w:rFonts w:hint="eastAsia"/>
              </w:rPr>
              <w:t>高频共享检测</w:t>
            </w:r>
          </w:p>
        </w:tc>
        <w:tc>
          <w:p w14:paraId="0E406109">
            <w:pPr>
              <w:pStyle w:val="24"/>
            </w:pPr>
            <w:r>
              <w:rPr>
                <w:rFonts w:hint="eastAsia"/>
              </w:rPr>
              <w:t>同一用户短时间内发起大量共享请求</w:t>
            </w:r>
          </w:p>
        </w:tc>
        <w:tc>
          <w:p w14:paraId="67C339C3">
            <w:pPr>
              <w:pStyle w:val="24"/>
            </w:pPr>
            <w:r>
              <w:rPr>
                <w:rFonts w:hint="eastAsia"/>
              </w:rPr>
              <w:t>告警</w:t>
            </w:r>
            <w:r>
              <w:t xml:space="preserve"> + </w:t>
            </w:r>
            <w:r>
              <w:rPr>
                <w:rFonts w:hint="eastAsia"/>
              </w:rPr>
              <w:t>临时限制</w:t>
            </w:r>
          </w:p>
        </w:tc>
      </w:tr>
      <w:tr w14:paraId="047D7B92">
        <w:tc>
          <w:p w14:paraId="76A68CC0">
            <w:pPr>
              <w:pStyle w:val="24"/>
            </w:pPr>
            <w:r>
              <w:rPr>
                <w:rFonts w:hint="eastAsia"/>
              </w:rPr>
              <w:t>敏感知识库检测</w:t>
            </w:r>
          </w:p>
        </w:tc>
        <w:tc>
          <w:p w14:paraId="5AAB938A">
            <w:pPr>
              <w:pStyle w:val="24"/>
            </w:pPr>
            <w:r>
              <w:rPr>
                <w:rFonts w:hint="eastAsia"/>
              </w:rPr>
              <w:t>共享包含敏感信息的知识库</w:t>
            </w:r>
          </w:p>
        </w:tc>
        <w:tc>
          <w:p w14:paraId="1D6E46B0">
            <w:pPr>
              <w:pStyle w:val="24"/>
            </w:pPr>
            <w:r>
              <w:rPr>
                <w:rFonts w:hint="eastAsia"/>
              </w:rPr>
              <w:t>强制人工审批</w:t>
            </w:r>
          </w:p>
        </w:tc>
      </w:tr>
      <w:tr w14:paraId="5A900BA9">
        <w:tc>
          <w:p w14:paraId="11F1FF43">
            <w:pPr>
              <w:pStyle w:val="24"/>
            </w:pPr>
            <w:r>
              <w:rPr>
                <w:rFonts w:hint="eastAsia"/>
              </w:rPr>
              <w:t>过期共享清理</w:t>
            </w:r>
          </w:p>
        </w:tc>
        <w:tc>
          <w:p w14:paraId="04C9FA69">
            <w:pPr>
              <w:pStyle w:val="24"/>
            </w:pPr>
            <w:r>
              <w:rPr>
                <w:rFonts w:hint="eastAsia"/>
              </w:rPr>
              <w:t>共享记录超过有效期</w:t>
            </w:r>
          </w:p>
        </w:tc>
        <w:tc>
          <w:p w14:paraId="1DD6780C">
            <w:pPr>
              <w:pStyle w:val="24"/>
            </w:pPr>
            <w:r>
              <w:rPr>
                <w:rFonts w:hint="eastAsia"/>
              </w:rPr>
              <w:t>自动撤销共享</w:t>
            </w:r>
          </w:p>
        </w:tc>
      </w:tr>
      <w:tr w14:paraId="25450DB7">
        <w:tc>
          <w:p w14:paraId="0F121E39">
            <w:pPr>
              <w:pStyle w:val="24"/>
            </w:pPr>
            <w:r>
              <w:rPr>
                <w:rFonts w:hint="eastAsia"/>
              </w:rPr>
              <w:t>异常访问检测</w:t>
            </w:r>
          </w:p>
        </w:tc>
        <w:tc>
          <w:p w14:paraId="19E5FF08">
            <w:pPr>
              <w:pStyle w:val="24"/>
            </w:pPr>
            <w:r>
              <w:rPr>
                <w:rFonts w:hint="eastAsia"/>
              </w:rPr>
              <w:t>共享后出现异常访问模式</w:t>
            </w:r>
          </w:p>
        </w:tc>
        <w:tc>
          <w:p w14:paraId="1B59C45F">
            <w:pPr>
              <w:pStyle w:val="24"/>
            </w:pPr>
            <w:r>
              <w:rPr>
                <w:rFonts w:hint="eastAsia"/>
              </w:rPr>
              <w:t>告警</w:t>
            </w:r>
            <w:r>
              <w:t xml:space="preserve"> + </w:t>
            </w:r>
            <w:r>
              <w:rPr>
                <w:rFonts w:hint="eastAsia"/>
              </w:rPr>
              <w:t>审计日志</w:t>
            </w:r>
          </w:p>
        </w:tc>
      </w:tr>
      <w:bookmarkEnd w:id="17"/>
      <w:bookmarkEnd w:id="20"/>
    </w:tbl>
    <w:p w14:paraId="66F48693">
      <w:pPr>
        <w:pStyle w:val="5"/>
      </w:pPr>
      <w:bookmarkStart w:id="21" w:name="权限控制"/>
      <w:r>
        <w:t xml:space="preserve">5. </w:t>
      </w:r>
      <w:r>
        <w:rPr>
          <w:rFonts w:hint="eastAsia"/>
        </w:rPr>
        <w:t>权限控制</w:t>
      </w:r>
    </w:p>
    <w:p w14:paraId="13C38C2A">
      <w:pPr>
        <w:pStyle w:val="6"/>
      </w:pPr>
      <w:bookmarkStart w:id="22" w:name="动态权限"/>
      <w:r>
        <w:t xml:space="preserve">5.2 </w:t>
      </w:r>
      <w:r>
        <w:rPr>
          <w:rFonts w:hint="eastAsia"/>
        </w:rPr>
        <w:t>动态权限</w:t>
      </w:r>
    </w:p>
    <w:p w14:paraId="361619E2">
      <w:pPr>
        <w:pStyle w:val="23"/>
      </w:pPr>
      <w:r>
        <w:rPr>
          <w:rFonts w:hint="eastAsia"/>
        </w:rPr>
        <w:t>动态权限根据上下文条件动态调整用户权限。</w:t>
      </w:r>
    </w:p>
    <w:p w14:paraId="087BFAF7">
      <w:pPr>
        <w:pStyle w:val="3"/>
      </w:pPr>
      <w:r>
        <w:rPr>
          <w:rFonts w:hint="eastAsia"/>
          <w:b/>
          <w:bCs/>
        </w:rPr>
        <w:t>动态权限因素：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616"/>
        <w:gridCol w:w="3816"/>
      </w:tblGrid>
      <w:tr w14:paraId="73307544">
        <w:trPr>
          <w:tblHeader/>
        </w:trPr>
        <w:tc>
          <w:p w14:paraId="155BA604">
            <w:pPr>
              <w:pStyle w:val="24"/>
            </w:pPr>
            <w:r>
              <w:rPr>
                <w:rFonts w:hint="eastAsia"/>
              </w:rPr>
              <w:t>因素</w:t>
            </w:r>
          </w:p>
        </w:tc>
        <w:tc>
          <w:p w14:paraId="3208D8E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646BC13C">
            <w:pPr>
              <w:pStyle w:val="24"/>
            </w:pPr>
            <w:r>
              <w:rPr>
                <w:rFonts w:hint="eastAsia"/>
              </w:rPr>
              <w:t>示例</w:t>
            </w:r>
          </w:p>
        </w:tc>
      </w:tr>
      <w:tr w14:paraId="5DA7E11D">
        <w:tc>
          <w:p w14:paraId="0C495F21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2D58C17E">
            <w:pPr>
              <w:pStyle w:val="24"/>
            </w:pPr>
            <w:r>
              <w:rPr>
                <w:rFonts w:hint="eastAsia"/>
              </w:rPr>
              <w:t>根据时间段调整权限</w:t>
            </w:r>
          </w:p>
        </w:tc>
        <w:tc>
          <w:p w14:paraId="6623A3BD">
            <w:pPr>
              <w:pStyle w:val="24"/>
            </w:pPr>
            <w:r>
              <w:rPr>
                <w:rFonts w:hint="eastAsia"/>
              </w:rPr>
              <w:t>工作时间可访问，非工作时间限制</w:t>
            </w:r>
          </w:p>
        </w:tc>
      </w:tr>
      <w:tr w14:paraId="31CADEEF">
        <w:tc>
          <w:p w14:paraId="7ED6ACFD">
            <w:pPr>
              <w:pStyle w:val="24"/>
            </w:pPr>
            <w:r>
              <w:rPr>
                <w:rFonts w:hint="eastAsia"/>
              </w:rPr>
              <w:t>地点</w:t>
            </w:r>
          </w:p>
        </w:tc>
        <w:tc>
          <w:p w14:paraId="329EA8B5">
            <w:pPr>
              <w:pStyle w:val="24"/>
            </w:pPr>
            <w:r>
              <w:rPr>
                <w:rFonts w:hint="eastAsia"/>
              </w:rPr>
              <w:t>根据地理位置调整权限</w:t>
            </w:r>
          </w:p>
        </w:tc>
        <w:tc>
          <w:p w14:paraId="2D4F6C6E">
            <w:pPr>
              <w:pStyle w:val="24"/>
            </w:pPr>
            <w:r>
              <w:rPr>
                <w:rFonts w:hint="eastAsia"/>
              </w:rPr>
              <w:t>公司内网可访问，外网限制</w:t>
            </w:r>
          </w:p>
        </w:tc>
      </w:tr>
      <w:tr w14:paraId="1F916E9E">
        <w:tc>
          <w:p w14:paraId="06595211">
            <w:pPr>
              <w:pStyle w:val="24"/>
            </w:pPr>
            <w:r>
              <w:rPr>
                <w:rFonts w:hint="eastAsia"/>
              </w:rPr>
              <w:t>设备</w:t>
            </w:r>
          </w:p>
        </w:tc>
        <w:tc>
          <w:p w14:paraId="7D052A97">
            <w:pPr>
              <w:pStyle w:val="24"/>
            </w:pPr>
            <w:r>
              <w:rPr>
                <w:rFonts w:hint="eastAsia"/>
              </w:rPr>
              <w:t>根据设备类型调整权限</w:t>
            </w:r>
          </w:p>
        </w:tc>
        <w:tc>
          <w:p w14:paraId="248D3EEF">
            <w:pPr>
              <w:pStyle w:val="24"/>
            </w:pPr>
            <w:r>
              <w:rPr>
                <w:rFonts w:hint="eastAsia"/>
              </w:rPr>
              <w:t>公司设备可访问，个人设备限制</w:t>
            </w:r>
          </w:p>
        </w:tc>
      </w:tr>
      <w:tr w14:paraId="270A88CB">
        <w:tc>
          <w:p w14:paraId="452CBEDA">
            <w:pPr>
              <w:pStyle w:val="24"/>
            </w:pPr>
            <w:r>
              <w:rPr>
                <w:rFonts w:hint="eastAsia"/>
              </w:rPr>
              <w:t>行为</w:t>
            </w:r>
          </w:p>
        </w:tc>
        <w:tc>
          <w:p w14:paraId="0DB33B2D">
            <w:pPr>
              <w:pStyle w:val="24"/>
            </w:pPr>
            <w:r>
              <w:rPr>
                <w:rFonts w:hint="eastAsia"/>
              </w:rPr>
              <w:t>根据用户行为调整权限</w:t>
            </w:r>
          </w:p>
        </w:tc>
        <w:tc>
          <w:p w14:paraId="0CA98315">
            <w:pPr>
              <w:pStyle w:val="24"/>
            </w:pPr>
            <w:r>
              <w:rPr>
                <w:rFonts w:hint="eastAsia"/>
              </w:rPr>
              <w:t>异常行为触发权限降级</w:t>
            </w:r>
          </w:p>
        </w:tc>
      </w:tr>
      <w:bookmarkEnd w:id="22"/>
    </w:tbl>
    <w:p w14:paraId="6AA64FEC">
      <w:pPr>
        <w:pStyle w:val="6"/>
      </w:pPr>
      <w:bookmarkStart w:id="23" w:name="权限审计"/>
      <w:r>
        <w:t xml:space="preserve">5.3 </w:t>
      </w:r>
      <w:r>
        <w:rPr>
          <w:rFonts w:hint="eastAsia"/>
        </w:rPr>
        <w:t>权限审计</w:t>
      </w:r>
    </w:p>
    <w:p w14:paraId="468767F3">
      <w:pPr>
        <w:pStyle w:val="23"/>
      </w:pPr>
      <w:r>
        <w:rPr>
          <w:rFonts w:hint="eastAsia"/>
        </w:rPr>
        <w:t>权限审计确保所有权限变更可追溯。</w:t>
      </w:r>
    </w:p>
    <w:p w14:paraId="5EAB8221">
      <w:pPr>
        <w:pStyle w:val="3"/>
      </w:pPr>
      <w:r>
        <w:rPr>
          <w:rFonts w:hint="eastAsia"/>
          <w:b/>
          <w:bCs/>
        </w:rPr>
        <w:t>审计报告：</w:t>
      </w:r>
    </w:p>
    <w:p w14:paraId="2EBC56E4">
      <w:pPr>
        <w:pStyle w:val="3"/>
      </w:pPr>
      <w:r>
        <w:rPr>
          <w:rFonts w:hint="eastAsia"/>
        </w:rPr>
        <w:t>定期生成权限审计报告，包含：</w:t>
      </w:r>
    </w:p>
    <w:p w14:paraId="01505F8C">
      <w:pPr>
        <w:pStyle w:val="24"/>
        <w:numPr>
          <w:ilvl w:val="0"/>
          <w:numId w:val="10"/>
        </w:numPr>
      </w:pPr>
      <w:r>
        <w:rPr>
          <w:rFonts w:hint="eastAsia"/>
          <w:b/>
          <w:bCs/>
        </w:rPr>
        <w:t>权限概览</w:t>
      </w:r>
      <w:r>
        <w:rPr>
          <w:rFonts w:hint="eastAsia"/>
        </w:rPr>
        <w:t>：各知识库的权限分布统计</w:t>
      </w:r>
    </w:p>
    <w:p w14:paraId="7B34D9B6">
      <w:pPr>
        <w:pStyle w:val="24"/>
        <w:numPr>
          <w:ilvl w:val="0"/>
          <w:numId w:val="10"/>
        </w:numPr>
      </w:pPr>
      <w:r>
        <w:rPr>
          <w:rFonts w:hint="eastAsia"/>
          <w:b/>
          <w:bCs/>
        </w:rPr>
        <w:t>异常权限</w:t>
      </w:r>
      <w:r>
        <w:rPr>
          <w:rFonts w:hint="eastAsia"/>
        </w:rPr>
        <w:t>：检测异常权限分配（如非管理员拥有编辑权限）</w:t>
      </w:r>
    </w:p>
    <w:p w14:paraId="4B630F37">
      <w:pPr>
        <w:pStyle w:val="24"/>
        <w:numPr>
          <w:ilvl w:val="0"/>
          <w:numId w:val="10"/>
        </w:numPr>
      </w:pPr>
      <w:r>
        <w:rPr>
          <w:rFonts w:hint="eastAsia"/>
          <w:b/>
          <w:bCs/>
        </w:rPr>
        <w:t>权限变更历史</w:t>
      </w:r>
      <w:r>
        <w:rPr>
          <w:rFonts w:hint="eastAsia"/>
        </w:rPr>
        <w:t>：记录所有权限变更操作</w:t>
      </w:r>
    </w:p>
    <w:p w14:paraId="546F02D8">
      <w:pPr>
        <w:pStyle w:val="24"/>
        <w:numPr>
          <w:ilvl w:val="0"/>
          <w:numId w:val="10"/>
        </w:numPr>
      </w:pPr>
      <w:r>
        <w:rPr>
          <w:rFonts w:hint="eastAsia"/>
          <w:b/>
          <w:bCs/>
        </w:rPr>
        <w:t>合规检查</w:t>
      </w:r>
      <w:r>
        <w:rPr>
          <w:rFonts w:hint="eastAsia"/>
        </w:rPr>
        <w:t>：检查是否符合预设的权限策略</w:t>
      </w:r>
    </w:p>
    <w:bookmarkEnd w:id="2"/>
    <w:bookmarkEnd w:id="21"/>
    <w:bookmarkEnd w:id="23"/>
    <w:p w14:paraId="0FC849F8">
      <w:pPr>
        <w:pStyle w:val="4"/>
      </w:pPr>
      <w:bookmarkStart w:id="24" w:name="附录"/>
      <w:r>
        <w:rPr>
          <w:rFonts w:hint="eastAsia"/>
        </w:rPr>
        <w:t>附录</w:t>
      </w:r>
    </w:p>
    <w:p w14:paraId="616673FE">
      <w:pPr>
        <w:pStyle w:val="5"/>
      </w:pPr>
      <w:bookmarkStart w:id="25" w:name="a.-知识库隔离架构图"/>
      <w:r>
        <w:t xml:space="preserve">A. </w:t>
      </w:r>
      <w:r>
        <w:rPr>
          <w:rFonts w:hint="eastAsia"/>
        </w:rPr>
        <w:t>知识库隔离架构图</w:t>
      </w:r>
    </w:p>
    <w:p w14:paraId="4498B864">
      <w:pPr>
        <w:pStyle w:val="47"/>
      </w:pPr>
      <w:r>
        <w:drawing>
          <wp:inline distT="0" distB="0" distL="114300" distR="114300">
            <wp:extent cx="5334000" cy="3042285"/>
            <wp:effectExtent l="0" t="0" r="0" b="0"/>
            <wp:docPr id="49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24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886D4A">
      <w:pPr>
        <w:pStyle w:val="45"/>
      </w:pPr>
      <w:r>
        <w:rPr>
          <w:rFonts w:hint="eastAsia"/>
        </w:rPr>
        <w:t>图表</w:t>
      </w:r>
    </w:p>
    <w:bookmarkEnd w:id="25"/>
    <w:p w14:paraId="4F5FB0E0">
      <w:pPr>
        <w:pStyle w:val="5"/>
      </w:pPr>
      <w:bookmarkStart w:id="26" w:name="b.-共享流程图"/>
      <w:r>
        <w:t xml:space="preserve">B. </w:t>
      </w:r>
      <w:r>
        <w:rPr>
          <w:rFonts w:hint="eastAsia"/>
        </w:rPr>
        <w:t>共享流程图</w:t>
      </w:r>
    </w:p>
    <w:p w14:paraId="7E85751E">
      <w:pPr>
        <w:pStyle w:val="47"/>
      </w:pPr>
      <w:r>
        <w:drawing>
          <wp:inline distT="0" distB="0" distL="114300" distR="114300">
            <wp:extent cx="5334000" cy="501015"/>
            <wp:effectExtent l="0" t="0" r="0" b="0"/>
            <wp:docPr id="53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14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1654F0">
      <w:pPr>
        <w:pStyle w:val="45"/>
      </w:pPr>
      <w:r>
        <w:rPr>
          <w:rFonts w:hint="eastAsia"/>
        </w:rPr>
        <w:t>图表</w:t>
      </w:r>
    </w:p>
    <w:bookmarkEnd w:id="26"/>
    <w:p w14:paraId="17371996">
      <w:pPr>
        <w:pStyle w:val="5"/>
      </w:pPr>
      <w:bookmarkStart w:id="27" w:name="c.-权限检查时序图"/>
      <w:r>
        <w:t xml:space="preserve">C. </w:t>
      </w:r>
      <w:r>
        <w:rPr>
          <w:rFonts w:hint="eastAsia"/>
        </w:rPr>
        <w:t>权限检查时序图</w:t>
      </w:r>
    </w:p>
    <w:p w14:paraId="085BEC09">
      <w:pPr>
        <w:pStyle w:val="47"/>
      </w:pPr>
      <w:r>
        <w:drawing>
          <wp:inline distT="0" distB="0" distL="114300" distR="114300">
            <wp:extent cx="5334000" cy="6198235"/>
            <wp:effectExtent l="0" t="0" r="0" b="0"/>
            <wp:docPr id="57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19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C523C3">
      <w:pPr>
        <w:pStyle w:val="45"/>
      </w:pPr>
      <w:r>
        <w:rPr>
          <w:rFonts w:hint="eastAsia"/>
        </w:rPr>
        <w:t>图表</w:t>
      </w:r>
    </w:p>
    <w:bookmarkEnd w:id="0"/>
    <w:bookmarkEnd w:id="24"/>
    <w:bookmarkEnd w:id="27"/>
    <w:p w14:paraId="033F4D6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9FFA6FD"/>
    <w:rsid w:val="7D3B1A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48</TotalTime>
  <ScaleCrop>false</ScaleCrop>
  <LinksUpToDate>false</LinksUpToDate>
  <CharactersWithSpaces>583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2026-07-20T09:26:00Z</dcterms:created>
  <dc:creator>LazyLee</dc:creator>
  <cp:lastModifiedBy>LazyLee</cp:lastModifiedBy>
  <dcterms:modified xsi:type="dcterms:W3CDTF">2026-07-20T10:14:37Z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4E0E0BA090735EB628845D6AEAE6ADE9_42</vt:lpwstr>
  </property>
</Properties>
</file>