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Date: 07/04/26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📊 Final Count: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</w:tblGrid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🟢 Bullish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🔴 Bearish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8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🟢 BULLISH TRADES --- 4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NATIONALUM26AprFUT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KPITTECH26AprFUT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OFSS26AprFUT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SUZLON26AprFUT</w:t>
            </w:r>
          </w:p>
        </w:tc>
      </w:tr>
    </w:tbl>
    <w:p>
      <w:pPr>
        <w:shd w:fill="922B21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🔴 BEARISH TRADES --- 4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PIDILITIND26AprFUT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TORNTPHARM26AprFUT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BIOCON26AprFUT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MANAPPURAM26AprFUT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Taken</w:t>
      </w:r>
    </w:p>
    <w:p>
      <w:pPr>
        <w:shd w:fill="1E8449" w:val="clear"/>
        <w:spacing w:after="0" w:before="160"/>
        <w:jc w:val="left"/>
      </w:pPr>
      <w:hyperlink w:history="1" r:id="rIdf8yyp8nnmpuzl_tv7_rl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NATIONALUM26AprFUT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12:00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₹408.5 ≤ EMA9(Low) ₹409.14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₹410.35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hd w:fill="4A235A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Not Taken</w:t>
      </w:r>
    </w:p>
    <w:p>
      <w:pPr>
        <w:shd w:fill="922B21" w:val="clear"/>
        <w:spacing w:after="0" w:before="160"/>
        <w:jc w:val="left"/>
      </w:pPr>
      <w:hyperlink w:history="1" r:id="rIdenarqu3fzwq4g1iwa08y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PIDILITIND26AprFUT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₹1297.5 ≥ EMA9(High) ₹1290.24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₹1287.6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pc9azm6zutoabfl_7l1n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TORNTPHARM26AprFUT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₹4025 ≥ EMA9(High) ₹4015.18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₹4009.7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onxejyxuht4iz8tkxd0d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BIOCON26AprFUT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14:30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₹357.4 ≥ EMA9(High) ₹356.05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₹356.4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09:30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eiufxitqohu95rbcqyaw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KPITTECH26AprFUT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10:45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₹695.5 ≤ EMA9(Low) ₹698.08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₹699.8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nce3cxj6qasewn3olpvu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OFSS26AprFUT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₹7001.5 ≤ EMA9(Low) ₹7013.65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₹7032.5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xizjhmju5nmfkkin7ft9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SUZLON26AprFUT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₹41.52 ≤ EMA9(Low) ₹41.64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₹41.67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9svim_0krntkujob3gjy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MANAPPURAM26AprFUT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₹257.6 ≥ EMA9(High) ₹257.01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₹256.95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15:15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2D3D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TRADING SUMMARY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━━  ALL TRADES  (07-Apr)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Taken Trades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Not Taken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1,09,75,128.40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Current 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1,09,38,519.76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TODAY'S LIVE TRADING  (07-Apr)  ━━━━━━━━━━━━━━━━━━━━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62.5%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10,532.96  ,  +0.00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320.00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1520.46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ALL-TIME LIVE TRADING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59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54.2%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47,141.62  ,  -74,347.50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2360.00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9151.97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TODAY'S BACKTEST  (07-Apr)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Signals Today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50.0%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-38.85 pts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ALL-TIME BACKTEST SUMMARY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20.0%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-378.55 pts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2C3E50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🤖  TRADE BEHAVIOUR ANALYSIS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✅ Trades Taken — What signals fired: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NATIONALUM26AprFUT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₹413.6, SL ₹408.5.</w:t>
      </w:r>
    </w:p>
    <w:p>
      <w:pPr>
        <w:spacing w:after="40" w:before="14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⛔ Trades Not Taken (7 signals skipped):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Counter-trend to Nifty bias — skipped (3):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PIDILITIND26AprFUT, TORNTPHARM26AprFUT, MANAPPURAM26AprFUT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7D6608"/>
          <w:sz w:val="19"/>
          <w:szCs w:val="19"/>
        </w:rPr>
        <w:t xml:space="preserve">Nifty choppy — skipped (3):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BIOCON26AprFUT, KPITTECH26AprFUT, OFSS26AprFUT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Aligned but not entered (1):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SUZLON26AprFUT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📝 88% of today's signals were not acted on. 3 were counter-trend — correct discipline to avoid. 3 fired during choppy Nifty conditions — high noise, wise to skip. 1 aligned signals were not taken — review if entry was missed or risk was too high.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8yyp8nnmpuzl_tv7_rln" Type="http://schemas.openxmlformats.org/officeDocument/2006/relationships/hyperlink" Target="https://fyers.in/web/symbol/NSE:NATIONALUM26APRFUT" TargetMode="External"/><Relationship Id="rIdenarqu3fzwq4g1iwa08ya" Type="http://schemas.openxmlformats.org/officeDocument/2006/relationships/hyperlink" Target="https://fyers.in/web/symbol/NSE:PIDILITIND26APRFUT" TargetMode="External"/><Relationship Id="rIdpc9azm6zutoabfl_7l1n6" Type="http://schemas.openxmlformats.org/officeDocument/2006/relationships/hyperlink" Target="https://fyers.in/web/symbol/NSE:TORNTPHARM26APRFUT" TargetMode="External"/><Relationship Id="rIdonxejyxuht4iz8tkxd0dp" Type="http://schemas.openxmlformats.org/officeDocument/2006/relationships/hyperlink" Target="https://fyers.in/web/symbol/NSE:BIOCON26APRFUT" TargetMode="External"/><Relationship Id="rIdeiufxitqohu95rbcqyawb" Type="http://schemas.openxmlformats.org/officeDocument/2006/relationships/hyperlink" Target="https://fyers.in/web/symbol/NSE:KPITTECH26APRFUT" TargetMode="External"/><Relationship Id="rIdnce3cxj6qasewn3olpvud" Type="http://schemas.openxmlformats.org/officeDocument/2006/relationships/hyperlink" Target="https://fyers.in/web/symbol/NSE:OFSS26APRFUT" TargetMode="External"/><Relationship Id="rIdxizjhmju5nmfkkin7ft9g" Type="http://schemas.openxmlformats.org/officeDocument/2006/relationships/hyperlink" Target="https://fyers.in/web/symbol/NSE:SUZLON26APRFUT" TargetMode="External"/><Relationship Id="rId9svim_0krntkujob3gjye" Type="http://schemas.openxmlformats.org/officeDocument/2006/relationships/hyperlink" Target="https://fyers.in/web/symbol/NSE:MANAPPURAM26APRFUT" TargetMode="External"/><Relationship Id="rId7" Type="http://schemas.openxmlformats.org/officeDocument/2006/relationships/image" Target="media/b4eea26ac89dbdb594df9a70b8ad24dacfeeb741.png"/><Relationship Id="rId8" Type="http://schemas.openxmlformats.org/officeDocument/2006/relationships/image" Target="media/e1c1b12dac6812a82b5002ab3fe2a1d42f6efb71.png"/><Relationship Id="rId9" Type="http://schemas.openxmlformats.org/officeDocument/2006/relationships/image" Target="media/d353b7a335a33f5e2b92cacd3545bf45f2f627a8.png"/><Relationship Id="rId10" Type="http://schemas.openxmlformats.org/officeDocument/2006/relationships/image" Target="media/ea8f5f49ae3abc81cf1ff2caeb3050381daeeefc.png"/><Relationship Id="rId11" Type="http://schemas.openxmlformats.org/officeDocument/2006/relationships/image" Target="media/59bca819a4c219ddf648a1dfede56aa21a84539d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2026-04-07T11:51:33.285Z</dcterms:created>
  <dcterms:modified xsi:type="dcterms:W3CDTF">2026-04-07T11:51:33.285Z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