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Ryan Bermudez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Period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Mr. Remington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Jeroo Project: Follow the line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a86e8"/>
          <w:rtl w:val="0"/>
        </w:rPr>
        <w:t xml:space="preserve">Goal:</w:t>
      </w:r>
      <w:r w:rsidDel="00000000" w:rsidR="00000000" w:rsidRPr="00000000">
        <w:rPr>
          <w:rtl w:val="0"/>
        </w:rPr>
        <w:t xml:space="preserve">the goal is to use methods and loops to make sure the jeroo stays on the flower line without picking up the flowers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a86e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:In this lab you need to make the jeroo follow the line of flowers and end facing the 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a86e8"/>
          <w:rtl w:val="0"/>
        </w:rPr>
        <w:t xml:space="preserve">List Of Documents: </w:t>
      </w:r>
      <w:r w:rsidDel="00000000" w:rsidR="00000000" w:rsidRPr="00000000">
        <w:rPr>
          <w:rtl w:val="0"/>
        </w:rPr>
        <w:t xml:space="preserve">FollowTheLineTemplate.jsc &amp;FollowTheLine.jev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4a86e8"/>
          <w:rtl w:val="0"/>
        </w:rPr>
        <w:t xml:space="preserve">Before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807046" cy="2824163"/>
            <wp:effectExtent b="0" l="0" r="0" t="0"/>
            <wp:docPr descr="b4pic.png" id="2" name="image03.png"/>
            <a:graphic>
              <a:graphicData uri="http://schemas.openxmlformats.org/drawingml/2006/picture">
                <pic:pic>
                  <pic:nvPicPr>
                    <pic:cNvPr descr="b4pic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7046" cy="282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4a86e8"/>
          <w:rtl w:val="0"/>
        </w:rPr>
        <w:t xml:space="preserve">After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843213" cy="2843213"/>
            <wp:effectExtent b="0" l="0" r="0" t="0"/>
            <wp:docPr descr="after.png" id="1" name="image02.png"/>
            <a:graphic>
              <a:graphicData uri="http://schemas.openxmlformats.org/drawingml/2006/picture">
                <pic:pic>
                  <pic:nvPicPr>
                    <pic:cNvPr descr="after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