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243" w:rsidRDefault="00961243" w:rsidP="00961243">
      <w:pPr>
        <w:pStyle w:val="term"/>
        <w:shd w:val="clear" w:color="auto" w:fill="E6E6FF"/>
      </w:pPr>
      <w:bookmarkStart w:id="0" w:name="bookmark0"/>
      <w:bookmarkEnd w:id="0"/>
      <w:proofErr w:type="spellStart"/>
      <w:proofErr w:type="gramStart"/>
      <w:r>
        <w:t>title</w:t>
      </w:r>
      <w:proofErr w:type="spellEnd"/>
      <w:proofErr w:type="gramEnd"/>
      <w:r>
        <w:t> : Notices des œuvres de Molière (édition Despois-Mesnard)</w:t>
      </w:r>
    </w:p>
    <w:p w:rsidR="00961243" w:rsidRDefault="00961243" w:rsidP="00961243">
      <w:pPr>
        <w:pStyle w:val="term"/>
        <w:shd w:val="clear" w:color="auto" w:fill="E6E6FF"/>
      </w:pPr>
      <w:proofErr w:type="spellStart"/>
      <w:proofErr w:type="gramStart"/>
      <w:r>
        <w:t>creator</w:t>
      </w:r>
      <w:proofErr w:type="spellEnd"/>
      <w:proofErr w:type="gramEnd"/>
      <w:r>
        <w:t> : Eugène Despois et Paul Mesnard</w:t>
      </w:r>
    </w:p>
    <w:p w:rsidR="00961243" w:rsidRDefault="00961243" w:rsidP="00961243">
      <w:pPr>
        <w:pStyle w:val="term"/>
        <w:shd w:val="clear" w:color="auto" w:fill="E6E6FF"/>
      </w:pPr>
      <w:proofErr w:type="spellStart"/>
      <w:proofErr w:type="gramStart"/>
      <w:r>
        <w:t>copyeditor</w:t>
      </w:r>
      <w:proofErr w:type="spellEnd"/>
      <w:proofErr w:type="gramEnd"/>
      <w:r>
        <w:t> : Charlotte Dias (</w:t>
      </w:r>
      <w:proofErr w:type="spellStart"/>
      <w:r>
        <w:t>Stylage</w:t>
      </w:r>
      <w:proofErr w:type="spellEnd"/>
      <w:r>
        <w:t xml:space="preserve"> sémantique) </w:t>
      </w:r>
    </w:p>
    <w:p w:rsidR="00961243" w:rsidRDefault="00961243" w:rsidP="00961243">
      <w:pPr>
        <w:pStyle w:val="term"/>
        <w:shd w:val="clear" w:color="auto" w:fill="E6E6FF"/>
      </w:pPr>
      <w:proofErr w:type="spellStart"/>
      <w:proofErr w:type="gramStart"/>
      <w:r>
        <w:t>publisher</w:t>
      </w:r>
      <w:proofErr w:type="spellEnd"/>
      <w:proofErr w:type="gramEnd"/>
      <w:r>
        <w:t> : Université Paris-Sorbonne, LABEX OBVIL</w:t>
      </w:r>
    </w:p>
    <w:p w:rsidR="00961243" w:rsidRDefault="00961243" w:rsidP="00961243">
      <w:pPr>
        <w:pStyle w:val="term"/>
        <w:shd w:val="clear" w:color="auto" w:fill="E6E6FF"/>
        <w:rPr>
          <w:lang w:val="en-US"/>
        </w:rPr>
      </w:pPr>
      <w:proofErr w:type="gramStart"/>
      <w:r>
        <w:rPr>
          <w:lang w:val="en-US"/>
        </w:rPr>
        <w:t>issued :</w:t>
      </w:r>
      <w:proofErr w:type="gramEnd"/>
      <w:r>
        <w:rPr>
          <w:lang w:val="en-US"/>
        </w:rPr>
        <w:t xml:space="preserve"> 2016</w:t>
      </w:r>
    </w:p>
    <w:p w:rsidR="00961243" w:rsidRDefault="00961243" w:rsidP="00961243">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http://obvil.paris-sorbonne.fr/corpus/moliere/critique/despoismesnard_notice7-moliere/</w:t>
      </w:r>
    </w:p>
    <w:p w:rsidR="00961243" w:rsidRDefault="00961243" w:rsidP="00961243">
      <w:pPr>
        <w:pStyle w:val="term"/>
        <w:shd w:val="clear" w:color="auto" w:fill="E6E6FF"/>
      </w:pPr>
      <w:proofErr w:type="gramStart"/>
      <w:r>
        <w:t>source</w:t>
      </w:r>
      <w:proofErr w:type="gramEnd"/>
      <w:r>
        <w:t xml:space="preserve"> : Eugène Despois (1818-1876) et Paul Mesnard (1812-1899, </w:t>
      </w:r>
      <w:r>
        <w:rPr>
          <w:i/>
        </w:rPr>
        <w:t>Œuvres de Molière</w:t>
      </w:r>
      <w:r>
        <w:t>, tome VII, Librairie Hachette, Paris, 1878, 473 pages.</w:t>
      </w:r>
    </w:p>
    <w:p w:rsidR="00961243" w:rsidRPr="007A0532" w:rsidRDefault="00C32499" w:rsidP="00961243">
      <w:pPr>
        <w:pStyle w:val="term"/>
        <w:shd w:val="clear" w:color="auto" w:fill="E6E6FF"/>
      </w:pPr>
      <w:proofErr w:type="spellStart"/>
      <w:proofErr w:type="gramStart"/>
      <w:r w:rsidRPr="007A0532">
        <w:t>created</w:t>
      </w:r>
      <w:proofErr w:type="spellEnd"/>
      <w:proofErr w:type="gramEnd"/>
      <w:r w:rsidRPr="007A0532">
        <w:t> : 1882</w:t>
      </w:r>
    </w:p>
    <w:p w:rsidR="00961243" w:rsidRPr="007A0532" w:rsidRDefault="00961243" w:rsidP="00961243">
      <w:pPr>
        <w:pStyle w:val="term"/>
        <w:shd w:val="clear" w:color="auto" w:fill="E6E6FF"/>
      </w:pPr>
      <w:proofErr w:type="spellStart"/>
      <w:proofErr w:type="gramStart"/>
      <w:r w:rsidRPr="007A0532">
        <w:t>language</w:t>
      </w:r>
      <w:proofErr w:type="spellEnd"/>
      <w:proofErr w:type="gramEnd"/>
      <w:r w:rsidRPr="007A0532">
        <w:t xml:space="preserve"> : </w:t>
      </w:r>
      <w:proofErr w:type="spellStart"/>
      <w:r w:rsidRPr="007A0532">
        <w:t>fre</w:t>
      </w:r>
      <w:proofErr w:type="spellEnd"/>
    </w:p>
    <w:p w:rsidR="00A313F9" w:rsidRPr="007A0532" w:rsidRDefault="00894BF4" w:rsidP="00894BF4">
      <w:pPr>
        <w:pStyle w:val="Titre2"/>
      </w:pPr>
      <w:r w:rsidRPr="007A0532">
        <w:t>L’Avare.</w:t>
      </w:r>
    </w:p>
    <w:p w:rsidR="00A313F9" w:rsidRPr="007A0532" w:rsidRDefault="00894BF4" w:rsidP="00A313F9">
      <w:pPr>
        <w:pStyle w:val="Corpsdetexte"/>
        <w:rPr>
          <w:rFonts w:cs="Times New Roman"/>
        </w:rPr>
      </w:pPr>
      <w:r w:rsidRPr="007A0532">
        <w:rPr>
          <w:rFonts w:cs="Times New Roman"/>
        </w:rPr>
        <w:t>Comédie.</w:t>
      </w:r>
    </w:p>
    <w:p w:rsidR="00A313F9" w:rsidRDefault="00894BF4" w:rsidP="00A313F9">
      <w:pPr>
        <w:pStyle w:val="Corpsdetexte"/>
        <w:rPr>
          <w:rFonts w:cs="Times New Roman"/>
        </w:rPr>
      </w:pPr>
      <w:r w:rsidRPr="00A313F9">
        <w:rPr>
          <w:rFonts w:cs="Times New Roman"/>
        </w:rPr>
        <w:t>Représentée pour la première fois à</w:t>
      </w:r>
      <w:r>
        <w:rPr>
          <w:rFonts w:cs="Times New Roman"/>
        </w:rPr>
        <w:t xml:space="preserve"> P</w:t>
      </w:r>
      <w:r w:rsidRPr="00A313F9">
        <w:rPr>
          <w:rFonts w:cs="Times New Roman"/>
        </w:rPr>
        <w:t>aris</w:t>
      </w:r>
      <w:r>
        <w:rPr>
          <w:rFonts w:cs="Times New Roman"/>
        </w:rPr>
        <w:t>.</w:t>
      </w:r>
    </w:p>
    <w:p w:rsidR="00A313F9" w:rsidRDefault="00894BF4" w:rsidP="00A313F9">
      <w:pPr>
        <w:pStyle w:val="Corpsdetexte"/>
        <w:rPr>
          <w:rFonts w:cs="Times New Roman"/>
        </w:rPr>
      </w:pPr>
      <w:r>
        <w:rPr>
          <w:rFonts w:cs="Times New Roman"/>
        </w:rPr>
        <w:t>Sur le théâtre du Palais-R</w:t>
      </w:r>
      <w:r w:rsidRPr="00A313F9">
        <w:rPr>
          <w:rFonts w:cs="Times New Roman"/>
        </w:rPr>
        <w:t>oyal</w:t>
      </w:r>
      <w:r>
        <w:rPr>
          <w:rFonts w:cs="Times New Roman"/>
        </w:rPr>
        <w:t>.</w:t>
      </w:r>
    </w:p>
    <w:p w:rsidR="00A313F9" w:rsidRDefault="00894BF4" w:rsidP="00A313F9">
      <w:pPr>
        <w:pStyle w:val="Corpsdetexte"/>
        <w:rPr>
          <w:rFonts w:cs="Times New Roman"/>
        </w:rPr>
      </w:pPr>
      <w:r w:rsidRPr="00A313F9">
        <w:rPr>
          <w:rFonts w:cs="Times New Roman"/>
        </w:rPr>
        <w:t>Le 9</w:t>
      </w:r>
      <w:r>
        <w:rPr>
          <w:rFonts w:cs="Times New Roman"/>
          <w:vertAlign w:val="superscript"/>
        </w:rPr>
        <w:t>e</w:t>
      </w:r>
      <w:r w:rsidRPr="00A313F9">
        <w:rPr>
          <w:rFonts w:cs="Times New Roman"/>
        </w:rPr>
        <w:t xml:space="preserve"> du mois de septembre 1668</w:t>
      </w:r>
      <w:r>
        <w:rPr>
          <w:rFonts w:cs="Times New Roman"/>
        </w:rPr>
        <w:t>.</w:t>
      </w:r>
    </w:p>
    <w:p w:rsidR="00A313F9" w:rsidRDefault="00894BF4" w:rsidP="00A313F9">
      <w:pPr>
        <w:pStyle w:val="Corpsdetexte"/>
        <w:rPr>
          <w:rFonts w:cs="Times New Roman"/>
        </w:rPr>
      </w:pPr>
      <w:r w:rsidRPr="00A313F9">
        <w:rPr>
          <w:rFonts w:cs="Times New Roman"/>
        </w:rPr>
        <w:t>Par la</w:t>
      </w:r>
      <w:r>
        <w:rPr>
          <w:rFonts w:cs="Times New Roman"/>
        </w:rPr>
        <w:t xml:space="preserve"> Troupe du R</w:t>
      </w:r>
      <w:r w:rsidRPr="00A313F9">
        <w:rPr>
          <w:rFonts w:cs="Times New Roman"/>
        </w:rPr>
        <w:t>oi</w:t>
      </w:r>
      <w:r>
        <w:rPr>
          <w:rFonts w:cs="Times New Roman"/>
        </w:rPr>
        <w:t>.</w:t>
      </w:r>
    </w:p>
    <w:p w:rsidR="00A313F9" w:rsidRDefault="00894BF4" w:rsidP="00894BF4">
      <w:pPr>
        <w:pStyle w:val="Titre3"/>
      </w:pPr>
      <w:bookmarkStart w:id="1" w:name="bookmark1"/>
      <w:bookmarkEnd w:id="1"/>
      <w:r w:rsidRPr="00A313F9">
        <w:t>Notice.</w:t>
      </w:r>
    </w:p>
    <w:p w:rsidR="00A313F9" w:rsidRDefault="00A313F9" w:rsidP="00A313F9">
      <w:pPr>
        <w:pStyle w:val="Corpsdetexte"/>
        <w:ind w:firstLine="709"/>
        <w:rPr>
          <w:rFonts w:cs="Times New Roman"/>
        </w:rPr>
      </w:pPr>
      <w:r w:rsidRPr="00A313F9">
        <w:rPr>
          <w:rFonts w:cs="Times New Roman"/>
        </w:rPr>
        <w:t xml:space="preserve">Il n’a pas tenu à Grimarest qu’il ne soit resté de l’incertitude sur l’époque des premières représentations de </w:t>
      </w:r>
      <w:r w:rsidR="00894BF4">
        <w:rPr>
          <w:rFonts w:cs="Times New Roman"/>
          <w:i/>
        </w:rPr>
        <w:t>L’Avare</w:t>
      </w:r>
      <w:r w:rsidRPr="00816070">
        <w:rPr>
          <w:rFonts w:cs="Times New Roman"/>
        </w:rPr>
        <w:t xml:space="preserve">. </w:t>
      </w:r>
      <w:r w:rsidRPr="00A313F9">
        <w:rPr>
          <w:rFonts w:cs="Times New Roman"/>
        </w:rPr>
        <w:t xml:space="preserve">Son erreur, qui se trahissait déjà par l’invraisemblance et par des contradictions, est aujourd’hui positivement démontrée. Aussi ne vaudrait-il guère la peine de la relever, si elle n’avait, pendant un temps, trouvé quelque crédit, et si l’on n’y reconnaissait la trace d’une tradition, plutôt, ce semble, défigurée qu’entièrement fausse, d’après laquelle </w:t>
      </w:r>
      <w:r w:rsidR="00894BF4">
        <w:rPr>
          <w:rFonts w:cs="Times New Roman"/>
          <w:i/>
        </w:rPr>
        <w:t>L’Avare</w:t>
      </w:r>
      <w:r w:rsidRPr="00A313F9">
        <w:rPr>
          <w:rFonts w:cs="Times New Roman"/>
        </w:rPr>
        <w:t xml:space="preserve"> aurait tardé à prendre sur la scène sa place légitime. Grimarest veut que, pour faire accepter cette belle œuvre, Molière ait dû s’y prendre à deux fois, et qu’au temps où il la produisit d’abord, il ait eu peine à la soutenir jusqu’à la septième représentation. Tout le mal serait venu de la prose qui, dans une comédie, semblait alors une énormité. Un duc de*** (Grimarest tait son nom) avait dit</w:t>
      </w:r>
      <w:r>
        <w:rPr>
          <w:rFonts w:cs="Times New Roman"/>
        </w:rPr>
        <w:t> </w:t>
      </w:r>
      <w:r w:rsidRPr="00A313F9">
        <w:rPr>
          <w:rFonts w:cs="Times New Roman"/>
        </w:rPr>
        <w:t xml:space="preserve">: </w:t>
      </w:r>
      <w:r w:rsidRPr="00D35AF2">
        <w:rPr>
          <w:rStyle w:val="quotec"/>
        </w:rPr>
        <w:t>« Molière est-il fou, et nous prend-il pour des benêts, de nous faire essuyer cinq actes de prose ? »</w:t>
      </w:r>
      <w:r w:rsidRPr="00A313F9">
        <w:rPr>
          <w:rFonts w:cs="Times New Roman"/>
        </w:rPr>
        <w:t xml:space="preserve"> Le biographe ajoute</w:t>
      </w:r>
      <w:r>
        <w:rPr>
          <w:rFonts w:cs="Times New Roman"/>
        </w:rPr>
        <w:t> </w:t>
      </w:r>
      <w:r w:rsidRPr="00A313F9">
        <w:rPr>
          <w:rFonts w:cs="Times New Roman"/>
        </w:rPr>
        <w:t xml:space="preserve">: </w:t>
      </w:r>
      <w:r w:rsidRPr="00D35AF2">
        <w:rPr>
          <w:rStyle w:val="quotec"/>
        </w:rPr>
        <w:t xml:space="preserve">« Mais Molière fut bien vengé de ce public injuste et ignorant quelques années après : il donna son </w:t>
      </w:r>
      <w:r w:rsidRPr="00D35AF2">
        <w:rPr>
          <w:rStyle w:val="quotec"/>
          <w:i/>
        </w:rPr>
        <w:t>Avare</w:t>
      </w:r>
      <w:r w:rsidRPr="00D35AF2">
        <w:rPr>
          <w:rStyle w:val="quotec"/>
        </w:rPr>
        <w:t>, pour la seconde fois, le 9e septembre 1668 ; on y fut en foule</w:t>
      </w:r>
      <w:r w:rsidRPr="00D35AF2">
        <w:rPr>
          <w:rStyle w:val="quotec"/>
        </w:rPr>
        <w:footnoteReference w:id="1"/>
      </w:r>
      <w:r w:rsidRPr="00D35AF2">
        <w:rPr>
          <w:rStyle w:val="quotec"/>
        </w:rPr>
        <w:t>. »</w:t>
      </w:r>
      <w:r w:rsidRPr="00A313F9">
        <w:rPr>
          <w:rFonts w:cs="Times New Roman"/>
        </w:rPr>
        <w:t xml:space="preserve"> Si l’on ne suppose pas un </w:t>
      </w:r>
      <w:r w:rsidRPr="00A313F9">
        <w:rPr>
          <w:rFonts w:cs="Times New Roman"/>
          <w:i/>
        </w:rPr>
        <w:t>lapsus</w:t>
      </w:r>
      <w:r w:rsidRPr="00A313F9">
        <w:rPr>
          <w:rFonts w:cs="Times New Roman"/>
        </w:rPr>
        <w:t xml:space="preserve"> de la plume de Grimarest, si ce n’est pas </w:t>
      </w:r>
      <w:r w:rsidRPr="00A313F9">
        <w:rPr>
          <w:rFonts w:cs="Times New Roman"/>
          <w:i/>
        </w:rPr>
        <w:t>quelques mois après</w:t>
      </w:r>
      <w:r w:rsidRPr="00A313F9">
        <w:rPr>
          <w:rFonts w:cs="Times New Roman"/>
        </w:rPr>
        <w:t xml:space="preserve"> qu’il a voulu dire, comment n’</w:t>
      </w:r>
      <w:proofErr w:type="spellStart"/>
      <w:r w:rsidRPr="00A313F9">
        <w:rPr>
          <w:rFonts w:cs="Times New Roman"/>
        </w:rPr>
        <w:t>a-t-il</w:t>
      </w:r>
      <w:proofErr w:type="spellEnd"/>
      <w:r w:rsidRPr="00A313F9">
        <w:rPr>
          <w:rFonts w:cs="Times New Roman"/>
        </w:rPr>
        <w:t xml:space="preserve"> pas compris qu’avec ses </w:t>
      </w:r>
      <w:r w:rsidRPr="00A313F9">
        <w:rPr>
          <w:rFonts w:cs="Times New Roman"/>
          <w:i/>
        </w:rPr>
        <w:t>quelques années</w:t>
      </w:r>
      <w:r w:rsidRPr="00A313F9">
        <w:rPr>
          <w:rFonts w:cs="Times New Roman"/>
        </w:rPr>
        <w:t xml:space="preserve"> il nous faisait un conte étrange</w:t>
      </w:r>
      <w:r>
        <w:rPr>
          <w:rFonts w:cs="Times New Roman"/>
        </w:rPr>
        <w:t> </w:t>
      </w:r>
      <w:r w:rsidRPr="00A313F9">
        <w:rPr>
          <w:rFonts w:cs="Times New Roman"/>
        </w:rPr>
        <w:t>? Tout cela d’ailleurs était écrit avec tant de négligence, qu’on lit un peu plus lo</w:t>
      </w:r>
      <w:r>
        <w:rPr>
          <w:rFonts w:cs="Times New Roman"/>
        </w:rPr>
        <w:t>in</w:t>
      </w:r>
      <w:r>
        <w:rPr>
          <w:rStyle w:val="Appelnotedebasdep"/>
          <w:rFonts w:cs="Times New Roman"/>
        </w:rPr>
        <w:footnoteReference w:id="2"/>
      </w:r>
      <w:r>
        <w:rPr>
          <w:rFonts w:cs="Times New Roman"/>
        </w:rPr>
        <w:t> </w:t>
      </w:r>
      <w:r w:rsidRPr="00A313F9">
        <w:rPr>
          <w:rFonts w:cs="Times New Roman"/>
        </w:rPr>
        <w:t xml:space="preserve">: </w:t>
      </w:r>
      <w:r w:rsidRPr="00D35AF2">
        <w:rPr>
          <w:rStyle w:val="quotec"/>
        </w:rPr>
        <w:t xml:space="preserve">« Après que Molière eut repris avec succès son </w:t>
      </w:r>
      <w:r w:rsidRPr="00D35AF2">
        <w:rPr>
          <w:rStyle w:val="quotec"/>
          <w:i/>
        </w:rPr>
        <w:t>Avare</w:t>
      </w:r>
      <w:r w:rsidRPr="00D35AF2">
        <w:rPr>
          <w:rStyle w:val="quotec"/>
        </w:rPr>
        <w:t>, au mois de janvier 1668, comme je l’ai déjà dit.… »</w:t>
      </w:r>
      <w:r w:rsidRPr="00A313F9">
        <w:rPr>
          <w:rFonts w:cs="Times New Roman"/>
        </w:rPr>
        <w:t xml:space="preserve"> Il ne savait même plus que la date </w:t>
      </w:r>
      <w:r w:rsidRPr="00D35AF2">
        <w:rPr>
          <w:rStyle w:val="pb"/>
        </w:rPr>
        <w:t>$4$</w:t>
      </w:r>
      <w:r w:rsidRPr="00A313F9">
        <w:rPr>
          <w:rFonts w:cs="Times New Roman"/>
        </w:rPr>
        <w:t xml:space="preserve"> donnée tout à l’heure était celle du 9 septembre. Au lieu de se moquer d’un guide qui se déclarait ainsi lui-même si évidemment suspect, le suivre, mais seulement jusqu’à un certain point, est un moyen terme assez singulier, qu’ont pris Voltaire et Cailhava, ayant cru qu’il suffisait d’une petite correction qui sauvât la vraisemblance. Voltaire a choisi l’année 1667 pour être celle où </w:t>
      </w:r>
      <w:r w:rsidR="00894BF4">
        <w:rPr>
          <w:rFonts w:cs="Times New Roman"/>
          <w:i/>
        </w:rPr>
        <w:t>L’Avare</w:t>
      </w:r>
      <w:r w:rsidRPr="00A313F9">
        <w:rPr>
          <w:rFonts w:cs="Times New Roman"/>
        </w:rPr>
        <w:t xml:space="preserve"> se montra d’abord et ne put se tenir, ayant heurté contre la </w:t>
      </w:r>
      <w:r>
        <w:rPr>
          <w:rFonts w:cs="Times New Roman"/>
        </w:rPr>
        <w:t>pierre de scandale de la prose</w:t>
      </w:r>
      <w:r>
        <w:rPr>
          <w:rStyle w:val="Appelnotedebasdep"/>
          <w:rFonts w:cs="Times New Roman"/>
        </w:rPr>
        <w:footnoteReference w:id="3"/>
      </w:r>
      <w:r w:rsidRPr="00A313F9">
        <w:rPr>
          <w:rFonts w:cs="Times New Roman"/>
        </w:rPr>
        <w:t>. Non moins arbitrairement, Cailhava a préféré le commencement de février 1668</w:t>
      </w:r>
      <w:r>
        <w:rPr>
          <w:rStyle w:val="Appelnotedebasdep"/>
          <w:rFonts w:cs="Times New Roman"/>
        </w:rPr>
        <w:footnoteReference w:id="4"/>
      </w:r>
      <w:r w:rsidRPr="00A313F9">
        <w:rPr>
          <w:rFonts w:cs="Times New Roman"/>
        </w:rPr>
        <w:t xml:space="preserve">, </w:t>
      </w:r>
      <w:r w:rsidRPr="00A313F9">
        <w:rPr>
          <w:rFonts w:cs="Times New Roman"/>
        </w:rPr>
        <w:lastRenderedPageBreak/>
        <w:t>comme date de la condamnation dont Molière fut appelant au mois de septembre. Ce n’est pas tout à fait l’histoire de la femme bavarde de la Fontaine</w:t>
      </w:r>
      <w:r>
        <w:rPr>
          <w:rFonts w:cs="Times New Roman"/>
        </w:rPr>
        <w:t> </w:t>
      </w:r>
      <w:r w:rsidRPr="00A313F9">
        <w:rPr>
          <w:rFonts w:cs="Times New Roman"/>
        </w:rPr>
        <w:t>:</w:t>
      </w:r>
    </w:p>
    <w:p w:rsidR="00A313F9" w:rsidRDefault="00A313F9" w:rsidP="00D35AF2">
      <w:pPr>
        <w:pStyle w:val="quotel"/>
      </w:pPr>
      <w:r w:rsidRPr="00A313F9">
        <w:t>Au lieu d’un œuf, elle en dit trois</w:t>
      </w:r>
      <w:r>
        <w:rPr>
          <w:rStyle w:val="Appelnotedebasdep"/>
        </w:rPr>
        <w:footnoteReference w:id="5"/>
      </w:r>
      <w:r>
        <w:t> </w:t>
      </w:r>
      <w:r w:rsidRPr="00A313F9">
        <w:t>:</w:t>
      </w:r>
    </w:p>
    <w:p w:rsidR="00A313F9" w:rsidRDefault="00A313F9" w:rsidP="00A313F9">
      <w:pPr>
        <w:pStyle w:val="Corpsdetexte"/>
        <w:rPr>
          <w:rFonts w:cs="Times New Roman"/>
        </w:rPr>
      </w:pPr>
      <w:proofErr w:type="gramStart"/>
      <w:r w:rsidRPr="00A313F9">
        <w:rPr>
          <w:rFonts w:cs="Times New Roman"/>
        </w:rPr>
        <w:t>les</w:t>
      </w:r>
      <w:proofErr w:type="gramEnd"/>
      <w:r w:rsidRPr="00A313F9">
        <w:rPr>
          <w:rFonts w:cs="Times New Roman"/>
        </w:rPr>
        <w:t xml:space="preserve"> deux écrivains n’ont répété qu’en l’atténuant, trop confiants encore, le secret qu’ils tenaient de Grimarest</w:t>
      </w:r>
      <w:r>
        <w:rPr>
          <w:rFonts w:cs="Times New Roman"/>
        </w:rPr>
        <w:t> </w:t>
      </w:r>
      <w:r w:rsidRPr="00A313F9">
        <w:rPr>
          <w:rFonts w:cs="Times New Roman"/>
        </w:rPr>
        <w:t>; mais, comme celui de la fable, ce secret avait menti.</w:t>
      </w:r>
    </w:p>
    <w:p w:rsidR="00A313F9" w:rsidRDefault="00A313F9" w:rsidP="00A313F9">
      <w:pPr>
        <w:pStyle w:val="Corpsdetexte"/>
        <w:ind w:firstLine="709"/>
        <w:rPr>
          <w:rFonts w:cs="Times New Roman"/>
        </w:rPr>
      </w:pPr>
      <w:r w:rsidRPr="00A313F9">
        <w:rPr>
          <w:rFonts w:cs="Times New Roman"/>
        </w:rPr>
        <w:t xml:space="preserve">Dans le </w:t>
      </w:r>
      <w:r w:rsidRPr="00A313F9">
        <w:rPr>
          <w:rFonts w:cs="Times New Roman"/>
          <w:i/>
        </w:rPr>
        <w:t>Registre de la Grange</w:t>
      </w:r>
      <w:r w:rsidRPr="00A313F9">
        <w:rPr>
          <w:rFonts w:cs="Times New Roman"/>
        </w:rPr>
        <w:t xml:space="preserve">, qui, tenu jour par jour, n’omet rien, il n’y a </w:t>
      </w:r>
      <w:proofErr w:type="spellStart"/>
      <w:r w:rsidRPr="00A313F9">
        <w:rPr>
          <w:rFonts w:cs="Times New Roman"/>
        </w:rPr>
        <w:t>trace</w:t>
      </w:r>
      <w:proofErr w:type="spellEnd"/>
      <w:r w:rsidRPr="00A313F9">
        <w:rPr>
          <w:rFonts w:cs="Times New Roman"/>
        </w:rPr>
        <w:t xml:space="preserve"> de la comédie de </w:t>
      </w:r>
      <w:r w:rsidR="00894BF4">
        <w:rPr>
          <w:rFonts w:cs="Times New Roman"/>
          <w:i/>
        </w:rPr>
        <w:t>L’Avare</w:t>
      </w:r>
      <w:r w:rsidRPr="00A313F9">
        <w:rPr>
          <w:rFonts w:cs="Times New Roman"/>
        </w:rPr>
        <w:t xml:space="preserve"> ni au mois de février 1668, ni en 1667, ni dans aucune des années précédentes. Elle est ainsi annoncée pour la première fois, et très-expressément comme une nouveauté</w:t>
      </w:r>
      <w:r>
        <w:rPr>
          <w:rFonts w:cs="Times New Roman"/>
        </w:rPr>
        <w:t> </w:t>
      </w:r>
      <w:r w:rsidRPr="00A313F9">
        <w:rPr>
          <w:rFonts w:cs="Times New Roman"/>
        </w:rPr>
        <w:t>:</w:t>
      </w:r>
    </w:p>
    <w:p w:rsidR="00A313F9" w:rsidRDefault="00A313F9" w:rsidP="007A0532">
      <w:pPr>
        <w:pStyle w:val="quote"/>
      </w:pPr>
      <w:r w:rsidRPr="00A313F9">
        <w:t>Pièce nouvelle de M. de Molière.</w:t>
      </w:r>
    </w:p>
    <w:p w:rsidR="00A313F9" w:rsidRPr="00615503" w:rsidRDefault="00A313F9" w:rsidP="007A0532">
      <w:pPr>
        <w:pStyle w:val="quote"/>
      </w:pPr>
      <w:r w:rsidRPr="00A313F9">
        <w:t>Dimanche 9 septembre [1668]</w:t>
      </w:r>
      <w:r w:rsidR="00476087">
        <w:t>,</w:t>
      </w:r>
      <w:r w:rsidRPr="00A313F9">
        <w:t xml:space="preserve"> </w:t>
      </w:r>
      <w:r w:rsidR="00476087" w:rsidRPr="00476087">
        <w:t>Avare</w:t>
      </w:r>
      <w:r w:rsidR="00476087">
        <w:t xml:space="preserve">, </w:t>
      </w:r>
      <w:r w:rsidR="00615503" w:rsidRPr="00476087">
        <w:t>1069</w:t>
      </w:r>
      <w:r w:rsidR="00615503" w:rsidRPr="00476087">
        <w:rPr>
          <w:vertAlign w:val="superscript"/>
        </w:rPr>
        <w:t>tt</w:t>
      </w:r>
      <w:r w:rsidR="00615503">
        <w:t xml:space="preserve"> 10</w:t>
      </w:r>
      <w:r w:rsidR="00615503">
        <w:rPr>
          <w:vertAlign w:val="superscript"/>
        </w:rPr>
        <w:t>s</w:t>
      </w:r>
      <w:r w:rsidR="00615503">
        <w:t>.</w:t>
      </w:r>
    </w:p>
    <w:p w:rsidR="00A313F9" w:rsidRDefault="00A313F9" w:rsidP="00A313F9">
      <w:pPr>
        <w:pStyle w:val="Corpsdetexte"/>
        <w:ind w:firstLine="709"/>
        <w:rPr>
          <w:rFonts w:cs="Times New Roman"/>
        </w:rPr>
      </w:pPr>
      <w:r w:rsidRPr="00A313F9">
        <w:rPr>
          <w:rFonts w:cs="Times New Roman"/>
        </w:rPr>
        <w:t xml:space="preserve">Le chiffre même de la recette est l’indice d’une curiosité que n’aurait pas éveillée une pièce déjà connue, et connue pour avoir été froidement accueillie. Mais il serait peu sage de chercher trop de preuves, quand on a déjà, dans la mention </w:t>
      </w:r>
      <w:r w:rsidRPr="00D35AF2">
        <w:rPr>
          <w:rStyle w:val="quotec"/>
        </w:rPr>
        <w:t>« pièce nouvelle »</w:t>
      </w:r>
      <w:r w:rsidRPr="00A313F9">
        <w:rPr>
          <w:rFonts w:cs="Times New Roman"/>
        </w:rPr>
        <w:t xml:space="preserve"> et dans le silence antérieur du </w:t>
      </w:r>
      <w:r w:rsidRPr="00A313F9">
        <w:rPr>
          <w:rFonts w:cs="Times New Roman"/>
          <w:i/>
        </w:rPr>
        <w:t>Registre</w:t>
      </w:r>
      <w:r w:rsidRPr="00A313F9">
        <w:rPr>
          <w:rFonts w:cs="Times New Roman"/>
        </w:rPr>
        <w:t>, les plus décisives de toutes.</w:t>
      </w:r>
    </w:p>
    <w:p w:rsidR="00A313F9" w:rsidRDefault="00A313F9" w:rsidP="00A313F9">
      <w:pPr>
        <w:pStyle w:val="Corpsdetexte"/>
        <w:rPr>
          <w:rFonts w:cs="Times New Roman"/>
        </w:rPr>
      </w:pPr>
      <w:r w:rsidRPr="00A313F9">
        <w:rPr>
          <w:rFonts w:cs="Times New Roman"/>
        </w:rPr>
        <w:t xml:space="preserve">Continuons à lire le </w:t>
      </w:r>
      <w:r w:rsidRPr="00A313F9">
        <w:rPr>
          <w:rFonts w:cs="Times New Roman"/>
          <w:i/>
        </w:rPr>
        <w:t>Registre</w:t>
      </w:r>
      <w:r w:rsidRPr="00615503">
        <w:rPr>
          <w:rFonts w:cs="Times New Roman"/>
        </w:rPr>
        <w:t> </w:t>
      </w:r>
      <w:r w:rsidRPr="00816070">
        <w:rPr>
          <w:rFonts w:cs="Times New Roman"/>
        </w:rPr>
        <w:t>:</w:t>
      </w:r>
      <w:r w:rsidRPr="00A313F9">
        <w:rPr>
          <w:rFonts w:cs="Times New Roman"/>
        </w:rPr>
        <w:t xml:space="preserve"> il se peut que, sur le succès des représentations qui suivirent la première, il nous apprenne quelque chose, non pas tout assurément</w:t>
      </w:r>
      <w:r>
        <w:rPr>
          <w:rFonts w:cs="Times New Roman"/>
        </w:rPr>
        <w:t> </w:t>
      </w:r>
      <w:r w:rsidRPr="00A313F9">
        <w:rPr>
          <w:rFonts w:cs="Times New Roman"/>
        </w:rPr>
        <w:t>; car il restera toujours ce qui échappe à ses chiffres</w:t>
      </w:r>
      <w:r>
        <w:rPr>
          <w:rFonts w:cs="Times New Roman"/>
        </w:rPr>
        <w:t> </w:t>
      </w:r>
      <w:r w:rsidRPr="00A313F9">
        <w:rPr>
          <w:rFonts w:cs="Times New Roman"/>
        </w:rPr>
        <w:t xml:space="preserve">: ils ne peuvent nous </w:t>
      </w:r>
      <w:r w:rsidRPr="00FC1A28">
        <w:rPr>
          <w:rStyle w:val="pb"/>
        </w:rPr>
        <w:t>$5$</w:t>
      </w:r>
      <w:r w:rsidRPr="00A313F9">
        <w:rPr>
          <w:rFonts w:cs="Times New Roman"/>
        </w:rPr>
        <w:t xml:space="preserve"> apprendre le degré de satisfaction des spectateurs, le plus ou moins de vivacité de leurs impressions favorables</w:t>
      </w:r>
      <w:r>
        <w:rPr>
          <w:rFonts w:cs="Times New Roman"/>
        </w:rPr>
        <w:t> </w:t>
      </w:r>
      <w:r w:rsidRPr="00A313F9">
        <w:rPr>
          <w:rFonts w:cs="Times New Roman"/>
        </w:rPr>
        <w:t>: l</w:t>
      </w:r>
      <w:r>
        <w:rPr>
          <w:rFonts w:cs="Times New Roman"/>
        </w:rPr>
        <w:t>’</w:t>
      </w:r>
      <w:r w:rsidRPr="00A313F9">
        <w:rPr>
          <w:rFonts w:cs="Times New Roman"/>
        </w:rPr>
        <w:t>affluence, grande ou médiocre, n’en est pas exactement la mesure.</w:t>
      </w:r>
    </w:p>
    <w:p w:rsidR="00A313F9" w:rsidRDefault="00A313F9" w:rsidP="00A313F9">
      <w:pPr>
        <w:pStyle w:val="Corpsdetexte"/>
        <w:ind w:firstLine="709"/>
        <w:rPr>
          <w:rFonts w:cs="Times New Roman"/>
        </w:rPr>
      </w:pPr>
      <w:r w:rsidRPr="00A313F9">
        <w:rPr>
          <w:rFonts w:cs="Times New Roman"/>
        </w:rPr>
        <w:t>A la suite de la première représentation, donnée le dimanche 9 septembre, nous trouvons</w:t>
      </w:r>
      <w:r>
        <w:rPr>
          <w:rFonts w:cs="Times New Roman"/>
        </w:rPr>
        <w:t> </w:t>
      </w:r>
      <w:r w:rsidRPr="00A313F9">
        <w:rPr>
          <w:rFonts w:cs="Times New Roman"/>
        </w:rPr>
        <w:t>:</w:t>
      </w:r>
    </w:p>
    <w:tbl>
      <w:tblPr>
        <w:tblStyle w:val="Grilledutableau"/>
        <w:tblW w:w="0" w:type="auto"/>
        <w:tblLook w:val="04A0" w:firstRow="1" w:lastRow="0" w:firstColumn="1" w:lastColumn="0" w:noHBand="0" w:noVBand="1"/>
      </w:tblPr>
      <w:tblGrid>
        <w:gridCol w:w="5172"/>
        <w:gridCol w:w="5173"/>
      </w:tblGrid>
      <w:tr w:rsidR="00D35AF2" w:rsidTr="00D35AF2">
        <w:tc>
          <w:tcPr>
            <w:tcW w:w="5172" w:type="dxa"/>
          </w:tcPr>
          <w:p w:rsidR="00D35AF2" w:rsidRPr="00D35AF2" w:rsidRDefault="00D35AF2" w:rsidP="00615503">
            <w:pPr>
              <w:pStyle w:val="Contenudetableau"/>
            </w:pPr>
            <w:r>
              <w:t>Mardi 11</w:t>
            </w:r>
            <w:r>
              <w:rPr>
                <w:vertAlign w:val="superscript"/>
              </w:rPr>
              <w:t>e</w:t>
            </w:r>
            <w:r>
              <w:t xml:space="preserve">, </w:t>
            </w:r>
            <w:r>
              <w:rPr>
                <w:i/>
              </w:rPr>
              <w:t>Avare</w:t>
            </w:r>
            <w:r>
              <w:t>.</w:t>
            </w:r>
          </w:p>
        </w:tc>
        <w:tc>
          <w:tcPr>
            <w:tcW w:w="5173" w:type="dxa"/>
          </w:tcPr>
          <w:p w:rsidR="00D35AF2" w:rsidRPr="00D35AF2" w:rsidRDefault="00D35AF2" w:rsidP="00615503">
            <w:pPr>
              <w:pStyle w:val="Contenudetableau"/>
            </w:pPr>
            <w:r>
              <w:t>495</w:t>
            </w:r>
            <w:r>
              <w:rPr>
                <w:vertAlign w:val="superscript"/>
              </w:rPr>
              <w:t>tt</w:t>
            </w:r>
            <w:r>
              <w:t>.</w:t>
            </w:r>
          </w:p>
        </w:tc>
      </w:tr>
      <w:tr w:rsidR="00D35AF2" w:rsidTr="00D35AF2">
        <w:tc>
          <w:tcPr>
            <w:tcW w:w="5172" w:type="dxa"/>
          </w:tcPr>
          <w:p w:rsidR="00D35AF2" w:rsidRPr="00D35AF2" w:rsidRDefault="00D35AF2" w:rsidP="00615503">
            <w:pPr>
              <w:pStyle w:val="Contenudetableau"/>
              <w:rPr>
                <w:i/>
              </w:rPr>
            </w:pPr>
            <w:r>
              <w:t>Vendredi 14</w:t>
            </w:r>
            <w:r>
              <w:rPr>
                <w:vertAlign w:val="superscript"/>
              </w:rPr>
              <w:t>e</w:t>
            </w:r>
            <w:r>
              <w:t xml:space="preserve">, </w:t>
            </w:r>
            <w:r w:rsidR="00615503">
              <w:rPr>
                <w:i/>
              </w:rPr>
              <w:t>Avare</w:t>
            </w:r>
            <w:r w:rsidRPr="00615503">
              <w:t>.</w:t>
            </w:r>
          </w:p>
        </w:tc>
        <w:tc>
          <w:tcPr>
            <w:tcW w:w="5173" w:type="dxa"/>
          </w:tcPr>
          <w:p w:rsidR="00D35AF2" w:rsidRPr="00D35AF2" w:rsidRDefault="00D35AF2" w:rsidP="00615503">
            <w:pPr>
              <w:pStyle w:val="Contenudetableau"/>
            </w:pPr>
            <w:r>
              <w:t>434</w:t>
            </w:r>
            <w:r>
              <w:rPr>
                <w:vertAlign w:val="superscript"/>
              </w:rPr>
              <w:t>tt</w:t>
            </w:r>
            <w:r>
              <w:t>.</w:t>
            </w:r>
          </w:p>
        </w:tc>
      </w:tr>
      <w:tr w:rsidR="00D35AF2" w:rsidTr="00D35AF2">
        <w:tc>
          <w:tcPr>
            <w:tcW w:w="5172" w:type="dxa"/>
          </w:tcPr>
          <w:p w:rsidR="00D35AF2" w:rsidRPr="00D35AF2" w:rsidRDefault="00D35AF2" w:rsidP="00615503">
            <w:pPr>
              <w:pStyle w:val="Contenudetableau"/>
            </w:pPr>
            <w:r>
              <w:t>Dimanche 16</w:t>
            </w:r>
            <w:r>
              <w:rPr>
                <w:vertAlign w:val="superscript"/>
              </w:rPr>
              <w:t>e</w:t>
            </w:r>
            <w:r>
              <w:t xml:space="preserve">, </w:t>
            </w:r>
            <w:r>
              <w:rPr>
                <w:i/>
              </w:rPr>
              <w:t>Avare</w:t>
            </w:r>
            <w:r>
              <w:t>.</w:t>
            </w:r>
          </w:p>
        </w:tc>
        <w:tc>
          <w:tcPr>
            <w:tcW w:w="5173" w:type="dxa"/>
          </w:tcPr>
          <w:p w:rsidR="00D35AF2" w:rsidRPr="0008324E" w:rsidRDefault="0008324E" w:rsidP="00615503">
            <w:pPr>
              <w:pStyle w:val="Contenudetableau"/>
            </w:pPr>
            <w:r>
              <w:t xml:space="preserve">664 </w:t>
            </w:r>
            <w:r>
              <w:rPr>
                <w:vertAlign w:val="superscript"/>
              </w:rPr>
              <w:t>tt</w:t>
            </w:r>
            <w:r>
              <w:t>.</w:t>
            </w:r>
          </w:p>
        </w:tc>
      </w:tr>
      <w:tr w:rsidR="00D35AF2" w:rsidTr="00D35AF2">
        <w:tc>
          <w:tcPr>
            <w:tcW w:w="5172" w:type="dxa"/>
          </w:tcPr>
          <w:p w:rsidR="00D35AF2" w:rsidRPr="0008324E" w:rsidRDefault="0008324E" w:rsidP="00615503">
            <w:pPr>
              <w:pStyle w:val="Contenudetableau"/>
            </w:pPr>
            <w:r>
              <w:t xml:space="preserve">Vendredi 21 septembre, </w:t>
            </w:r>
            <w:r>
              <w:rPr>
                <w:i/>
              </w:rPr>
              <w:t>Avare</w:t>
            </w:r>
            <w:r>
              <w:t>.</w:t>
            </w:r>
          </w:p>
        </w:tc>
        <w:tc>
          <w:tcPr>
            <w:tcW w:w="5173" w:type="dxa"/>
          </w:tcPr>
          <w:p w:rsidR="00D35AF2" w:rsidRPr="0008324E" w:rsidRDefault="0008324E" w:rsidP="00615503">
            <w:pPr>
              <w:pStyle w:val="Contenudetableau"/>
            </w:pPr>
            <w:r>
              <w:t>515 10</w:t>
            </w:r>
            <w:r>
              <w:rPr>
                <w:vertAlign w:val="superscript"/>
              </w:rPr>
              <w:t>s</w:t>
            </w:r>
            <w:r>
              <w:t>.</w:t>
            </w:r>
          </w:p>
        </w:tc>
      </w:tr>
      <w:tr w:rsidR="0008324E" w:rsidTr="00615503">
        <w:tc>
          <w:tcPr>
            <w:tcW w:w="10345" w:type="dxa"/>
            <w:gridSpan w:val="2"/>
          </w:tcPr>
          <w:p w:rsidR="0008324E" w:rsidRDefault="0008324E" w:rsidP="00615503">
            <w:pPr>
              <w:pStyle w:val="Contenudetableau"/>
            </w:pPr>
            <w:r>
              <w:t>Interruption.</w:t>
            </w:r>
          </w:p>
        </w:tc>
      </w:tr>
      <w:tr w:rsidR="0008324E" w:rsidTr="00D35AF2">
        <w:tc>
          <w:tcPr>
            <w:tcW w:w="5172" w:type="dxa"/>
          </w:tcPr>
          <w:p w:rsidR="0008324E" w:rsidRDefault="0008324E" w:rsidP="00615503">
            <w:pPr>
              <w:pStyle w:val="Contenudetableau"/>
            </w:pPr>
            <w:r>
              <w:t>Dimanche 30</w:t>
            </w:r>
            <w:r>
              <w:rPr>
                <w:vertAlign w:val="superscript"/>
              </w:rPr>
              <w:t xml:space="preserve">e </w:t>
            </w:r>
            <w:r>
              <w:t xml:space="preserve">[septembre], </w:t>
            </w:r>
            <w:r>
              <w:rPr>
                <w:i/>
              </w:rPr>
              <w:t>Avare</w:t>
            </w:r>
            <w:r>
              <w:t>.</w:t>
            </w:r>
          </w:p>
        </w:tc>
        <w:tc>
          <w:tcPr>
            <w:tcW w:w="5173" w:type="dxa"/>
          </w:tcPr>
          <w:p w:rsidR="0008324E" w:rsidRPr="0008324E" w:rsidRDefault="0008324E" w:rsidP="00615503">
            <w:pPr>
              <w:pStyle w:val="Contenudetableau"/>
            </w:pPr>
            <w:r>
              <w:t>477 10</w:t>
            </w:r>
            <w:r>
              <w:rPr>
                <w:vertAlign w:val="superscript"/>
              </w:rPr>
              <w:t>s</w:t>
            </w:r>
            <w:r>
              <w:t>.</w:t>
            </w:r>
          </w:p>
        </w:tc>
      </w:tr>
      <w:tr w:rsidR="00D35AF2" w:rsidTr="00D35AF2">
        <w:tc>
          <w:tcPr>
            <w:tcW w:w="5172" w:type="dxa"/>
          </w:tcPr>
          <w:p w:rsidR="00D35AF2" w:rsidRPr="0008324E" w:rsidRDefault="0008324E" w:rsidP="00615503">
            <w:pPr>
              <w:pStyle w:val="Contenudetableau"/>
            </w:pPr>
            <w:r>
              <w:t>Mardi 1</w:t>
            </w:r>
            <w:r>
              <w:rPr>
                <w:vertAlign w:val="superscript"/>
              </w:rPr>
              <w:t>er</w:t>
            </w:r>
            <w:r>
              <w:t xml:space="preserve"> octobre, </w:t>
            </w:r>
            <w:r>
              <w:rPr>
                <w:i/>
              </w:rPr>
              <w:t>Avare</w:t>
            </w:r>
            <w:r>
              <w:t>.</w:t>
            </w:r>
          </w:p>
        </w:tc>
        <w:tc>
          <w:tcPr>
            <w:tcW w:w="5173" w:type="dxa"/>
          </w:tcPr>
          <w:p w:rsidR="00D35AF2" w:rsidRPr="0008324E" w:rsidRDefault="0008324E" w:rsidP="00615503">
            <w:pPr>
              <w:pStyle w:val="Contenudetableau"/>
            </w:pPr>
            <w:r>
              <w:t>271 10</w:t>
            </w:r>
            <w:r>
              <w:rPr>
                <w:vertAlign w:val="superscript"/>
              </w:rPr>
              <w:t>s</w:t>
            </w:r>
            <w:r>
              <w:t>.</w:t>
            </w:r>
          </w:p>
        </w:tc>
      </w:tr>
      <w:tr w:rsidR="00D35AF2" w:rsidTr="00D35AF2">
        <w:tc>
          <w:tcPr>
            <w:tcW w:w="5172" w:type="dxa"/>
          </w:tcPr>
          <w:p w:rsidR="00D35AF2" w:rsidRPr="0008324E" w:rsidRDefault="0008324E" w:rsidP="00615503">
            <w:pPr>
              <w:pStyle w:val="Contenudetableau"/>
            </w:pPr>
            <w:r>
              <w:t>Vendredi 5</w:t>
            </w:r>
            <w:r>
              <w:rPr>
                <w:vertAlign w:val="superscript"/>
              </w:rPr>
              <w:t>e</w:t>
            </w:r>
            <w:r>
              <w:t xml:space="preserve"> octobre, </w:t>
            </w:r>
            <w:r>
              <w:rPr>
                <w:i/>
              </w:rPr>
              <w:t>Avare</w:t>
            </w:r>
            <w:r>
              <w:t>.</w:t>
            </w:r>
          </w:p>
        </w:tc>
        <w:tc>
          <w:tcPr>
            <w:tcW w:w="5173" w:type="dxa"/>
          </w:tcPr>
          <w:p w:rsidR="00D35AF2" w:rsidRPr="0008324E" w:rsidRDefault="0008324E" w:rsidP="00615503">
            <w:pPr>
              <w:pStyle w:val="Contenudetableau"/>
            </w:pPr>
            <w:r>
              <w:t>143 10</w:t>
            </w:r>
            <w:r>
              <w:rPr>
                <w:vertAlign w:val="superscript"/>
              </w:rPr>
              <w:t>s</w:t>
            </w:r>
            <w:r>
              <w:t>.</w:t>
            </w:r>
          </w:p>
        </w:tc>
      </w:tr>
      <w:tr w:rsidR="00D35AF2" w:rsidTr="00D35AF2">
        <w:tc>
          <w:tcPr>
            <w:tcW w:w="5172" w:type="dxa"/>
          </w:tcPr>
          <w:p w:rsidR="00D35AF2" w:rsidRPr="0008324E" w:rsidRDefault="0008324E" w:rsidP="00615503">
            <w:pPr>
              <w:pStyle w:val="Contenudetableau"/>
            </w:pPr>
            <w:r>
              <w:t>Dimanche 7</w:t>
            </w:r>
            <w:r>
              <w:rPr>
                <w:vertAlign w:val="superscript"/>
              </w:rPr>
              <w:t>e</w:t>
            </w:r>
            <w:r>
              <w:t xml:space="preserve">, </w:t>
            </w:r>
            <w:r>
              <w:rPr>
                <w:i/>
              </w:rPr>
              <w:t>Avare</w:t>
            </w:r>
            <w:r>
              <w:t>.</w:t>
            </w:r>
          </w:p>
        </w:tc>
        <w:tc>
          <w:tcPr>
            <w:tcW w:w="5173" w:type="dxa"/>
          </w:tcPr>
          <w:p w:rsidR="00D35AF2" w:rsidRPr="0008324E" w:rsidRDefault="0008324E" w:rsidP="00615503">
            <w:pPr>
              <w:pStyle w:val="Contenudetableau"/>
            </w:pPr>
            <w:r>
              <w:t>255 10</w:t>
            </w:r>
            <w:r>
              <w:rPr>
                <w:vertAlign w:val="superscript"/>
              </w:rPr>
              <w:t>s</w:t>
            </w:r>
            <w:r>
              <w:t>.</w:t>
            </w:r>
          </w:p>
        </w:tc>
      </w:tr>
    </w:tbl>
    <w:p w:rsidR="00D35AF2" w:rsidRDefault="00D35AF2" w:rsidP="00A313F9">
      <w:pPr>
        <w:pStyle w:val="Corpsdetexte"/>
        <w:ind w:firstLine="709"/>
        <w:rPr>
          <w:rFonts w:cs="Times New Roman"/>
        </w:rPr>
      </w:pPr>
    </w:p>
    <w:p w:rsidR="00A313F9" w:rsidRDefault="00A313F9" w:rsidP="00BB60CE">
      <w:pPr>
        <w:pStyle w:val="Corpsdetexte"/>
        <w:ind w:firstLine="709"/>
        <w:rPr>
          <w:rFonts w:cs="Times New Roman"/>
        </w:rPr>
      </w:pPr>
      <w:r w:rsidRPr="00A313F9">
        <w:rPr>
          <w:rFonts w:cs="Times New Roman"/>
        </w:rPr>
        <w:t xml:space="preserve">Après le mardi 9 octobre, où ce ne fut pas </w:t>
      </w:r>
      <w:r w:rsidR="00894BF4">
        <w:rPr>
          <w:rFonts w:cs="Times New Roman"/>
          <w:i/>
        </w:rPr>
        <w:t>L’Avare</w:t>
      </w:r>
      <w:r w:rsidRPr="00A313F9">
        <w:rPr>
          <w:rFonts w:cs="Times New Roman"/>
        </w:rPr>
        <w:t xml:space="preserve"> que l’on joua, il y eut une interruption, et le théâtre rouvrit le </w:t>
      </w:r>
      <w:r w:rsidRPr="00BB60CE">
        <w:rPr>
          <w:rFonts w:cs="Times New Roman"/>
        </w:rPr>
        <w:t>21.</w:t>
      </w:r>
      <w:r w:rsidRPr="00A313F9">
        <w:rPr>
          <w:rFonts w:cs="Times New Roman"/>
        </w:rPr>
        <w:t xml:space="preserve"> De cette date au 14 décembre suivant, on ne trouve plus notre comédie sur la scène du Palais-Royal</w:t>
      </w:r>
      <w:r>
        <w:rPr>
          <w:rFonts w:cs="Times New Roman"/>
        </w:rPr>
        <w:t> </w:t>
      </w:r>
      <w:r w:rsidRPr="00A313F9">
        <w:rPr>
          <w:rFonts w:cs="Times New Roman"/>
        </w:rPr>
        <w:t xml:space="preserve">: elle avait fait place à d’autres pièces, surtout à </w:t>
      </w:r>
      <w:r w:rsidRPr="00A313F9">
        <w:rPr>
          <w:rFonts w:cs="Times New Roman"/>
          <w:i/>
        </w:rPr>
        <w:t>George Dandin</w:t>
      </w:r>
      <w:r w:rsidRPr="00A313F9">
        <w:rPr>
          <w:rFonts w:cs="Times New Roman"/>
        </w:rPr>
        <w:t>, que l’on reprit</w:t>
      </w:r>
      <w:r>
        <w:rPr>
          <w:rFonts w:cs="Times New Roman"/>
        </w:rPr>
        <w:t> </w:t>
      </w:r>
      <w:r w:rsidRPr="00A313F9">
        <w:rPr>
          <w:rFonts w:cs="Times New Roman"/>
        </w:rPr>
        <w:t xml:space="preserve">; et ce fut seulement à la cour que, dans cet intervalle, on la représenta, pendant les fêtes de saint Hubert, qui firent appeler la troupe à Saint-Germain. Les comédiens y restèrent depuis le 2 jusqu’au 7 novembre, et y donnèrent </w:t>
      </w:r>
      <w:r w:rsidR="00894BF4">
        <w:rPr>
          <w:rFonts w:cs="Times New Roman"/>
          <w:i/>
        </w:rPr>
        <w:t>L’Avare</w:t>
      </w:r>
      <w:r w:rsidRPr="00A313F9">
        <w:rPr>
          <w:rFonts w:cs="Times New Roman"/>
        </w:rPr>
        <w:t xml:space="preserve"> une fois, et trois fois le </w:t>
      </w:r>
      <w:r w:rsidRPr="00A313F9">
        <w:rPr>
          <w:rFonts w:cs="Times New Roman"/>
          <w:i/>
        </w:rPr>
        <w:t>George Dandin</w:t>
      </w:r>
      <w:r w:rsidRPr="00A313F9">
        <w:rPr>
          <w:rFonts w:cs="Times New Roman"/>
        </w:rPr>
        <w:t xml:space="preserve">, moins nouveau cependant, et déjà connu du </w:t>
      </w:r>
      <w:r w:rsidRPr="00A313F9">
        <w:rPr>
          <w:rFonts w:cs="Times New Roman"/>
        </w:rPr>
        <w:lastRenderedPageBreak/>
        <w:t>Roi</w:t>
      </w:r>
      <w:r>
        <w:rPr>
          <w:rStyle w:val="Appelnotedebasdep"/>
          <w:rFonts w:cs="Times New Roman"/>
        </w:rPr>
        <w:footnoteReference w:id="6"/>
      </w:r>
      <w:r w:rsidRPr="00A313F9">
        <w:rPr>
          <w:rFonts w:cs="Times New Roman"/>
        </w:rPr>
        <w:t>. Il ne faut pas trop s’étonner si du côté où étaient les entrées de ballet et la musique de Lulli, ajoutons les plaisanteries les plus salées, se portaient les préférences de la cour.</w:t>
      </w:r>
    </w:p>
    <w:p w:rsidR="00A313F9" w:rsidRDefault="00A313F9" w:rsidP="00BB60CE">
      <w:pPr>
        <w:pStyle w:val="Corpsdetexte"/>
        <w:ind w:firstLine="709"/>
        <w:rPr>
          <w:rFonts w:cs="Times New Roman"/>
        </w:rPr>
      </w:pPr>
      <w:r w:rsidRPr="00A313F9">
        <w:rPr>
          <w:rFonts w:cs="Times New Roman"/>
        </w:rPr>
        <w:t xml:space="preserve">Dans les représentations à la ville que nous venons de noter d’après le </w:t>
      </w:r>
      <w:r w:rsidRPr="00A313F9">
        <w:rPr>
          <w:rFonts w:cs="Times New Roman"/>
          <w:i/>
        </w:rPr>
        <w:t>Registre</w:t>
      </w:r>
      <w:r w:rsidRPr="00A313F9">
        <w:rPr>
          <w:rFonts w:cs="Times New Roman"/>
        </w:rPr>
        <w:t xml:space="preserve">, la plus brillante recette, si nous laissons à part celle du premier jour, est la recette du dimanche 16 septembre. Nous croyons que cela s’explique par la présence au théâtre, ce jour-là, de Monsieur, frère du Roi, et de Madame. </w:t>
      </w:r>
      <w:r w:rsidRPr="00FC1A28">
        <w:rPr>
          <w:rStyle w:val="pb"/>
        </w:rPr>
        <w:t>$6$</w:t>
      </w:r>
      <w:r w:rsidRPr="00A313F9">
        <w:rPr>
          <w:rFonts w:cs="Times New Roman"/>
        </w:rPr>
        <w:t xml:space="preserve"> On lit en effet dans la </w:t>
      </w:r>
      <w:r w:rsidRPr="00A313F9">
        <w:rPr>
          <w:rFonts w:cs="Times New Roman"/>
          <w:i/>
        </w:rPr>
        <w:t>Lettre en vers à Madame</w:t>
      </w:r>
      <w:r w:rsidRPr="00A313F9">
        <w:rPr>
          <w:rFonts w:cs="Times New Roman"/>
        </w:rPr>
        <w:t>, de Robinet, en date du 22 septembre</w:t>
      </w:r>
      <w:r>
        <w:rPr>
          <w:rFonts w:cs="Times New Roman"/>
        </w:rPr>
        <w:t> </w:t>
      </w:r>
      <w:r w:rsidRPr="00A313F9">
        <w:rPr>
          <w:rFonts w:cs="Times New Roman"/>
        </w:rPr>
        <w:t>:</w:t>
      </w:r>
    </w:p>
    <w:p w:rsidR="00A313F9" w:rsidRPr="00476087" w:rsidRDefault="00A313F9" w:rsidP="00615503">
      <w:pPr>
        <w:pStyle w:val="quotel"/>
      </w:pPr>
      <w:r w:rsidRPr="00A313F9">
        <w:t xml:space="preserve">Ces jours-ci, </w:t>
      </w:r>
      <w:r w:rsidRPr="00A313F9">
        <w:rPr>
          <w:i/>
        </w:rPr>
        <w:t>Monsieur</w:t>
      </w:r>
      <w:r w:rsidRPr="00A313F9">
        <w:t xml:space="preserve"> et </w:t>
      </w:r>
      <w:r w:rsidRPr="00A313F9">
        <w:rPr>
          <w:i/>
        </w:rPr>
        <w:t>Madame</w:t>
      </w:r>
      <w:r w:rsidR="00476087">
        <w:t xml:space="preserve"> […]</w:t>
      </w:r>
    </w:p>
    <w:p w:rsidR="00A313F9" w:rsidRDefault="00A313F9" w:rsidP="00615503">
      <w:pPr>
        <w:pStyle w:val="quotel"/>
      </w:pPr>
      <w:r w:rsidRPr="00A313F9">
        <w:t>Ont fait leur demeure à Paris,</w:t>
      </w:r>
    </w:p>
    <w:p w:rsidR="00A313F9" w:rsidRDefault="00A313F9" w:rsidP="00615503">
      <w:pPr>
        <w:pStyle w:val="quotel"/>
      </w:pPr>
      <w:r w:rsidRPr="00A313F9">
        <w:t>Où leur présence est assez rare</w:t>
      </w:r>
      <w:r>
        <w:t> </w:t>
      </w:r>
      <w:r w:rsidRPr="00A313F9">
        <w:t>;</w:t>
      </w:r>
    </w:p>
    <w:p w:rsidR="00A313F9" w:rsidRDefault="00A313F9" w:rsidP="00615503">
      <w:pPr>
        <w:pStyle w:val="quotel"/>
      </w:pPr>
      <w:r w:rsidRPr="00A313F9">
        <w:t xml:space="preserve">Et le divertissant </w:t>
      </w:r>
      <w:r w:rsidRPr="00A313F9">
        <w:rPr>
          <w:i/>
        </w:rPr>
        <w:t>Avare</w:t>
      </w:r>
      <w:r w:rsidR="00BB60CE" w:rsidRPr="001345D0">
        <w:rPr>
          <w:rStyle w:val="Appelnotedebasdep"/>
        </w:rPr>
        <w:footnoteReference w:id="7"/>
      </w:r>
      <w:r w:rsidRPr="001345D0">
        <w:t>,</w:t>
      </w:r>
    </w:p>
    <w:p w:rsidR="00A313F9" w:rsidRDefault="00A313F9" w:rsidP="00615503">
      <w:pPr>
        <w:pStyle w:val="quotel"/>
      </w:pPr>
      <w:r w:rsidRPr="00A313F9">
        <w:t xml:space="preserve">Aussi vrai que je vous le </w:t>
      </w:r>
      <w:proofErr w:type="spellStart"/>
      <w:r w:rsidRPr="00A313F9">
        <w:t>di</w:t>
      </w:r>
      <w:proofErr w:type="spellEnd"/>
      <w:r w:rsidRPr="00A313F9">
        <w:t>,</w:t>
      </w:r>
    </w:p>
    <w:p w:rsidR="00A313F9" w:rsidRDefault="00A313F9" w:rsidP="00615503">
      <w:pPr>
        <w:pStyle w:val="quotel"/>
      </w:pPr>
      <w:r w:rsidRPr="00A313F9">
        <w:t>Dimanche, en fut très-applaudi.</w:t>
      </w:r>
    </w:p>
    <w:p w:rsidR="00A313F9" w:rsidRDefault="00A313F9" w:rsidP="00A313F9">
      <w:pPr>
        <w:pStyle w:val="Corpsdetexte"/>
        <w:rPr>
          <w:rFonts w:cs="Times New Roman"/>
        </w:rPr>
      </w:pPr>
      <w:r w:rsidRPr="00A313F9">
        <w:rPr>
          <w:rFonts w:cs="Times New Roman"/>
        </w:rPr>
        <w:t xml:space="preserve">On a pu remarquer les recettes assez faibles des trois représentations d’octobre, </w:t>
      </w:r>
      <w:proofErr w:type="gramStart"/>
      <w:r w:rsidRPr="00A313F9">
        <w:rPr>
          <w:rFonts w:cs="Times New Roman"/>
        </w:rPr>
        <w:t>les septième, huitième et neuvième</w:t>
      </w:r>
      <w:proofErr w:type="gramEnd"/>
      <w:r w:rsidRPr="00A313F9">
        <w:rPr>
          <w:rFonts w:cs="Times New Roman"/>
        </w:rPr>
        <w:t>, après lesquelles la pièce est arrivée au terme de sa première carrière.</w:t>
      </w:r>
    </w:p>
    <w:p w:rsidR="00A313F9" w:rsidRDefault="00A313F9" w:rsidP="00A313F9">
      <w:pPr>
        <w:pStyle w:val="Corpsdetexte"/>
        <w:rPr>
          <w:rFonts w:cs="Times New Roman"/>
        </w:rPr>
      </w:pPr>
      <w:r w:rsidRPr="00A313F9">
        <w:rPr>
          <w:rFonts w:cs="Times New Roman"/>
        </w:rPr>
        <w:t>Elle n’en commença une nouvelle que le 14 décembre suivant. De ce jour jusqu’à la fin de l’année 1668 elle reprit possession de la scène, mais alors n’y parut plus seule</w:t>
      </w:r>
      <w:r>
        <w:rPr>
          <w:rFonts w:cs="Times New Roman"/>
        </w:rPr>
        <w:t> </w:t>
      </w:r>
      <w:r w:rsidRPr="00A313F9">
        <w:rPr>
          <w:rFonts w:cs="Times New Roman"/>
        </w:rPr>
        <w:t>:</w:t>
      </w:r>
    </w:p>
    <w:tbl>
      <w:tblPr>
        <w:tblStyle w:val="Grilledutableau"/>
        <w:tblW w:w="0" w:type="auto"/>
        <w:tblLook w:val="04A0" w:firstRow="1" w:lastRow="0" w:firstColumn="1" w:lastColumn="0" w:noHBand="0" w:noVBand="1"/>
      </w:tblPr>
      <w:tblGrid>
        <w:gridCol w:w="5172"/>
        <w:gridCol w:w="5173"/>
      </w:tblGrid>
      <w:tr w:rsidR="00615503" w:rsidTr="00615503">
        <w:tc>
          <w:tcPr>
            <w:tcW w:w="5172" w:type="dxa"/>
          </w:tcPr>
          <w:p w:rsidR="00615503" w:rsidRDefault="00615503" w:rsidP="00A313F9">
            <w:pPr>
              <w:pStyle w:val="Corpsdetexte"/>
            </w:pPr>
            <w:r w:rsidRPr="00A313F9">
              <w:t>Vendredi 14 [décembre]</w:t>
            </w:r>
            <w:r>
              <w:t xml:space="preserve"> </w:t>
            </w:r>
            <w:r w:rsidRPr="00A313F9">
              <w:rPr>
                <w:i/>
              </w:rPr>
              <w:t>Avare</w:t>
            </w:r>
            <w:r w:rsidRPr="00A313F9">
              <w:t xml:space="preserve"> et </w:t>
            </w:r>
            <w:r>
              <w:rPr>
                <w:i/>
              </w:rPr>
              <w:t>le Fin lourdaud</w:t>
            </w:r>
            <w:r w:rsidRPr="00BB60CE">
              <w:rPr>
                <w:rStyle w:val="Appelnotedebasdep"/>
              </w:rPr>
              <w:footnoteReference w:id="8"/>
            </w:r>
            <w:r w:rsidRPr="00A313F9">
              <w:t>.</w:t>
            </w:r>
          </w:p>
        </w:tc>
        <w:tc>
          <w:tcPr>
            <w:tcW w:w="5173" w:type="dxa"/>
          </w:tcPr>
          <w:p w:rsidR="00615503" w:rsidRPr="00615503" w:rsidRDefault="00615503" w:rsidP="00A313F9">
            <w:pPr>
              <w:pStyle w:val="Corpsdetexte"/>
            </w:pPr>
            <w:r w:rsidRPr="00A313F9">
              <w:t>600</w:t>
            </w:r>
            <w:r>
              <w:rPr>
                <w:vertAlign w:val="superscript"/>
              </w:rPr>
              <w:t>tt</w:t>
            </w:r>
            <w:r>
              <w:t>.</w:t>
            </w:r>
          </w:p>
        </w:tc>
      </w:tr>
      <w:tr w:rsidR="00615503" w:rsidTr="00615503">
        <w:tc>
          <w:tcPr>
            <w:tcW w:w="5172" w:type="dxa"/>
          </w:tcPr>
          <w:p w:rsidR="00615503" w:rsidRPr="00615503" w:rsidRDefault="00615503" w:rsidP="00A313F9">
            <w:pPr>
              <w:pStyle w:val="Corpsdetexte"/>
            </w:pPr>
            <w:r>
              <w:t>Dimanche 16</w:t>
            </w:r>
            <w:r>
              <w:rPr>
                <w:vertAlign w:val="superscript"/>
              </w:rPr>
              <w:t>e</w:t>
            </w:r>
            <w:r>
              <w:t xml:space="preserve">, </w:t>
            </w:r>
            <w:r>
              <w:rPr>
                <w:i/>
              </w:rPr>
              <w:t>Idem</w:t>
            </w:r>
            <w:r>
              <w:t xml:space="preserve"> et </w:t>
            </w:r>
            <w:r>
              <w:rPr>
                <w:i/>
              </w:rPr>
              <w:t>Idem</w:t>
            </w:r>
            <w:r>
              <w:t>.</w:t>
            </w:r>
          </w:p>
        </w:tc>
        <w:tc>
          <w:tcPr>
            <w:tcW w:w="5173" w:type="dxa"/>
          </w:tcPr>
          <w:p w:rsidR="00615503" w:rsidRPr="00615503" w:rsidRDefault="00615503" w:rsidP="00A313F9">
            <w:pPr>
              <w:pStyle w:val="Corpsdetexte"/>
            </w:pPr>
            <w:r>
              <w:t>493 10</w:t>
            </w:r>
            <w:r>
              <w:rPr>
                <w:vertAlign w:val="superscript"/>
              </w:rPr>
              <w:t>s</w:t>
            </w:r>
            <w:r>
              <w:t>.</w:t>
            </w:r>
          </w:p>
        </w:tc>
      </w:tr>
      <w:tr w:rsidR="00615503" w:rsidTr="00615503">
        <w:tc>
          <w:tcPr>
            <w:tcW w:w="5172" w:type="dxa"/>
          </w:tcPr>
          <w:p w:rsidR="00615503" w:rsidRDefault="00615503" w:rsidP="00A313F9">
            <w:pPr>
              <w:pStyle w:val="Corpsdetexte"/>
            </w:pPr>
            <w:r>
              <w:t xml:space="preserve">Mardi 18, </w:t>
            </w:r>
            <w:r>
              <w:rPr>
                <w:i/>
              </w:rPr>
              <w:t>Idem</w:t>
            </w:r>
            <w:r>
              <w:t xml:space="preserve"> et </w:t>
            </w:r>
            <w:r>
              <w:rPr>
                <w:i/>
              </w:rPr>
              <w:t>Idem</w:t>
            </w:r>
            <w:r>
              <w:t>.</w:t>
            </w:r>
          </w:p>
        </w:tc>
        <w:tc>
          <w:tcPr>
            <w:tcW w:w="5173" w:type="dxa"/>
          </w:tcPr>
          <w:p w:rsidR="00615503" w:rsidRDefault="00615503" w:rsidP="00A313F9">
            <w:pPr>
              <w:pStyle w:val="Corpsdetexte"/>
            </w:pPr>
            <w:r>
              <w:t>395.</w:t>
            </w:r>
          </w:p>
        </w:tc>
      </w:tr>
      <w:tr w:rsidR="00615503" w:rsidTr="00615503">
        <w:tc>
          <w:tcPr>
            <w:tcW w:w="5172" w:type="dxa"/>
          </w:tcPr>
          <w:p w:rsidR="00615503" w:rsidRDefault="00615503" w:rsidP="00A313F9">
            <w:pPr>
              <w:pStyle w:val="Corpsdetexte"/>
            </w:pPr>
            <w:r>
              <w:t xml:space="preserve">Vendredi </w:t>
            </w:r>
            <w:proofErr w:type="gramStart"/>
            <w:r>
              <w:t>21 ,</w:t>
            </w:r>
            <w:proofErr w:type="gramEnd"/>
            <w:r>
              <w:t xml:space="preserve"> </w:t>
            </w:r>
            <w:r>
              <w:rPr>
                <w:i/>
              </w:rPr>
              <w:t>Idem</w:t>
            </w:r>
            <w:r>
              <w:t xml:space="preserve"> et </w:t>
            </w:r>
            <w:r>
              <w:rPr>
                <w:i/>
              </w:rPr>
              <w:t>Idem</w:t>
            </w:r>
            <w:r>
              <w:t>.</w:t>
            </w:r>
          </w:p>
        </w:tc>
        <w:tc>
          <w:tcPr>
            <w:tcW w:w="5173" w:type="dxa"/>
          </w:tcPr>
          <w:p w:rsidR="00615503" w:rsidRDefault="00615503" w:rsidP="00A313F9">
            <w:pPr>
              <w:pStyle w:val="Corpsdetexte"/>
            </w:pPr>
            <w:r>
              <w:t>525 10.</w:t>
            </w:r>
          </w:p>
        </w:tc>
      </w:tr>
      <w:tr w:rsidR="00615503" w:rsidTr="00615503">
        <w:tc>
          <w:tcPr>
            <w:tcW w:w="5172" w:type="dxa"/>
          </w:tcPr>
          <w:p w:rsidR="00615503" w:rsidRPr="00615503" w:rsidRDefault="00615503" w:rsidP="00A313F9">
            <w:pPr>
              <w:pStyle w:val="Corpsdetexte"/>
            </w:pPr>
            <w:r>
              <w:t>Dimanche 23</w:t>
            </w:r>
            <w:r>
              <w:rPr>
                <w:vertAlign w:val="superscript"/>
              </w:rPr>
              <w:t>e</w:t>
            </w:r>
            <w:r>
              <w:t xml:space="preserve">, </w:t>
            </w:r>
            <w:r>
              <w:rPr>
                <w:i/>
              </w:rPr>
              <w:t>Idem</w:t>
            </w:r>
            <w:r>
              <w:t xml:space="preserve"> et </w:t>
            </w:r>
            <w:r>
              <w:rPr>
                <w:i/>
              </w:rPr>
              <w:t>Idem</w:t>
            </w:r>
            <w:r>
              <w:t>.</w:t>
            </w:r>
          </w:p>
        </w:tc>
        <w:tc>
          <w:tcPr>
            <w:tcW w:w="5173" w:type="dxa"/>
          </w:tcPr>
          <w:p w:rsidR="00615503" w:rsidRDefault="00615503" w:rsidP="00A313F9">
            <w:pPr>
              <w:pStyle w:val="Corpsdetexte"/>
            </w:pPr>
            <w:r>
              <w:t>859</w:t>
            </w:r>
          </w:p>
        </w:tc>
      </w:tr>
      <w:tr w:rsidR="00615503" w:rsidTr="00615503">
        <w:tc>
          <w:tcPr>
            <w:tcW w:w="5172" w:type="dxa"/>
          </w:tcPr>
          <w:p w:rsidR="00615503" w:rsidRPr="00615503" w:rsidRDefault="00615503" w:rsidP="00A313F9">
            <w:pPr>
              <w:pStyle w:val="Corpsdetexte"/>
            </w:pPr>
            <w:r>
              <w:t xml:space="preserve">Mardi, </w:t>
            </w:r>
            <w:r>
              <w:rPr>
                <w:i/>
              </w:rPr>
              <w:t>Néant</w:t>
            </w:r>
            <w:r>
              <w:t>.</w:t>
            </w:r>
          </w:p>
        </w:tc>
        <w:tc>
          <w:tcPr>
            <w:tcW w:w="5173" w:type="dxa"/>
          </w:tcPr>
          <w:p w:rsidR="00615503" w:rsidRDefault="00615503" w:rsidP="00A313F9">
            <w:pPr>
              <w:pStyle w:val="Corpsdetexte"/>
            </w:pPr>
          </w:p>
        </w:tc>
      </w:tr>
      <w:tr w:rsidR="00615503" w:rsidTr="00615503">
        <w:tc>
          <w:tcPr>
            <w:tcW w:w="5172" w:type="dxa"/>
          </w:tcPr>
          <w:p w:rsidR="00615503" w:rsidRPr="00615503" w:rsidRDefault="00615503" w:rsidP="00A313F9">
            <w:pPr>
              <w:pStyle w:val="Corpsdetexte"/>
            </w:pPr>
            <w:r>
              <w:t>Vendredi 28</w:t>
            </w:r>
            <w:r>
              <w:rPr>
                <w:vertAlign w:val="superscript"/>
              </w:rPr>
              <w:t>e</w:t>
            </w:r>
            <w:r>
              <w:t xml:space="preserve">, </w:t>
            </w:r>
            <w:r>
              <w:rPr>
                <w:i/>
              </w:rPr>
              <w:t>Idem</w:t>
            </w:r>
            <w:r>
              <w:t xml:space="preserve"> et </w:t>
            </w:r>
            <w:r>
              <w:rPr>
                <w:i/>
              </w:rPr>
              <w:t>Idem</w:t>
            </w:r>
            <w:r>
              <w:t>.</w:t>
            </w:r>
          </w:p>
        </w:tc>
        <w:tc>
          <w:tcPr>
            <w:tcW w:w="5173" w:type="dxa"/>
          </w:tcPr>
          <w:p w:rsidR="00615503" w:rsidRDefault="00615503" w:rsidP="00A313F9">
            <w:pPr>
              <w:pStyle w:val="Corpsdetexte"/>
            </w:pPr>
            <w:r>
              <w:t>324 15.</w:t>
            </w:r>
          </w:p>
        </w:tc>
      </w:tr>
      <w:tr w:rsidR="00615503" w:rsidTr="00615503">
        <w:tc>
          <w:tcPr>
            <w:tcW w:w="5172" w:type="dxa"/>
          </w:tcPr>
          <w:p w:rsidR="00615503" w:rsidRDefault="00615503" w:rsidP="00A313F9">
            <w:pPr>
              <w:pStyle w:val="Corpsdetexte"/>
            </w:pPr>
            <w:r>
              <w:t xml:space="preserve">Dimanche </w:t>
            </w:r>
            <w:proofErr w:type="gramStart"/>
            <w:r>
              <w:t>30 ,</w:t>
            </w:r>
            <w:proofErr w:type="gramEnd"/>
            <w:r>
              <w:t xml:space="preserve"> </w:t>
            </w:r>
            <w:r>
              <w:rPr>
                <w:i/>
              </w:rPr>
              <w:t>Idem</w:t>
            </w:r>
            <w:r>
              <w:t xml:space="preserve"> et </w:t>
            </w:r>
            <w:r>
              <w:rPr>
                <w:i/>
              </w:rPr>
              <w:t>Idem</w:t>
            </w:r>
            <w:r>
              <w:t>.</w:t>
            </w:r>
          </w:p>
        </w:tc>
        <w:tc>
          <w:tcPr>
            <w:tcW w:w="5173" w:type="dxa"/>
          </w:tcPr>
          <w:p w:rsidR="00615503" w:rsidRDefault="00615503" w:rsidP="00A313F9">
            <w:pPr>
              <w:pStyle w:val="Corpsdetexte"/>
            </w:pPr>
            <w:r>
              <w:t>643.</w:t>
            </w:r>
          </w:p>
        </w:tc>
      </w:tr>
    </w:tbl>
    <w:p w:rsidR="00615503" w:rsidRDefault="00615503" w:rsidP="00A313F9">
      <w:pPr>
        <w:pStyle w:val="Corpsdetexte"/>
        <w:rPr>
          <w:rFonts w:cs="Times New Roman"/>
        </w:rPr>
      </w:pPr>
    </w:p>
    <w:p w:rsidR="00A313F9" w:rsidRDefault="00A313F9" w:rsidP="00A313F9">
      <w:pPr>
        <w:pStyle w:val="Corpsdetexte"/>
        <w:rPr>
          <w:rFonts w:cs="Times New Roman"/>
        </w:rPr>
      </w:pPr>
      <w:r w:rsidRPr="00A313F9">
        <w:rPr>
          <w:rFonts w:cs="Times New Roman"/>
        </w:rPr>
        <w:t xml:space="preserve">On regrette de ne pas connaître ce </w:t>
      </w:r>
      <w:r w:rsidRPr="00A313F9">
        <w:rPr>
          <w:rFonts w:cs="Times New Roman"/>
          <w:i/>
        </w:rPr>
        <w:t>Fin lourdaud</w:t>
      </w:r>
      <w:r w:rsidRPr="00A313F9">
        <w:rPr>
          <w:rFonts w:cs="Times New Roman"/>
        </w:rPr>
        <w:t xml:space="preserve">, nommé aussi dans un autre Registre </w:t>
      </w:r>
      <w:r w:rsidR="00816070">
        <w:rPr>
          <w:rFonts w:cs="Times New Roman"/>
          <w:i/>
        </w:rPr>
        <w:t>L</w:t>
      </w:r>
      <w:r w:rsidR="001F2B52">
        <w:rPr>
          <w:rFonts w:cs="Times New Roman"/>
          <w:i/>
        </w:rPr>
        <w:t>e Procureur dupé</w:t>
      </w:r>
      <w:r w:rsidR="001F2B52" w:rsidRPr="002B7C09">
        <w:rPr>
          <w:rStyle w:val="Appelnotedebasdep"/>
          <w:rFonts w:cs="Times New Roman"/>
        </w:rPr>
        <w:footnoteReference w:id="9"/>
      </w:r>
      <w:r w:rsidRPr="002B7C09">
        <w:rPr>
          <w:rFonts w:cs="Times New Roman"/>
        </w:rPr>
        <w:t xml:space="preserve">, </w:t>
      </w:r>
      <w:r w:rsidRPr="00A313F9">
        <w:rPr>
          <w:rFonts w:cs="Times New Roman"/>
        </w:rPr>
        <w:t xml:space="preserve">par qui </w:t>
      </w:r>
      <w:r w:rsidR="00894BF4">
        <w:rPr>
          <w:rFonts w:cs="Times New Roman"/>
          <w:i/>
        </w:rPr>
        <w:t>L’Avare</w:t>
      </w:r>
      <w:r w:rsidRPr="00A313F9">
        <w:rPr>
          <w:rFonts w:cs="Times New Roman"/>
        </w:rPr>
        <w:t xml:space="preserve"> semble avoir eu besoin d’être soutenu, et qui en releva les recettes. L’auteur n’en est pas nommé, ce qui a pu donner quelque envie de croire que c’était Molière</w:t>
      </w:r>
      <w:r>
        <w:rPr>
          <w:rFonts w:cs="Times New Roman"/>
        </w:rPr>
        <w:t> </w:t>
      </w:r>
      <w:r w:rsidRPr="00A313F9">
        <w:rPr>
          <w:rFonts w:cs="Times New Roman"/>
        </w:rPr>
        <w:t>; mais, à cette date, quelle apparence, n’</w:t>
      </w:r>
      <w:proofErr w:type="spellStart"/>
      <w:r w:rsidRPr="00A313F9">
        <w:rPr>
          <w:rFonts w:cs="Times New Roman"/>
        </w:rPr>
        <w:t>eût-il</w:t>
      </w:r>
      <w:proofErr w:type="spellEnd"/>
      <w:r w:rsidRPr="00A313F9">
        <w:rPr>
          <w:rFonts w:cs="Times New Roman"/>
        </w:rPr>
        <w:t xml:space="preserve"> esquissé qu’une bagatelle, qu’il ait voulu garder l’anonyme</w:t>
      </w:r>
      <w:r>
        <w:rPr>
          <w:rFonts w:cs="Times New Roman"/>
        </w:rPr>
        <w:t> </w:t>
      </w:r>
      <w:r w:rsidRPr="00A313F9">
        <w:rPr>
          <w:rFonts w:cs="Times New Roman"/>
        </w:rPr>
        <w:t xml:space="preserve">? </w:t>
      </w:r>
      <w:r w:rsidRPr="00A313F9">
        <w:rPr>
          <w:rFonts w:cs="Times New Roman"/>
          <w:i/>
        </w:rPr>
        <w:t>Le Fin lourdaud</w:t>
      </w:r>
      <w:r w:rsidRPr="00A313F9">
        <w:rPr>
          <w:rFonts w:cs="Times New Roman"/>
        </w:rPr>
        <w:t xml:space="preserve"> n’ayant pas été imprimé, il est à supposer qu’il n’était pas de très-grande valeur</w:t>
      </w:r>
      <w:r w:rsidR="001F2B52">
        <w:rPr>
          <w:rStyle w:val="Appelnotedebasdep"/>
          <w:rFonts w:cs="Times New Roman"/>
        </w:rPr>
        <w:footnoteReference w:id="10"/>
      </w:r>
      <w:r>
        <w:rPr>
          <w:rFonts w:cs="Times New Roman"/>
          <w:position w:val="5"/>
        </w:rPr>
        <w:t> </w:t>
      </w:r>
      <w:r w:rsidRPr="00A313F9">
        <w:rPr>
          <w:rFonts w:cs="Times New Roman"/>
        </w:rPr>
        <w:t xml:space="preserve">; c’est donc une singularité de le voir ramener aux </w:t>
      </w:r>
      <w:r w:rsidRPr="00FC1A28">
        <w:rPr>
          <w:rStyle w:val="pb"/>
        </w:rPr>
        <w:t>$7$</w:t>
      </w:r>
      <w:r w:rsidRPr="00A313F9">
        <w:rPr>
          <w:rFonts w:cs="Times New Roman"/>
        </w:rPr>
        <w:t xml:space="preserve"> représentations de </w:t>
      </w:r>
      <w:r w:rsidR="00894BF4">
        <w:rPr>
          <w:rFonts w:cs="Times New Roman"/>
          <w:i/>
        </w:rPr>
        <w:t>L’Avare</w:t>
      </w:r>
      <w:r w:rsidRPr="00A313F9">
        <w:rPr>
          <w:rFonts w:cs="Times New Roman"/>
        </w:rPr>
        <w:t xml:space="preserve"> les spectateurs qu’elles n’attiraient plus assez, et de le trouver inscrit sur le </w:t>
      </w:r>
      <w:r w:rsidRPr="00A313F9">
        <w:rPr>
          <w:rFonts w:cs="Times New Roman"/>
          <w:i/>
        </w:rPr>
        <w:t>Registre</w:t>
      </w:r>
      <w:r w:rsidRPr="00A313F9">
        <w:rPr>
          <w:rFonts w:cs="Times New Roman"/>
        </w:rPr>
        <w:t xml:space="preserve"> presque aut</w:t>
      </w:r>
      <w:r w:rsidR="001F2B52">
        <w:rPr>
          <w:rFonts w:cs="Times New Roman"/>
        </w:rPr>
        <w:t>ant de fois que notre belle comé</w:t>
      </w:r>
      <w:r w:rsidRPr="00A313F9">
        <w:rPr>
          <w:rFonts w:cs="Times New Roman"/>
        </w:rPr>
        <w:t>die jusqu’à la fin de 1672.</w:t>
      </w:r>
    </w:p>
    <w:p w:rsidR="00A313F9" w:rsidRDefault="00A313F9" w:rsidP="001F2B52">
      <w:pPr>
        <w:pStyle w:val="Corpsdetexte"/>
        <w:ind w:firstLine="709"/>
        <w:rPr>
          <w:rFonts w:cs="Times New Roman"/>
        </w:rPr>
      </w:pPr>
      <w:r w:rsidRPr="00A313F9">
        <w:rPr>
          <w:rFonts w:cs="Times New Roman"/>
        </w:rPr>
        <w:t xml:space="preserve">Dès les commencements de </w:t>
      </w:r>
      <w:r w:rsidR="00894BF4">
        <w:rPr>
          <w:rFonts w:cs="Times New Roman"/>
          <w:i/>
        </w:rPr>
        <w:t>L’Avare</w:t>
      </w:r>
      <w:r w:rsidRPr="00A313F9">
        <w:rPr>
          <w:rFonts w:cs="Times New Roman"/>
        </w:rPr>
        <w:t xml:space="preserve">, Robinet en parle avec de grands éloges et ne paraît pas </w:t>
      </w:r>
      <w:r w:rsidRPr="00A313F9">
        <w:rPr>
          <w:rFonts w:cs="Times New Roman"/>
        </w:rPr>
        <w:lastRenderedPageBreak/>
        <w:t xml:space="preserve">douter de l’approbation que la pièce rencontre. Dans sa </w:t>
      </w:r>
      <w:r w:rsidRPr="00A313F9">
        <w:rPr>
          <w:rFonts w:cs="Times New Roman"/>
          <w:i/>
        </w:rPr>
        <w:t>Lettre</w:t>
      </w:r>
      <w:r w:rsidRPr="00A313F9">
        <w:rPr>
          <w:rFonts w:cs="Times New Roman"/>
        </w:rPr>
        <w:t xml:space="preserve"> du 15 septembre 1668, où, pour la première fois, il l’annonce, il dit</w:t>
      </w:r>
      <w:r>
        <w:rPr>
          <w:rFonts w:cs="Times New Roman"/>
        </w:rPr>
        <w:t> </w:t>
      </w:r>
      <w:r w:rsidRPr="00A313F9">
        <w:rPr>
          <w:rFonts w:cs="Times New Roman"/>
        </w:rPr>
        <w:t>:</w:t>
      </w:r>
    </w:p>
    <w:p w:rsidR="00A313F9" w:rsidRDefault="00A313F9" w:rsidP="00615503">
      <w:pPr>
        <w:pStyle w:val="quotel"/>
      </w:pPr>
      <w:r w:rsidRPr="00A313F9">
        <w:t xml:space="preserve">J’avertis que le Sieur </w:t>
      </w:r>
      <w:r w:rsidRPr="00A313F9">
        <w:rPr>
          <w:i/>
        </w:rPr>
        <w:t>Molière</w:t>
      </w:r>
      <w:r w:rsidRPr="00A313F9">
        <w:t>,</w:t>
      </w:r>
      <w:r w:rsidR="007A0532">
        <w:t xml:space="preserve"> […]</w:t>
      </w:r>
    </w:p>
    <w:p w:rsidR="00A313F9" w:rsidRDefault="00A313F9" w:rsidP="00615503">
      <w:pPr>
        <w:pStyle w:val="quotel"/>
      </w:pPr>
      <w:r w:rsidRPr="00A313F9">
        <w:t>Donne à présent sur son théâtre,</w:t>
      </w:r>
    </w:p>
    <w:p w:rsidR="00A313F9" w:rsidRDefault="00BB60CE" w:rsidP="00615503">
      <w:pPr>
        <w:pStyle w:val="quotel"/>
      </w:pPr>
      <w:r>
        <w:t>Où son génie o</w:t>
      </w:r>
      <w:r w:rsidR="00A313F9" w:rsidRPr="00A313F9">
        <w:t>n idolâtre,</w:t>
      </w:r>
    </w:p>
    <w:p w:rsidR="00A313F9" w:rsidRDefault="00A313F9" w:rsidP="00615503">
      <w:pPr>
        <w:pStyle w:val="quotel"/>
      </w:pPr>
      <w:r w:rsidRPr="00A313F9">
        <w:t xml:space="preserve">Un </w:t>
      </w:r>
      <w:r w:rsidRPr="00A313F9">
        <w:rPr>
          <w:i/>
        </w:rPr>
        <w:t>Avare</w:t>
      </w:r>
      <w:r w:rsidRPr="00A313F9">
        <w:t xml:space="preserve"> qui divertit,</w:t>
      </w:r>
    </w:p>
    <w:p w:rsidR="00A313F9" w:rsidRDefault="00A313F9" w:rsidP="00615503">
      <w:pPr>
        <w:pStyle w:val="quotel"/>
      </w:pPr>
      <w:r w:rsidRPr="00A313F9">
        <w:t>Non pas certes pour un petit,</w:t>
      </w:r>
    </w:p>
    <w:p w:rsidR="00A313F9" w:rsidRDefault="00A313F9" w:rsidP="00615503">
      <w:pPr>
        <w:pStyle w:val="quotel"/>
      </w:pPr>
      <w:r w:rsidRPr="00A313F9">
        <w:t xml:space="preserve">Mais </w:t>
      </w:r>
      <w:proofErr w:type="spellStart"/>
      <w:r w:rsidRPr="00A313F9">
        <w:t>au delà</w:t>
      </w:r>
      <w:proofErr w:type="spellEnd"/>
      <w:r w:rsidRPr="00A313F9">
        <w:t xml:space="preserve"> ce qu’on peut dire</w:t>
      </w:r>
      <w:r>
        <w:t> </w:t>
      </w:r>
      <w:r w:rsidRPr="00A313F9">
        <w:t>;</w:t>
      </w:r>
    </w:p>
    <w:p w:rsidR="00A313F9" w:rsidRDefault="00A313F9" w:rsidP="00615503">
      <w:pPr>
        <w:pStyle w:val="quotel"/>
      </w:pPr>
      <w:r w:rsidRPr="00A313F9">
        <w:t>Car d’un bout à l’autre il fait rire.</w:t>
      </w:r>
    </w:p>
    <w:p w:rsidR="00A313F9" w:rsidRDefault="00A313F9" w:rsidP="00615503">
      <w:pPr>
        <w:pStyle w:val="quotel"/>
      </w:pPr>
      <w:r w:rsidRPr="00A313F9">
        <w:t>Il parle en prose, et non en vers</w:t>
      </w:r>
      <w:r>
        <w:t> </w:t>
      </w:r>
      <w:r w:rsidRPr="00A313F9">
        <w:t>;</w:t>
      </w:r>
    </w:p>
    <w:p w:rsidR="00A313F9" w:rsidRDefault="00A313F9" w:rsidP="00615503">
      <w:pPr>
        <w:pStyle w:val="quotel"/>
      </w:pPr>
      <w:r w:rsidRPr="00A313F9">
        <w:t>Mais, nonobstant les goûts divers,</w:t>
      </w:r>
    </w:p>
    <w:p w:rsidR="00A313F9" w:rsidRDefault="00A313F9" w:rsidP="00615503">
      <w:pPr>
        <w:pStyle w:val="quotel"/>
      </w:pPr>
      <w:r w:rsidRPr="00A313F9">
        <w:t>Cette prose est si théâtrale,</w:t>
      </w:r>
    </w:p>
    <w:p w:rsidR="00A313F9" w:rsidRDefault="00A313F9" w:rsidP="00615503">
      <w:pPr>
        <w:pStyle w:val="quotel"/>
      </w:pPr>
      <w:r w:rsidRPr="00A313F9">
        <w:t>Qu’en douceur les vers elle égale.</w:t>
      </w:r>
    </w:p>
    <w:p w:rsidR="00A313F9" w:rsidRDefault="00A313F9" w:rsidP="00615503">
      <w:pPr>
        <w:pStyle w:val="quotel"/>
      </w:pPr>
      <w:r w:rsidRPr="00A313F9">
        <w:t>Au reste, il est si bien joué</w:t>
      </w:r>
    </w:p>
    <w:p w:rsidR="00A313F9" w:rsidRDefault="00A313F9" w:rsidP="00615503">
      <w:pPr>
        <w:pStyle w:val="quotel"/>
      </w:pPr>
      <w:r w:rsidRPr="00A313F9">
        <w:t>(C’est un fait de tous avoué)</w:t>
      </w:r>
    </w:p>
    <w:p w:rsidR="00A313F9" w:rsidRDefault="00A313F9" w:rsidP="00615503">
      <w:pPr>
        <w:pStyle w:val="quotel"/>
      </w:pPr>
      <w:r w:rsidRPr="00A313F9">
        <w:t>Par toute sa troupe excellente,</w:t>
      </w:r>
    </w:p>
    <w:p w:rsidR="00A313F9" w:rsidRDefault="00A313F9" w:rsidP="00615503">
      <w:pPr>
        <w:pStyle w:val="quotel"/>
      </w:pPr>
      <w:r w:rsidRPr="00A313F9">
        <w:t xml:space="preserve">Que cet </w:t>
      </w:r>
      <w:r w:rsidRPr="00A313F9">
        <w:rPr>
          <w:i/>
        </w:rPr>
        <w:t>Avare</w:t>
      </w:r>
      <w:r w:rsidRPr="00A313F9">
        <w:t xml:space="preserve"> que je chante</w:t>
      </w:r>
    </w:p>
    <w:p w:rsidR="00A313F9" w:rsidRDefault="00A313F9" w:rsidP="00615503">
      <w:pPr>
        <w:pStyle w:val="quotel"/>
      </w:pPr>
      <w:r w:rsidRPr="00A313F9">
        <w:t>Est prodigue en gais incidents</w:t>
      </w:r>
    </w:p>
    <w:p w:rsidR="00A313F9" w:rsidRDefault="00A313F9" w:rsidP="00615503">
      <w:pPr>
        <w:pStyle w:val="quotel"/>
      </w:pPr>
      <w:r w:rsidRPr="00A313F9">
        <w:t xml:space="preserve">Qui font des mieux </w:t>
      </w:r>
      <w:proofErr w:type="gramStart"/>
      <w:r w:rsidRPr="00A313F9">
        <w:t>passer</w:t>
      </w:r>
      <w:proofErr w:type="gramEnd"/>
      <w:r w:rsidRPr="00A313F9">
        <w:t xml:space="preserve"> le temps.</w:t>
      </w:r>
    </w:p>
    <w:p w:rsidR="00A313F9" w:rsidRDefault="00A313F9" w:rsidP="0030000E">
      <w:pPr>
        <w:pStyle w:val="Corpsdetexte"/>
        <w:ind w:firstLine="709"/>
        <w:rPr>
          <w:rFonts w:cs="Times New Roman"/>
        </w:rPr>
      </w:pPr>
      <w:r w:rsidRPr="00A313F9">
        <w:rPr>
          <w:rFonts w:cs="Times New Roman"/>
        </w:rPr>
        <w:t>Nous avons vu tout à l’heure</w:t>
      </w:r>
      <w:r w:rsidR="0030000E">
        <w:rPr>
          <w:rStyle w:val="Appelnotedebasdep"/>
          <w:rFonts w:cs="Times New Roman"/>
        </w:rPr>
        <w:footnoteReference w:id="11"/>
      </w:r>
      <w:r w:rsidRPr="00A313F9">
        <w:rPr>
          <w:rFonts w:cs="Times New Roman"/>
        </w:rPr>
        <w:t xml:space="preserve"> que dans sa </w:t>
      </w:r>
      <w:r w:rsidRPr="00A313F9">
        <w:rPr>
          <w:rFonts w:cs="Times New Roman"/>
          <w:i/>
        </w:rPr>
        <w:t>Lettre</w:t>
      </w:r>
      <w:r w:rsidRPr="00A313F9">
        <w:rPr>
          <w:rFonts w:cs="Times New Roman"/>
        </w:rPr>
        <w:t xml:space="preserve"> de la semaine suivante, à l’occasion de la grande représentation du 16 septembre, le même Robinet constatait les applaudissements donnés par les Altesses </w:t>
      </w:r>
      <w:r w:rsidRPr="0088777D">
        <w:rPr>
          <w:rStyle w:val="quotec"/>
        </w:rPr>
        <w:t xml:space="preserve">« au divertissant </w:t>
      </w:r>
      <w:r w:rsidRPr="0088777D">
        <w:rPr>
          <w:rStyle w:val="quotec"/>
          <w:i/>
        </w:rPr>
        <w:t>Avare</w:t>
      </w:r>
      <w:r w:rsidRPr="0088777D">
        <w:rPr>
          <w:rStyle w:val="quotec"/>
        </w:rPr>
        <w:t>. »</w:t>
      </w:r>
      <w:r w:rsidRPr="00A313F9">
        <w:rPr>
          <w:rFonts w:cs="Times New Roman"/>
        </w:rPr>
        <w:t xml:space="preserve"> De même encore, rendant compte des fêtes de saint Hubert, célébrées à Saint-Germain, en novembre 1668, il n’oublie pas de</w:t>
      </w:r>
      <w:r w:rsidR="0088777D">
        <w:rPr>
          <w:rFonts w:cs="Times New Roman"/>
        </w:rPr>
        <w:t xml:space="preserve"> </w:t>
      </w:r>
      <w:r w:rsidRPr="00615503">
        <w:rPr>
          <w:rStyle w:val="pb"/>
        </w:rPr>
        <w:t>$8$</w:t>
      </w:r>
      <w:r w:rsidRPr="00A313F9">
        <w:rPr>
          <w:rFonts w:cs="Times New Roman"/>
        </w:rPr>
        <w:t xml:space="preserve"> dire</w:t>
      </w:r>
      <w:r w:rsidR="0030000E">
        <w:rPr>
          <w:rStyle w:val="Appelnotedebasdep"/>
          <w:rFonts w:cs="Times New Roman"/>
        </w:rPr>
        <w:footnoteReference w:id="12"/>
      </w:r>
      <w:r w:rsidRPr="00A313F9">
        <w:rPr>
          <w:rFonts w:cs="Times New Roman"/>
        </w:rPr>
        <w:t> combien Molière avait fait rire la cour et le Roi lui-même,</w:t>
      </w:r>
    </w:p>
    <w:p w:rsidR="00A313F9" w:rsidRDefault="00A313F9" w:rsidP="0088777D">
      <w:pPr>
        <w:pStyle w:val="quotel"/>
      </w:pPr>
      <w:r w:rsidRPr="00A313F9">
        <w:t xml:space="preserve">Dans son </w:t>
      </w:r>
      <w:r w:rsidRPr="00A313F9">
        <w:rPr>
          <w:i/>
        </w:rPr>
        <w:t>Paysan</w:t>
      </w:r>
      <w:r w:rsidRPr="00A313F9">
        <w:t xml:space="preserve"> mal marié</w:t>
      </w:r>
      <w:r w:rsidR="007A0532">
        <w:t xml:space="preserve"> […]</w:t>
      </w:r>
    </w:p>
    <w:p w:rsidR="00A313F9" w:rsidRDefault="00A313F9" w:rsidP="0088777D">
      <w:pPr>
        <w:pStyle w:val="quotel"/>
      </w:pPr>
      <w:r w:rsidRPr="00A313F9">
        <w:t xml:space="preserve">Et dans son excellent </w:t>
      </w:r>
      <w:r w:rsidRPr="00A313F9">
        <w:rPr>
          <w:i/>
        </w:rPr>
        <w:t>Avare</w:t>
      </w:r>
      <w:r w:rsidRPr="00A313F9">
        <w:t>,</w:t>
      </w:r>
    </w:p>
    <w:p w:rsidR="00A313F9" w:rsidRDefault="00A313F9" w:rsidP="0088777D">
      <w:pPr>
        <w:pStyle w:val="quotel"/>
      </w:pPr>
      <w:r w:rsidRPr="00A313F9">
        <w:t>Que ceux de l’esprit plus bizarre</w:t>
      </w:r>
    </w:p>
    <w:p w:rsidR="00A313F9" w:rsidRDefault="00A313F9" w:rsidP="0088777D">
      <w:pPr>
        <w:pStyle w:val="quotel"/>
      </w:pPr>
      <w:r w:rsidRPr="00A313F9">
        <w:t>Ont rencontré fort à leur goût</w:t>
      </w:r>
    </w:p>
    <w:p w:rsidR="00A313F9" w:rsidRDefault="00A313F9" w:rsidP="0088777D">
      <w:pPr>
        <w:pStyle w:val="quotel"/>
      </w:pPr>
      <w:r w:rsidRPr="00A313F9">
        <w:t>Du commencement jusqu’au bout.</w:t>
      </w:r>
    </w:p>
    <w:p w:rsidR="00A313F9" w:rsidRDefault="00A313F9" w:rsidP="00A313F9">
      <w:pPr>
        <w:pStyle w:val="Corpsdetexte"/>
        <w:rPr>
          <w:rFonts w:cs="Times New Roman"/>
        </w:rPr>
      </w:pPr>
      <w:r w:rsidRPr="00A313F9">
        <w:rPr>
          <w:rFonts w:cs="Times New Roman"/>
        </w:rPr>
        <w:t>Qu’il y ait là une certaine banalité de louange, on peut le croire. Ce témoignage toutefois ne permet guère de douter que la pièce n’ait eu dès lors des appréciateurs</w:t>
      </w:r>
      <w:r>
        <w:rPr>
          <w:rFonts w:cs="Times New Roman"/>
        </w:rPr>
        <w:t> </w:t>
      </w:r>
      <w:r w:rsidRPr="00A313F9">
        <w:rPr>
          <w:rFonts w:cs="Times New Roman"/>
        </w:rPr>
        <w:t>; il écarte tout au moins l’idée d’une chute</w:t>
      </w:r>
      <w:r>
        <w:rPr>
          <w:rFonts w:cs="Times New Roman"/>
        </w:rPr>
        <w:t> </w:t>
      </w:r>
      <w:r w:rsidRPr="00A313F9">
        <w:rPr>
          <w:rFonts w:cs="Times New Roman"/>
        </w:rPr>
        <w:t xml:space="preserve">; et il n’est point, en cela, contredit par ce que nous apprend le </w:t>
      </w:r>
      <w:r w:rsidRPr="00A313F9">
        <w:rPr>
          <w:rFonts w:cs="Times New Roman"/>
          <w:i/>
        </w:rPr>
        <w:t>Registre</w:t>
      </w:r>
      <w:r w:rsidRPr="00476087">
        <w:rPr>
          <w:rFonts w:cs="Times New Roman"/>
        </w:rPr>
        <w:t xml:space="preserve">. </w:t>
      </w:r>
      <w:r w:rsidRPr="00A313F9">
        <w:rPr>
          <w:rFonts w:cs="Times New Roman"/>
        </w:rPr>
        <w:t xml:space="preserve">Mais, à le bien </w:t>
      </w:r>
      <w:proofErr w:type="gramStart"/>
      <w:r w:rsidRPr="00A313F9">
        <w:rPr>
          <w:rFonts w:cs="Times New Roman"/>
        </w:rPr>
        <w:t>examiner</w:t>
      </w:r>
      <w:proofErr w:type="gramEnd"/>
      <w:r w:rsidRPr="00A313F9">
        <w:rPr>
          <w:rFonts w:cs="Times New Roman"/>
        </w:rPr>
        <w:t xml:space="preserve">, il n’est pas absolument en désaccord non plus avec la tradition très-ancienne d’une certaine froideur du public dans les premiers temps. A propos de cette prose que Robinet est obligé de défendre et qu’avec beaucoup de raison il juge </w:t>
      </w:r>
      <w:r w:rsidRPr="0088777D">
        <w:rPr>
          <w:rStyle w:val="quotec"/>
        </w:rPr>
        <w:t>« si théâtrale »</w:t>
      </w:r>
      <w:r w:rsidRPr="00A313F9">
        <w:rPr>
          <w:rFonts w:cs="Times New Roman"/>
        </w:rPr>
        <w:t xml:space="preserve">, il ne dissimule pas qu’il y avait des </w:t>
      </w:r>
      <w:r w:rsidRPr="0088777D">
        <w:rPr>
          <w:rStyle w:val="quotec"/>
        </w:rPr>
        <w:t>« goûts divers »</w:t>
      </w:r>
      <w:r>
        <w:rPr>
          <w:rFonts w:cs="Times New Roman"/>
        </w:rPr>
        <w:t> </w:t>
      </w:r>
      <w:r w:rsidRPr="00A313F9">
        <w:rPr>
          <w:rFonts w:cs="Times New Roman"/>
        </w:rPr>
        <w:t xml:space="preserve">; et le seul fait qu’il dise avoué de tous, c’est le remarquable jeu de toute la troupe. Il est donc très-vraisemblable qu’une partie du public se refusa, comme le duc que cite Grimarest, à être diverti par tant d’excellents traits comiques, sous prétexte que l’auteur avait manqué à la loi de toute vraie comédie, qui était d’être écrite en vers. On doit remarquer que </w:t>
      </w:r>
      <w:proofErr w:type="spellStart"/>
      <w:r w:rsidRPr="00A313F9">
        <w:rPr>
          <w:rFonts w:cs="Times New Roman"/>
        </w:rPr>
        <w:t>Tallemant</w:t>
      </w:r>
      <w:proofErr w:type="spellEnd"/>
      <w:r w:rsidRPr="00A313F9">
        <w:rPr>
          <w:rFonts w:cs="Times New Roman"/>
        </w:rPr>
        <w:t xml:space="preserve"> des. Réaux, bien plus voisin de ce temps que Grimarest, confirme, non point ses étranges fantaisies chronologiques, mais ce qu’il dit du mauvais succès des premières représentations de </w:t>
      </w:r>
      <w:r w:rsidR="00894BF4">
        <w:rPr>
          <w:rFonts w:cs="Times New Roman"/>
          <w:i/>
        </w:rPr>
        <w:t>L’Avare</w:t>
      </w:r>
      <w:r w:rsidRPr="00A313F9">
        <w:rPr>
          <w:rFonts w:cs="Times New Roman"/>
        </w:rPr>
        <w:t xml:space="preserve">, puis d’un retour de fortune. C’est dans son </w:t>
      </w:r>
      <w:r w:rsidRPr="00A313F9">
        <w:rPr>
          <w:rFonts w:cs="Times New Roman"/>
          <w:i/>
        </w:rPr>
        <w:t>Historiette</w:t>
      </w:r>
      <w:r w:rsidRPr="00A313F9">
        <w:rPr>
          <w:rFonts w:cs="Times New Roman"/>
        </w:rPr>
        <w:t xml:space="preserve"> du maréchal de </w:t>
      </w:r>
      <w:proofErr w:type="spellStart"/>
      <w:r w:rsidRPr="00A313F9">
        <w:rPr>
          <w:rFonts w:cs="Times New Roman"/>
        </w:rPr>
        <w:t>Brezé</w:t>
      </w:r>
      <w:proofErr w:type="spellEnd"/>
      <w:r w:rsidRPr="00A313F9">
        <w:rPr>
          <w:rFonts w:cs="Times New Roman"/>
        </w:rPr>
        <w:t xml:space="preserve"> et de M</w:t>
      </w:r>
      <w:r w:rsidRPr="00A13867">
        <w:rPr>
          <w:rFonts w:cs="Times New Roman"/>
          <w:vertAlign w:val="superscript"/>
        </w:rPr>
        <w:t>lle</w:t>
      </w:r>
      <w:r w:rsidRPr="00A313F9">
        <w:rPr>
          <w:rFonts w:cs="Times New Roman"/>
        </w:rPr>
        <w:t xml:space="preserve"> de Bussy. Nous y lisons cette note</w:t>
      </w:r>
      <w:r w:rsidR="00481255">
        <w:rPr>
          <w:rStyle w:val="Appelnotedebasdep"/>
          <w:rFonts w:cs="Times New Roman"/>
        </w:rPr>
        <w:footnoteReference w:id="13"/>
      </w:r>
      <w:r w:rsidRPr="00A313F9">
        <w:rPr>
          <w:rFonts w:cs="Times New Roman"/>
        </w:rPr>
        <w:t xml:space="preserve"> sur M</w:t>
      </w:r>
      <w:r w:rsidRPr="00A13867">
        <w:rPr>
          <w:rFonts w:cs="Times New Roman"/>
          <w:vertAlign w:val="superscript"/>
        </w:rPr>
        <w:t>lle</w:t>
      </w:r>
      <w:r w:rsidRPr="00A313F9">
        <w:rPr>
          <w:rFonts w:cs="Times New Roman"/>
        </w:rPr>
        <w:t xml:space="preserve"> de Bussy</w:t>
      </w:r>
      <w:r>
        <w:rPr>
          <w:rFonts w:cs="Times New Roman"/>
        </w:rPr>
        <w:t> </w:t>
      </w:r>
      <w:r w:rsidRPr="00A313F9">
        <w:rPr>
          <w:rFonts w:cs="Times New Roman"/>
        </w:rPr>
        <w:t xml:space="preserve">: </w:t>
      </w:r>
      <w:r w:rsidRPr="0088777D">
        <w:rPr>
          <w:rStyle w:val="quotec"/>
        </w:rPr>
        <w:t>« Molièr</w:t>
      </w:r>
      <w:r w:rsidR="004F79FF" w:rsidRPr="0088777D">
        <w:rPr>
          <w:rStyle w:val="quotec"/>
        </w:rPr>
        <w:t>e lui lisait toutes ses pièces</w:t>
      </w:r>
      <w:r w:rsidR="004F79FF" w:rsidRPr="0088777D">
        <w:rPr>
          <w:rStyle w:val="quotec"/>
        </w:rPr>
        <w:footnoteReference w:id="14"/>
      </w:r>
      <w:r w:rsidRPr="0088777D">
        <w:rPr>
          <w:rStyle w:val="quotec"/>
        </w:rPr>
        <w:t xml:space="preserve">, et quand </w:t>
      </w:r>
      <w:r w:rsidR="00894BF4" w:rsidRPr="0088777D">
        <w:rPr>
          <w:rStyle w:val="quotec"/>
          <w:i/>
        </w:rPr>
        <w:t>L’Avare</w:t>
      </w:r>
      <w:r w:rsidRPr="0088777D">
        <w:rPr>
          <w:rStyle w:val="quotec"/>
        </w:rPr>
        <w:t xml:space="preserve"> sembla être tombé : </w:t>
      </w:r>
      <w:r w:rsidRPr="0088777D">
        <w:rPr>
          <w:rStyle w:val="pb"/>
        </w:rPr>
        <w:t>$9$</w:t>
      </w:r>
      <w:r w:rsidRPr="0088777D">
        <w:rPr>
          <w:rStyle w:val="quotec"/>
        </w:rPr>
        <w:t xml:space="preserve"> « Cela me surprend, dit-il, car une demoiselle de très-bon goût et qui ne se trompe guère m’avait répondu du succès. » Eu effet la pièce revint et plut. »</w:t>
      </w:r>
      <w:r w:rsidRPr="00A313F9">
        <w:rPr>
          <w:rFonts w:cs="Times New Roman"/>
        </w:rPr>
        <w:t xml:space="preserve"> Un souvenir des commencements difficiles de </w:t>
      </w:r>
      <w:r w:rsidR="00894BF4">
        <w:rPr>
          <w:rFonts w:cs="Times New Roman"/>
          <w:i/>
        </w:rPr>
        <w:t>L’Avare</w:t>
      </w:r>
      <w:r w:rsidRPr="00A313F9">
        <w:rPr>
          <w:rFonts w:cs="Times New Roman"/>
        </w:rPr>
        <w:t xml:space="preserve"> se rencontre aussi dans une anecdote du </w:t>
      </w:r>
      <w:proofErr w:type="spellStart"/>
      <w:r w:rsidRPr="00A313F9">
        <w:rPr>
          <w:rFonts w:cs="Times New Roman"/>
          <w:i/>
        </w:rPr>
        <w:t>Bolxana</w:t>
      </w:r>
      <w:proofErr w:type="spellEnd"/>
      <w:r w:rsidR="00192308" w:rsidRPr="00754CB0">
        <w:rPr>
          <w:rStyle w:val="Appelnotedebasdep"/>
          <w:rFonts w:cs="Times New Roman"/>
        </w:rPr>
        <w:footnoteReference w:id="15"/>
      </w:r>
      <w:r w:rsidRPr="00754CB0">
        <w:rPr>
          <w:rFonts w:cs="Times New Roman"/>
        </w:rPr>
        <w:t>,</w:t>
      </w:r>
      <w:r w:rsidRPr="00A313F9">
        <w:rPr>
          <w:rFonts w:cs="Times New Roman"/>
        </w:rPr>
        <w:t xml:space="preserve"> sur laquelle on </w:t>
      </w:r>
      <w:r w:rsidRPr="00A313F9">
        <w:rPr>
          <w:rFonts w:cs="Times New Roman"/>
        </w:rPr>
        <w:lastRenderedPageBreak/>
        <w:t xml:space="preserve">s’appuierait plus hardiment, si l’on était assuré que </w:t>
      </w:r>
      <w:proofErr w:type="spellStart"/>
      <w:r w:rsidRPr="00A313F9">
        <w:rPr>
          <w:rFonts w:cs="Times New Roman"/>
        </w:rPr>
        <w:t>Monchesnay</w:t>
      </w:r>
      <w:proofErr w:type="spellEnd"/>
      <w:r w:rsidRPr="00A313F9">
        <w:rPr>
          <w:rFonts w:cs="Times New Roman"/>
        </w:rPr>
        <w:t xml:space="preserve"> l’ait tenue de bonne source, mais où l’on trouve, en tout cas, un nouvel écho de la tradition que, sous une autre forme, </w:t>
      </w:r>
      <w:proofErr w:type="spellStart"/>
      <w:r w:rsidRPr="00A313F9">
        <w:rPr>
          <w:rFonts w:cs="Times New Roman"/>
        </w:rPr>
        <w:t>Tallemant</w:t>
      </w:r>
      <w:proofErr w:type="spellEnd"/>
      <w:r w:rsidRPr="00A313F9">
        <w:rPr>
          <w:rFonts w:cs="Times New Roman"/>
        </w:rPr>
        <w:t xml:space="preserve"> a constatée. Il est naturel de placer cette anecdote au temps de la nouveauté de la pièce, que Racine ne dut pas être un des derniers à vouloir connaître, et pour laquelle il eût été certainement plus juste sans sa brouille récente avec Molière. Aux représentations de </w:t>
      </w:r>
      <w:r w:rsidR="00894BF4">
        <w:rPr>
          <w:rFonts w:cs="Times New Roman"/>
          <w:i/>
        </w:rPr>
        <w:t>L’Avare</w:t>
      </w:r>
      <w:r w:rsidRPr="00A313F9">
        <w:rPr>
          <w:rFonts w:cs="Times New Roman"/>
        </w:rPr>
        <w:t xml:space="preserve">, suivant le </w:t>
      </w:r>
      <w:r w:rsidR="00615503">
        <w:rPr>
          <w:rFonts w:cs="Times New Roman"/>
          <w:i/>
        </w:rPr>
        <w:t>Bol</w:t>
      </w:r>
      <w:r w:rsidR="00615503" w:rsidRPr="00816070">
        <w:rPr>
          <w:rFonts w:cs="Times New Roman"/>
          <w:i/>
        </w:rPr>
        <w:t>œ</w:t>
      </w:r>
      <w:r w:rsidRPr="00A313F9">
        <w:rPr>
          <w:rFonts w:cs="Times New Roman"/>
          <w:i/>
        </w:rPr>
        <w:t>ana</w:t>
      </w:r>
      <w:r w:rsidR="00192308" w:rsidRPr="00754CB0">
        <w:rPr>
          <w:rStyle w:val="Appelnotedebasdep"/>
          <w:rFonts w:cs="Times New Roman"/>
        </w:rPr>
        <w:footnoteReference w:id="16"/>
      </w:r>
      <w:r w:rsidRPr="00754CB0">
        <w:rPr>
          <w:rFonts w:cs="Times New Roman"/>
        </w:rPr>
        <w:t>,</w:t>
      </w:r>
      <w:r w:rsidRPr="00A313F9">
        <w:rPr>
          <w:rFonts w:cs="Times New Roman"/>
        </w:rPr>
        <w:t xml:space="preserve"> </w:t>
      </w:r>
      <w:r w:rsidRPr="0088777D">
        <w:rPr>
          <w:rStyle w:val="quotec"/>
        </w:rPr>
        <w:t>« M. D</w:t>
      </w:r>
      <w:r w:rsidR="00816070" w:rsidRPr="0088777D">
        <w:rPr>
          <w:rStyle w:val="quotec"/>
        </w:rPr>
        <w:t xml:space="preserve">espréaux fut des plus assidus. </w:t>
      </w:r>
      <w:r w:rsidRPr="0088777D">
        <w:rPr>
          <w:rStyle w:val="quotec"/>
        </w:rPr>
        <w:t>Je vous vis dernièreme</w:t>
      </w:r>
      <w:r w:rsidR="00894BF4" w:rsidRPr="0088777D">
        <w:rPr>
          <w:rStyle w:val="quotec"/>
        </w:rPr>
        <w:t xml:space="preserve">nt, lui dit Racine, à la pièce </w:t>
      </w:r>
      <w:r w:rsidRPr="0088777D">
        <w:rPr>
          <w:rStyle w:val="quotec"/>
        </w:rPr>
        <w:t>de Molière, et vous riiez tout seul sur le théâtre. — </w:t>
      </w:r>
      <w:r w:rsidR="00894BF4" w:rsidRPr="0088777D">
        <w:rPr>
          <w:rStyle w:val="quotec"/>
        </w:rPr>
        <w:t xml:space="preserve">Je vous </w:t>
      </w:r>
      <w:r w:rsidRPr="0088777D">
        <w:rPr>
          <w:rStyle w:val="quotec"/>
        </w:rPr>
        <w:t>estime trop, lui répondit son</w:t>
      </w:r>
      <w:r w:rsidR="00894BF4" w:rsidRPr="0088777D">
        <w:rPr>
          <w:rStyle w:val="quotec"/>
        </w:rPr>
        <w:t xml:space="preserve"> ami, pour croire que vous n’y </w:t>
      </w:r>
      <w:r w:rsidRPr="0088777D">
        <w:rPr>
          <w:rStyle w:val="quotec"/>
        </w:rPr>
        <w:t>ayez pas ri, du moins intérieurement. »</w:t>
      </w:r>
      <w:r w:rsidRPr="00A313F9">
        <w:rPr>
          <w:rFonts w:cs="Times New Roman"/>
        </w:rPr>
        <w:t xml:space="preserve"> Très-bonne réponse, qui, dans son dernier trait, n’était pas sans malice, mais où il n’y a aucune protestation contre l’exactitude du fait observé par Racine. Il semble bien qu’alors le rire de la plupart des autres spectateurs fut aussi trop intérieur.</w:t>
      </w:r>
    </w:p>
    <w:p w:rsidR="00A313F9" w:rsidRDefault="00A313F9" w:rsidP="00A313F9">
      <w:pPr>
        <w:pStyle w:val="Corpsdetexte"/>
        <w:rPr>
          <w:rFonts w:cs="Times New Roman"/>
        </w:rPr>
      </w:pPr>
      <w:r w:rsidRPr="00A313F9">
        <w:rPr>
          <w:rFonts w:cs="Times New Roman"/>
        </w:rPr>
        <w:t xml:space="preserve">Revenons au </w:t>
      </w:r>
      <w:r w:rsidRPr="00A313F9">
        <w:rPr>
          <w:rFonts w:cs="Times New Roman"/>
          <w:i/>
        </w:rPr>
        <w:t>Registre de la Grange</w:t>
      </w:r>
      <w:r w:rsidRPr="00A313F9">
        <w:rPr>
          <w:rFonts w:cs="Times New Roman"/>
        </w:rPr>
        <w:t xml:space="preserve"> où nous l’avons laissé, et suivons-y la fortune de notre comédie jusqu’à ce qu’elle ait cessé d’être jouée du vivant de Molière. Nous n’avons plus haut relevé que les représentations de 1668. Celles de 1669 commencent au 15 janvier</w:t>
      </w:r>
      <w:r>
        <w:rPr>
          <w:rFonts w:cs="Times New Roman"/>
        </w:rPr>
        <w:t> </w:t>
      </w:r>
      <w:r w:rsidRPr="00A313F9">
        <w:rPr>
          <w:rFonts w:cs="Times New Roman"/>
        </w:rPr>
        <w:t>:</w:t>
      </w:r>
    </w:p>
    <w:tbl>
      <w:tblPr>
        <w:tblStyle w:val="Grilledutableau"/>
        <w:tblW w:w="0" w:type="auto"/>
        <w:tblLook w:val="04A0" w:firstRow="1" w:lastRow="0" w:firstColumn="1" w:lastColumn="0" w:noHBand="0" w:noVBand="1"/>
      </w:tblPr>
      <w:tblGrid>
        <w:gridCol w:w="5172"/>
        <w:gridCol w:w="5173"/>
      </w:tblGrid>
      <w:tr w:rsidR="00C07DC9" w:rsidTr="003E5557">
        <w:tc>
          <w:tcPr>
            <w:tcW w:w="5172" w:type="dxa"/>
          </w:tcPr>
          <w:p w:rsidR="00C07DC9" w:rsidRPr="00C07DC9" w:rsidRDefault="00C07DC9" w:rsidP="00333E4E">
            <w:pPr>
              <w:pStyle w:val="Contenudetableau"/>
            </w:pPr>
            <w:r>
              <w:t>[1669] Mardi 15</w:t>
            </w:r>
            <w:r>
              <w:rPr>
                <w:vertAlign w:val="superscript"/>
              </w:rPr>
              <w:t>e</w:t>
            </w:r>
            <w:r>
              <w:t xml:space="preserve"> [janvier], </w:t>
            </w:r>
            <w:r>
              <w:rPr>
                <w:i/>
              </w:rPr>
              <w:t>Avare</w:t>
            </w:r>
            <w:r>
              <w:t>.</w:t>
            </w:r>
          </w:p>
        </w:tc>
        <w:tc>
          <w:tcPr>
            <w:tcW w:w="5173" w:type="dxa"/>
          </w:tcPr>
          <w:p w:rsidR="00C07DC9" w:rsidRPr="00C07DC9" w:rsidRDefault="00C07DC9" w:rsidP="00333E4E">
            <w:pPr>
              <w:pStyle w:val="Contenudetableau"/>
            </w:pPr>
            <w:r>
              <w:t>236</w:t>
            </w:r>
            <w:r>
              <w:rPr>
                <w:vertAlign w:val="superscript"/>
              </w:rPr>
              <w:t>tt</w:t>
            </w:r>
            <w:r>
              <w:t>.</w:t>
            </w:r>
          </w:p>
        </w:tc>
      </w:tr>
      <w:tr w:rsidR="00C07DC9" w:rsidTr="003E5557">
        <w:tc>
          <w:tcPr>
            <w:tcW w:w="5172" w:type="dxa"/>
          </w:tcPr>
          <w:p w:rsidR="00C07DC9" w:rsidRPr="00C07DC9" w:rsidRDefault="00C07DC9" w:rsidP="00333E4E">
            <w:pPr>
              <w:pStyle w:val="Contenudetableau"/>
            </w:pPr>
            <w:r>
              <w:t>Vendredi 18</w:t>
            </w:r>
            <w:r>
              <w:rPr>
                <w:vertAlign w:val="superscript"/>
              </w:rPr>
              <w:t>e</w:t>
            </w:r>
            <w:r>
              <w:t xml:space="preserve">, </w:t>
            </w:r>
            <w:r>
              <w:rPr>
                <w:i/>
              </w:rPr>
              <w:t>Avare</w:t>
            </w:r>
            <w:r>
              <w:t xml:space="preserve"> et </w:t>
            </w:r>
            <w:r>
              <w:rPr>
                <w:i/>
              </w:rPr>
              <w:t>Fin lourdaud</w:t>
            </w:r>
            <w:r>
              <w:t>.</w:t>
            </w:r>
          </w:p>
        </w:tc>
        <w:tc>
          <w:tcPr>
            <w:tcW w:w="5173" w:type="dxa"/>
          </w:tcPr>
          <w:p w:rsidR="00C07DC9" w:rsidRDefault="00C07DC9" w:rsidP="00333E4E">
            <w:pPr>
              <w:pStyle w:val="Contenudetableau"/>
            </w:pPr>
            <w:r>
              <w:t>348.</w:t>
            </w:r>
          </w:p>
        </w:tc>
      </w:tr>
      <w:tr w:rsidR="00C07DC9" w:rsidTr="003E5557">
        <w:tc>
          <w:tcPr>
            <w:tcW w:w="5172" w:type="dxa"/>
          </w:tcPr>
          <w:p w:rsidR="00C07DC9" w:rsidRPr="00C07DC9" w:rsidRDefault="00C07DC9" w:rsidP="00333E4E">
            <w:pPr>
              <w:pStyle w:val="Contenudetableau"/>
            </w:pPr>
            <w:r>
              <w:t xml:space="preserve">Dimanche 20 janvier, </w:t>
            </w:r>
            <w:r>
              <w:rPr>
                <w:i/>
              </w:rPr>
              <w:t>Avare</w:t>
            </w:r>
            <w:r>
              <w:t xml:space="preserve"> et </w:t>
            </w:r>
            <w:r>
              <w:rPr>
                <w:i/>
              </w:rPr>
              <w:t>Fin lourdaud</w:t>
            </w:r>
            <w:r>
              <w:t>.</w:t>
            </w:r>
          </w:p>
        </w:tc>
        <w:tc>
          <w:tcPr>
            <w:tcW w:w="5173" w:type="dxa"/>
          </w:tcPr>
          <w:p w:rsidR="00C07DC9" w:rsidRPr="00C07DC9" w:rsidRDefault="00C07DC9" w:rsidP="00333E4E">
            <w:pPr>
              <w:pStyle w:val="Contenudetableau"/>
            </w:pPr>
            <w:r>
              <w:t>805 15</w:t>
            </w:r>
            <w:r>
              <w:rPr>
                <w:vertAlign w:val="superscript"/>
              </w:rPr>
              <w:t>s</w:t>
            </w:r>
            <w:r>
              <w:t>.</w:t>
            </w:r>
          </w:p>
        </w:tc>
      </w:tr>
      <w:tr w:rsidR="00C07DC9" w:rsidTr="003E5557">
        <w:tc>
          <w:tcPr>
            <w:tcW w:w="5172" w:type="dxa"/>
          </w:tcPr>
          <w:p w:rsidR="00C07DC9" w:rsidRPr="00C07DC9" w:rsidRDefault="00C07DC9" w:rsidP="00333E4E">
            <w:pPr>
              <w:pStyle w:val="Contenudetableau"/>
            </w:pPr>
            <w:r>
              <w:t xml:space="preserve">Mardi 22, </w:t>
            </w:r>
            <w:r>
              <w:rPr>
                <w:i/>
              </w:rPr>
              <w:t>Avare</w:t>
            </w:r>
            <w:r>
              <w:t xml:space="preserve"> seul.</w:t>
            </w:r>
          </w:p>
        </w:tc>
        <w:tc>
          <w:tcPr>
            <w:tcW w:w="5173" w:type="dxa"/>
          </w:tcPr>
          <w:p w:rsidR="00C07DC9" w:rsidRDefault="00C07DC9" w:rsidP="00333E4E">
            <w:pPr>
              <w:pStyle w:val="Contenudetableau"/>
            </w:pPr>
            <w:r>
              <w:t>364 10</w:t>
            </w:r>
          </w:p>
        </w:tc>
      </w:tr>
      <w:tr w:rsidR="00C07DC9" w:rsidTr="003E5557">
        <w:tc>
          <w:tcPr>
            <w:tcW w:w="10345" w:type="dxa"/>
            <w:gridSpan w:val="2"/>
          </w:tcPr>
          <w:p w:rsidR="00C07DC9" w:rsidRDefault="00C07DC9" w:rsidP="00333E4E">
            <w:pPr>
              <w:pStyle w:val="Contenudetableau"/>
            </w:pPr>
            <w:r>
              <w:t>[…]</w:t>
            </w:r>
          </w:p>
        </w:tc>
      </w:tr>
      <w:tr w:rsidR="00C07DC9" w:rsidTr="003E5557">
        <w:tc>
          <w:tcPr>
            <w:tcW w:w="5172" w:type="dxa"/>
          </w:tcPr>
          <w:p w:rsidR="00C07DC9" w:rsidRPr="00C07DC9" w:rsidRDefault="00C07DC9" w:rsidP="00333E4E">
            <w:pPr>
              <w:pStyle w:val="Contenudetableau"/>
            </w:pPr>
            <w:r>
              <w:t xml:space="preserve">Vendredi 31 [mai], </w:t>
            </w:r>
            <w:r>
              <w:rPr>
                <w:i/>
              </w:rPr>
              <w:t>Avare</w:t>
            </w:r>
            <w:r>
              <w:t>.</w:t>
            </w:r>
          </w:p>
        </w:tc>
        <w:tc>
          <w:tcPr>
            <w:tcW w:w="5173" w:type="dxa"/>
          </w:tcPr>
          <w:p w:rsidR="00C07DC9" w:rsidRDefault="00C07DC9" w:rsidP="00333E4E">
            <w:pPr>
              <w:pStyle w:val="Contenudetableau"/>
            </w:pPr>
            <w:r>
              <w:t>309.</w:t>
            </w:r>
          </w:p>
        </w:tc>
      </w:tr>
      <w:tr w:rsidR="00C07DC9" w:rsidTr="003E5557">
        <w:tc>
          <w:tcPr>
            <w:tcW w:w="5172" w:type="dxa"/>
          </w:tcPr>
          <w:p w:rsidR="00C07DC9" w:rsidRPr="00C07DC9" w:rsidRDefault="00C07DC9" w:rsidP="00333E4E">
            <w:pPr>
              <w:pStyle w:val="Contenudetableau"/>
            </w:pPr>
            <w:r>
              <w:t xml:space="preserve">Dimanche 2 juin, </w:t>
            </w:r>
            <w:r>
              <w:rPr>
                <w:i/>
              </w:rPr>
              <w:t>Idem</w:t>
            </w:r>
            <w:r>
              <w:t>.</w:t>
            </w:r>
          </w:p>
        </w:tc>
        <w:tc>
          <w:tcPr>
            <w:tcW w:w="5173" w:type="dxa"/>
          </w:tcPr>
          <w:p w:rsidR="00C07DC9" w:rsidRDefault="00C07DC9" w:rsidP="00333E4E">
            <w:pPr>
              <w:pStyle w:val="Contenudetableau"/>
            </w:pPr>
            <w:r>
              <w:t>227 5.</w:t>
            </w:r>
          </w:p>
        </w:tc>
      </w:tr>
      <w:tr w:rsidR="00C07DC9" w:rsidTr="003E5557">
        <w:tc>
          <w:tcPr>
            <w:tcW w:w="10345" w:type="dxa"/>
            <w:gridSpan w:val="2"/>
          </w:tcPr>
          <w:p w:rsidR="00C07DC9" w:rsidRDefault="00C07DC9" w:rsidP="00333E4E">
            <w:pPr>
              <w:pStyle w:val="Contenudetableau"/>
            </w:pPr>
            <w:r>
              <w:t>[…]</w:t>
            </w:r>
          </w:p>
        </w:tc>
      </w:tr>
      <w:tr w:rsidR="00C07DC9" w:rsidTr="003E5557">
        <w:tc>
          <w:tcPr>
            <w:tcW w:w="5172" w:type="dxa"/>
          </w:tcPr>
          <w:p w:rsidR="00C07DC9" w:rsidRPr="00C07DC9" w:rsidRDefault="00C07DC9" w:rsidP="00333E4E">
            <w:pPr>
              <w:pStyle w:val="Contenudetableau"/>
            </w:pPr>
            <w:r>
              <w:t xml:space="preserve">Mardi 16 [juillet], </w:t>
            </w:r>
            <w:r>
              <w:rPr>
                <w:i/>
              </w:rPr>
              <w:t>Avare</w:t>
            </w:r>
            <w:r>
              <w:t>.</w:t>
            </w:r>
          </w:p>
        </w:tc>
        <w:tc>
          <w:tcPr>
            <w:tcW w:w="5173" w:type="dxa"/>
          </w:tcPr>
          <w:p w:rsidR="00C07DC9" w:rsidRDefault="00C07DC9" w:rsidP="00333E4E">
            <w:pPr>
              <w:pStyle w:val="Contenudetableau"/>
            </w:pPr>
            <w:r>
              <w:t>123 5.</w:t>
            </w:r>
          </w:p>
        </w:tc>
      </w:tr>
      <w:tr w:rsidR="00C07DC9" w:rsidTr="003E5557">
        <w:tc>
          <w:tcPr>
            <w:tcW w:w="5172" w:type="dxa"/>
          </w:tcPr>
          <w:p w:rsidR="00C07DC9" w:rsidRPr="00C07DC9" w:rsidRDefault="00C07DC9" w:rsidP="00333E4E">
            <w:pPr>
              <w:pStyle w:val="Contenudetableau"/>
            </w:pPr>
            <w:r>
              <w:t xml:space="preserve">Vendredi 19, </w:t>
            </w:r>
            <w:r>
              <w:rPr>
                <w:i/>
              </w:rPr>
              <w:t>Avare</w:t>
            </w:r>
            <w:r>
              <w:t>.</w:t>
            </w:r>
          </w:p>
        </w:tc>
        <w:tc>
          <w:tcPr>
            <w:tcW w:w="5173" w:type="dxa"/>
          </w:tcPr>
          <w:p w:rsidR="00C07DC9" w:rsidRDefault="00C07DC9" w:rsidP="00333E4E">
            <w:pPr>
              <w:pStyle w:val="Contenudetableau"/>
            </w:pPr>
            <w:r>
              <w:t>162 5.</w:t>
            </w:r>
          </w:p>
        </w:tc>
      </w:tr>
      <w:tr w:rsidR="00C07DC9" w:rsidTr="003E5557">
        <w:tc>
          <w:tcPr>
            <w:tcW w:w="5172" w:type="dxa"/>
          </w:tcPr>
          <w:p w:rsidR="00C07DC9" w:rsidRPr="00C07DC9" w:rsidRDefault="00C07DC9" w:rsidP="00333E4E">
            <w:pPr>
              <w:pStyle w:val="Contenudetableau"/>
            </w:pPr>
            <w:r w:rsidRPr="00333E4E">
              <w:rPr>
                <w:rStyle w:val="pb"/>
              </w:rPr>
              <w:t>$10$</w:t>
            </w:r>
            <w:r>
              <w:t xml:space="preserve"> Dimanche 21 juillet, </w:t>
            </w:r>
            <w:r>
              <w:rPr>
                <w:i/>
              </w:rPr>
              <w:t>Avare</w:t>
            </w:r>
            <w:r>
              <w:t>.</w:t>
            </w:r>
          </w:p>
        </w:tc>
        <w:tc>
          <w:tcPr>
            <w:tcW w:w="5173" w:type="dxa"/>
          </w:tcPr>
          <w:p w:rsidR="00C07DC9" w:rsidRPr="00C07DC9" w:rsidRDefault="00C07DC9" w:rsidP="00333E4E">
            <w:pPr>
              <w:pStyle w:val="Contenudetableau"/>
            </w:pPr>
            <w:r>
              <w:t>231</w:t>
            </w:r>
            <w:r>
              <w:rPr>
                <w:vertAlign w:val="superscript"/>
              </w:rPr>
              <w:t>tt</w:t>
            </w:r>
            <w:r>
              <w:t>.</w:t>
            </w:r>
          </w:p>
        </w:tc>
      </w:tr>
      <w:tr w:rsidR="00C07DC9" w:rsidTr="003E5557">
        <w:tc>
          <w:tcPr>
            <w:tcW w:w="10345" w:type="dxa"/>
            <w:gridSpan w:val="2"/>
          </w:tcPr>
          <w:p w:rsidR="00C07DC9" w:rsidRDefault="00C07DC9" w:rsidP="00333E4E">
            <w:pPr>
              <w:pStyle w:val="Contenudetableau"/>
            </w:pPr>
            <w:r>
              <w:t>[…]</w:t>
            </w:r>
          </w:p>
        </w:tc>
      </w:tr>
      <w:tr w:rsidR="00C07DC9" w:rsidTr="003E5557">
        <w:tc>
          <w:tcPr>
            <w:tcW w:w="10345" w:type="dxa"/>
            <w:gridSpan w:val="2"/>
          </w:tcPr>
          <w:p w:rsidR="00C07DC9" w:rsidRDefault="00C07DC9" w:rsidP="00333E4E">
            <w:pPr>
              <w:pStyle w:val="Contenudetableau"/>
            </w:pPr>
            <w:r w:rsidRPr="00A313F9">
              <w:t>Le samedi 3</w:t>
            </w:r>
            <w:r>
              <w:rPr>
                <w:vertAlign w:val="superscript"/>
              </w:rPr>
              <w:t>e</w:t>
            </w:r>
            <w:r w:rsidRPr="00A313F9">
              <w:t xml:space="preserve"> [août] la Troupe est allée à Saint-Germain par ordre du Roi. On a joué </w:t>
            </w:r>
            <w:r>
              <w:rPr>
                <w:i/>
              </w:rPr>
              <w:t>L’Avare</w:t>
            </w:r>
            <w:r w:rsidRPr="00A313F9">
              <w:t xml:space="preserve"> et </w:t>
            </w:r>
            <w:r w:rsidRPr="00A313F9">
              <w:rPr>
                <w:i/>
              </w:rPr>
              <w:t>Tartuffe</w:t>
            </w:r>
            <w:r w:rsidRPr="00754CB0">
              <w:rPr>
                <w:rStyle w:val="Appelnotedebasdep"/>
              </w:rPr>
              <w:footnoteReference w:id="17"/>
            </w:r>
            <w:r w:rsidRPr="00476087">
              <w:t xml:space="preserve">. </w:t>
            </w:r>
            <w:r w:rsidRPr="00A313F9">
              <w:t>Le retour a été le lundi 5</w:t>
            </w:r>
            <w:r>
              <w:rPr>
                <w:vertAlign w:val="superscript"/>
              </w:rPr>
              <w:t>e</w:t>
            </w:r>
            <w:r w:rsidRPr="00A313F9">
              <w:t>.</w:t>
            </w:r>
          </w:p>
        </w:tc>
      </w:tr>
      <w:tr w:rsidR="00C07DC9" w:rsidTr="003E5557">
        <w:tc>
          <w:tcPr>
            <w:tcW w:w="5172" w:type="dxa"/>
          </w:tcPr>
          <w:p w:rsidR="00C07DC9" w:rsidRPr="006222CE" w:rsidRDefault="006222CE" w:rsidP="00333E4E">
            <w:pPr>
              <w:pStyle w:val="Contenudetableau"/>
            </w:pPr>
            <w:r>
              <w:t>Le mardi 6</w:t>
            </w:r>
            <w:r>
              <w:rPr>
                <w:vertAlign w:val="superscript"/>
              </w:rPr>
              <w:t>e</w:t>
            </w:r>
            <w:r>
              <w:t xml:space="preserve"> [août], </w:t>
            </w:r>
            <w:r>
              <w:rPr>
                <w:i/>
              </w:rPr>
              <w:t>Avare</w:t>
            </w:r>
            <w:r>
              <w:t>.</w:t>
            </w:r>
          </w:p>
        </w:tc>
        <w:tc>
          <w:tcPr>
            <w:tcW w:w="5173" w:type="dxa"/>
          </w:tcPr>
          <w:p w:rsidR="00C07DC9" w:rsidRPr="00333E4E" w:rsidRDefault="00333E4E" w:rsidP="00333E4E">
            <w:pPr>
              <w:pStyle w:val="Contenudetableau"/>
            </w:pPr>
            <w:r>
              <w:t>253</w:t>
            </w:r>
            <w:r>
              <w:rPr>
                <w:vertAlign w:val="superscript"/>
              </w:rPr>
              <w:t>tt</w:t>
            </w:r>
            <w:r>
              <w:t xml:space="preserve"> 10</w:t>
            </w:r>
            <w:r>
              <w:rPr>
                <w:vertAlign w:val="superscript"/>
              </w:rPr>
              <w:t>s</w:t>
            </w:r>
            <w:r>
              <w:t>.</w:t>
            </w:r>
          </w:p>
        </w:tc>
      </w:tr>
      <w:tr w:rsidR="003E5557" w:rsidTr="002D7F74">
        <w:tc>
          <w:tcPr>
            <w:tcW w:w="10345" w:type="dxa"/>
            <w:gridSpan w:val="2"/>
          </w:tcPr>
          <w:p w:rsidR="003E5557" w:rsidRDefault="003E5557" w:rsidP="00333E4E">
            <w:pPr>
              <w:pStyle w:val="Contenudetableau"/>
            </w:pPr>
            <w:r>
              <w:t>[…]</w:t>
            </w:r>
          </w:p>
        </w:tc>
      </w:tr>
      <w:tr w:rsidR="00C07DC9" w:rsidTr="003E5557">
        <w:tc>
          <w:tcPr>
            <w:tcW w:w="5172" w:type="dxa"/>
          </w:tcPr>
          <w:p w:rsidR="00C07DC9" w:rsidRPr="006222CE" w:rsidRDefault="006222CE" w:rsidP="00333E4E">
            <w:pPr>
              <w:pStyle w:val="Contenudetableau"/>
            </w:pPr>
            <w:r>
              <w:t>Mardi 20</w:t>
            </w:r>
            <w:r>
              <w:rPr>
                <w:vertAlign w:val="superscript"/>
              </w:rPr>
              <w:t>e</w:t>
            </w:r>
            <w:r>
              <w:t xml:space="preserve"> [août</w:t>
            </w:r>
            <w:proofErr w:type="gramStart"/>
            <w:r>
              <w:t>] ,</w:t>
            </w:r>
            <w:proofErr w:type="gramEnd"/>
            <w:r>
              <w:t xml:space="preserve"> </w:t>
            </w:r>
            <w:r>
              <w:rPr>
                <w:i/>
              </w:rPr>
              <w:t>Avare</w:t>
            </w:r>
            <w:r>
              <w:t>.</w:t>
            </w:r>
          </w:p>
        </w:tc>
        <w:tc>
          <w:tcPr>
            <w:tcW w:w="5173" w:type="dxa"/>
          </w:tcPr>
          <w:p w:rsidR="00C07DC9" w:rsidRDefault="00333E4E" w:rsidP="00333E4E">
            <w:pPr>
              <w:pStyle w:val="Contenudetableau"/>
            </w:pPr>
            <w:r>
              <w:t>264.</w:t>
            </w:r>
          </w:p>
        </w:tc>
      </w:tr>
      <w:tr w:rsidR="003E5557" w:rsidTr="002D7F74">
        <w:tc>
          <w:tcPr>
            <w:tcW w:w="10345" w:type="dxa"/>
            <w:gridSpan w:val="2"/>
          </w:tcPr>
          <w:p w:rsidR="003E5557" w:rsidRDefault="003E5557" w:rsidP="00333E4E">
            <w:pPr>
              <w:pStyle w:val="Contenudetableau"/>
            </w:pPr>
            <w:r>
              <w:lastRenderedPageBreak/>
              <w:t>[…]</w:t>
            </w:r>
          </w:p>
        </w:tc>
      </w:tr>
      <w:tr w:rsidR="00C07DC9" w:rsidTr="003E5557">
        <w:tc>
          <w:tcPr>
            <w:tcW w:w="5172" w:type="dxa"/>
          </w:tcPr>
          <w:p w:rsidR="00C07DC9" w:rsidRDefault="00333E4E" w:rsidP="00333E4E">
            <w:pPr>
              <w:pStyle w:val="Contenudetableau"/>
            </w:pPr>
            <w:r>
              <w:t>[1670] Vendredi 21 [mars]</w:t>
            </w:r>
            <w:r w:rsidR="006222CE">
              <w:t xml:space="preserve">, </w:t>
            </w:r>
            <w:r w:rsidR="006222CE">
              <w:rPr>
                <w:i/>
              </w:rPr>
              <w:t>Avare</w:t>
            </w:r>
            <w:r w:rsidR="006222CE">
              <w:t>.</w:t>
            </w:r>
          </w:p>
        </w:tc>
        <w:tc>
          <w:tcPr>
            <w:tcW w:w="5173" w:type="dxa"/>
          </w:tcPr>
          <w:p w:rsidR="00C07DC9" w:rsidRDefault="00333E4E" w:rsidP="00333E4E">
            <w:pPr>
              <w:pStyle w:val="Contenudetableau"/>
            </w:pPr>
            <w:r>
              <w:t>294 15.</w:t>
            </w:r>
          </w:p>
        </w:tc>
      </w:tr>
      <w:tr w:rsidR="00C07DC9" w:rsidTr="003E5557">
        <w:tc>
          <w:tcPr>
            <w:tcW w:w="5172" w:type="dxa"/>
          </w:tcPr>
          <w:p w:rsidR="00C07DC9" w:rsidRPr="006222CE" w:rsidRDefault="006222CE" w:rsidP="00333E4E">
            <w:pPr>
              <w:pStyle w:val="Contenudetableau"/>
            </w:pPr>
            <w:r>
              <w:t xml:space="preserve">Dimanche 23, </w:t>
            </w:r>
            <w:r>
              <w:rPr>
                <w:i/>
              </w:rPr>
              <w:t>Avare</w:t>
            </w:r>
            <w:r>
              <w:t>.</w:t>
            </w:r>
          </w:p>
        </w:tc>
        <w:tc>
          <w:tcPr>
            <w:tcW w:w="5173" w:type="dxa"/>
          </w:tcPr>
          <w:p w:rsidR="00C07DC9" w:rsidRDefault="00333E4E" w:rsidP="00333E4E">
            <w:pPr>
              <w:pStyle w:val="Contenudetableau"/>
            </w:pPr>
            <w:r>
              <w:t>325.</w:t>
            </w:r>
          </w:p>
        </w:tc>
      </w:tr>
      <w:tr w:rsidR="003E5557" w:rsidTr="002D7F74">
        <w:tc>
          <w:tcPr>
            <w:tcW w:w="10345" w:type="dxa"/>
            <w:gridSpan w:val="2"/>
          </w:tcPr>
          <w:p w:rsidR="003E5557" w:rsidRDefault="003E5557" w:rsidP="00333E4E">
            <w:pPr>
              <w:pStyle w:val="Contenudetableau"/>
            </w:pPr>
            <w:r>
              <w:t>[…]</w:t>
            </w:r>
          </w:p>
        </w:tc>
      </w:tr>
      <w:tr w:rsidR="00C07DC9" w:rsidTr="003E5557">
        <w:tc>
          <w:tcPr>
            <w:tcW w:w="5172" w:type="dxa"/>
          </w:tcPr>
          <w:p w:rsidR="00C07DC9" w:rsidRPr="006222CE" w:rsidRDefault="006222CE" w:rsidP="00333E4E">
            <w:pPr>
              <w:pStyle w:val="Contenudetableau"/>
            </w:pPr>
            <w:r>
              <w:t>Mardi 22</w:t>
            </w:r>
            <w:r>
              <w:rPr>
                <w:vertAlign w:val="superscript"/>
              </w:rPr>
              <w:t>e</w:t>
            </w:r>
            <w:r>
              <w:t xml:space="preserve"> [avril], </w:t>
            </w:r>
            <w:r>
              <w:rPr>
                <w:i/>
              </w:rPr>
              <w:t>Avare</w:t>
            </w:r>
            <w:r>
              <w:t>.</w:t>
            </w:r>
          </w:p>
        </w:tc>
        <w:tc>
          <w:tcPr>
            <w:tcW w:w="5173" w:type="dxa"/>
          </w:tcPr>
          <w:p w:rsidR="00C07DC9" w:rsidRDefault="00333E4E" w:rsidP="00333E4E">
            <w:pPr>
              <w:pStyle w:val="Contenudetableau"/>
            </w:pPr>
            <w:r>
              <w:t>237.</w:t>
            </w:r>
          </w:p>
        </w:tc>
      </w:tr>
      <w:tr w:rsidR="003E5557" w:rsidTr="002D7F74">
        <w:tc>
          <w:tcPr>
            <w:tcW w:w="10345" w:type="dxa"/>
            <w:gridSpan w:val="2"/>
          </w:tcPr>
          <w:p w:rsidR="003E5557" w:rsidRDefault="003E5557" w:rsidP="00333E4E">
            <w:pPr>
              <w:pStyle w:val="Contenudetableau"/>
            </w:pPr>
            <w:r>
              <w:t>[…]</w:t>
            </w:r>
          </w:p>
        </w:tc>
      </w:tr>
      <w:tr w:rsidR="00C07DC9" w:rsidTr="003E5557">
        <w:tc>
          <w:tcPr>
            <w:tcW w:w="5172" w:type="dxa"/>
          </w:tcPr>
          <w:p w:rsidR="00C07DC9" w:rsidRDefault="006222CE" w:rsidP="00333E4E">
            <w:pPr>
              <w:pStyle w:val="Contenudetableau"/>
            </w:pPr>
            <w:r>
              <w:t xml:space="preserve">Mardi 29, </w:t>
            </w:r>
            <w:r>
              <w:rPr>
                <w:i/>
              </w:rPr>
              <w:t>Avare</w:t>
            </w:r>
            <w:r>
              <w:t>.</w:t>
            </w:r>
          </w:p>
        </w:tc>
        <w:tc>
          <w:tcPr>
            <w:tcW w:w="5173" w:type="dxa"/>
          </w:tcPr>
          <w:p w:rsidR="00C07DC9" w:rsidRDefault="00333E4E" w:rsidP="00333E4E">
            <w:pPr>
              <w:pStyle w:val="Contenudetableau"/>
            </w:pPr>
            <w:r>
              <w:t>209.</w:t>
            </w:r>
          </w:p>
        </w:tc>
      </w:tr>
      <w:tr w:rsidR="003E5557" w:rsidTr="002D7F74">
        <w:tc>
          <w:tcPr>
            <w:tcW w:w="10345" w:type="dxa"/>
            <w:gridSpan w:val="2"/>
          </w:tcPr>
          <w:p w:rsidR="003E5557" w:rsidRDefault="003E5557" w:rsidP="00333E4E">
            <w:pPr>
              <w:pStyle w:val="Contenudetableau"/>
            </w:pPr>
            <w:r>
              <w:t>[…]</w:t>
            </w:r>
          </w:p>
        </w:tc>
      </w:tr>
      <w:tr w:rsidR="00C07DC9" w:rsidTr="003E5557">
        <w:tc>
          <w:tcPr>
            <w:tcW w:w="5172" w:type="dxa"/>
          </w:tcPr>
          <w:p w:rsidR="00C07DC9" w:rsidRPr="006222CE" w:rsidRDefault="006222CE" w:rsidP="00333E4E">
            <w:pPr>
              <w:pStyle w:val="Contenudetableau"/>
            </w:pPr>
            <w:r>
              <w:t>Mardi 10</w:t>
            </w:r>
            <w:r>
              <w:rPr>
                <w:vertAlign w:val="superscript"/>
              </w:rPr>
              <w:t>e</w:t>
            </w:r>
            <w:r>
              <w:t xml:space="preserve"> [juin], </w:t>
            </w:r>
            <w:r>
              <w:rPr>
                <w:i/>
              </w:rPr>
              <w:t>Avare</w:t>
            </w:r>
            <w:r>
              <w:t>.</w:t>
            </w:r>
          </w:p>
        </w:tc>
        <w:tc>
          <w:tcPr>
            <w:tcW w:w="5173" w:type="dxa"/>
          </w:tcPr>
          <w:p w:rsidR="00C07DC9" w:rsidRDefault="00333E4E" w:rsidP="00333E4E">
            <w:pPr>
              <w:pStyle w:val="Contenudetableau"/>
            </w:pPr>
            <w:r>
              <w:t>150 10.</w:t>
            </w:r>
          </w:p>
        </w:tc>
      </w:tr>
      <w:tr w:rsidR="003E5557" w:rsidTr="002D7F74">
        <w:tc>
          <w:tcPr>
            <w:tcW w:w="10345" w:type="dxa"/>
            <w:gridSpan w:val="2"/>
          </w:tcPr>
          <w:p w:rsidR="003E5557" w:rsidRDefault="003E5557" w:rsidP="00333E4E">
            <w:pPr>
              <w:pStyle w:val="Contenudetableau"/>
            </w:pPr>
            <w:r>
              <w:t>[…]</w:t>
            </w:r>
          </w:p>
        </w:tc>
      </w:tr>
      <w:tr w:rsidR="00C07DC9" w:rsidTr="003E5557">
        <w:tc>
          <w:tcPr>
            <w:tcW w:w="5172" w:type="dxa"/>
          </w:tcPr>
          <w:p w:rsidR="00C07DC9" w:rsidRPr="006222CE" w:rsidRDefault="006222CE" w:rsidP="00333E4E">
            <w:pPr>
              <w:pStyle w:val="Contenudetableau"/>
            </w:pPr>
            <w:r>
              <w:t>Mardi 2</w:t>
            </w:r>
            <w:r>
              <w:rPr>
                <w:vertAlign w:val="superscript"/>
              </w:rPr>
              <w:t>e</w:t>
            </w:r>
            <w:r>
              <w:t xml:space="preserve"> septembre, </w:t>
            </w:r>
            <w:r>
              <w:rPr>
                <w:i/>
              </w:rPr>
              <w:t>Avare</w:t>
            </w:r>
            <w:r>
              <w:t>.</w:t>
            </w:r>
          </w:p>
        </w:tc>
        <w:tc>
          <w:tcPr>
            <w:tcW w:w="5173" w:type="dxa"/>
          </w:tcPr>
          <w:p w:rsidR="00C07DC9" w:rsidRDefault="00333E4E" w:rsidP="00333E4E">
            <w:pPr>
              <w:pStyle w:val="Contenudetableau"/>
            </w:pPr>
            <w:r>
              <w:t>195.</w:t>
            </w:r>
          </w:p>
        </w:tc>
      </w:tr>
      <w:tr w:rsidR="003E5557" w:rsidTr="002D7F74">
        <w:tc>
          <w:tcPr>
            <w:tcW w:w="10345" w:type="dxa"/>
            <w:gridSpan w:val="2"/>
          </w:tcPr>
          <w:p w:rsidR="003E5557" w:rsidRDefault="003E5557" w:rsidP="00333E4E">
            <w:pPr>
              <w:pStyle w:val="Contenudetableau"/>
            </w:pPr>
            <w:r>
              <w:t>[…]</w:t>
            </w:r>
          </w:p>
        </w:tc>
      </w:tr>
      <w:tr w:rsidR="00C07DC9" w:rsidTr="003E5557">
        <w:tc>
          <w:tcPr>
            <w:tcW w:w="5172" w:type="dxa"/>
          </w:tcPr>
          <w:p w:rsidR="00C07DC9" w:rsidRDefault="00333E4E" w:rsidP="00333E4E">
            <w:pPr>
              <w:pStyle w:val="Contenudetableau"/>
            </w:pPr>
            <w:r>
              <w:t>[1671] Mardi 28 [avril]</w:t>
            </w:r>
            <w:r w:rsidR="006222CE">
              <w:t xml:space="preserve">, </w:t>
            </w:r>
            <w:r w:rsidR="006222CE">
              <w:rPr>
                <w:i/>
              </w:rPr>
              <w:t>Avare</w:t>
            </w:r>
            <w:r w:rsidR="006222CE">
              <w:t>.</w:t>
            </w:r>
          </w:p>
        </w:tc>
        <w:tc>
          <w:tcPr>
            <w:tcW w:w="5173" w:type="dxa"/>
          </w:tcPr>
          <w:p w:rsidR="00C07DC9" w:rsidRDefault="00333E4E" w:rsidP="00333E4E">
            <w:pPr>
              <w:pStyle w:val="Contenudetableau"/>
            </w:pPr>
            <w:r>
              <w:t>208.</w:t>
            </w:r>
          </w:p>
        </w:tc>
      </w:tr>
      <w:tr w:rsidR="00C07DC9" w:rsidTr="003E5557">
        <w:tc>
          <w:tcPr>
            <w:tcW w:w="5172" w:type="dxa"/>
          </w:tcPr>
          <w:p w:rsidR="00C07DC9" w:rsidRPr="006222CE" w:rsidRDefault="006222CE" w:rsidP="00333E4E">
            <w:pPr>
              <w:pStyle w:val="Contenudetableau"/>
            </w:pPr>
            <w:r>
              <w:t>Vendredi 1</w:t>
            </w:r>
            <w:r>
              <w:rPr>
                <w:vertAlign w:val="superscript"/>
              </w:rPr>
              <w:t>er</w:t>
            </w:r>
            <w:r>
              <w:t xml:space="preserve"> mai</w:t>
            </w:r>
            <w:r w:rsidR="00333E4E">
              <w:t xml:space="preserve">, </w:t>
            </w:r>
            <w:r w:rsidR="00333E4E">
              <w:rPr>
                <w:i/>
              </w:rPr>
              <w:t>Avare</w:t>
            </w:r>
            <w:r>
              <w:t>.</w:t>
            </w:r>
          </w:p>
        </w:tc>
        <w:tc>
          <w:tcPr>
            <w:tcW w:w="5173" w:type="dxa"/>
          </w:tcPr>
          <w:p w:rsidR="00C07DC9" w:rsidRDefault="00333E4E" w:rsidP="00333E4E">
            <w:pPr>
              <w:pStyle w:val="Contenudetableau"/>
            </w:pPr>
            <w:r>
              <w:t>264.</w:t>
            </w:r>
          </w:p>
        </w:tc>
      </w:tr>
      <w:tr w:rsidR="003E5557" w:rsidTr="002D7F74">
        <w:tc>
          <w:tcPr>
            <w:tcW w:w="10345" w:type="dxa"/>
            <w:gridSpan w:val="2"/>
          </w:tcPr>
          <w:p w:rsidR="003E5557" w:rsidRDefault="003E5557" w:rsidP="00333E4E">
            <w:pPr>
              <w:pStyle w:val="Contenudetableau"/>
            </w:pPr>
            <w:r>
              <w:t>[…]</w:t>
            </w:r>
          </w:p>
        </w:tc>
      </w:tr>
      <w:tr w:rsidR="00C07DC9" w:rsidTr="003E5557">
        <w:tc>
          <w:tcPr>
            <w:tcW w:w="5172" w:type="dxa"/>
          </w:tcPr>
          <w:p w:rsidR="00C07DC9" w:rsidRPr="006222CE" w:rsidRDefault="006222CE" w:rsidP="00333E4E">
            <w:pPr>
              <w:pStyle w:val="Contenudetableau"/>
            </w:pPr>
            <w:r>
              <w:t>Vendredi 6</w:t>
            </w:r>
            <w:r>
              <w:rPr>
                <w:vertAlign w:val="superscript"/>
              </w:rPr>
              <w:t>e</w:t>
            </w:r>
            <w:r w:rsidR="003E5557">
              <w:t xml:space="preserve"> [novembre]</w:t>
            </w:r>
            <w:r>
              <w:t xml:space="preserve">, </w:t>
            </w:r>
            <w:r>
              <w:rPr>
                <w:i/>
              </w:rPr>
              <w:t>Avare</w:t>
            </w:r>
            <w:r>
              <w:t>.</w:t>
            </w:r>
          </w:p>
        </w:tc>
        <w:tc>
          <w:tcPr>
            <w:tcW w:w="5173" w:type="dxa"/>
          </w:tcPr>
          <w:p w:rsidR="00C07DC9" w:rsidRDefault="00333E4E" w:rsidP="00333E4E">
            <w:pPr>
              <w:pStyle w:val="Contenudetableau"/>
            </w:pPr>
            <w:r>
              <w:t>444 10.</w:t>
            </w:r>
          </w:p>
        </w:tc>
      </w:tr>
      <w:tr w:rsidR="00C07DC9" w:rsidTr="003E5557">
        <w:tc>
          <w:tcPr>
            <w:tcW w:w="5172" w:type="dxa"/>
          </w:tcPr>
          <w:p w:rsidR="00C07DC9" w:rsidRDefault="006222CE" w:rsidP="00333E4E">
            <w:pPr>
              <w:pStyle w:val="Contenudetableau"/>
            </w:pPr>
            <w:r>
              <w:t>Dimanche 8</w:t>
            </w:r>
            <w:r w:rsidR="00333E4E">
              <w:t xml:space="preserve">, </w:t>
            </w:r>
            <w:r w:rsidR="00333E4E">
              <w:rPr>
                <w:i/>
              </w:rPr>
              <w:t>Avare</w:t>
            </w:r>
            <w:r>
              <w:t>.</w:t>
            </w:r>
          </w:p>
        </w:tc>
        <w:tc>
          <w:tcPr>
            <w:tcW w:w="5173" w:type="dxa"/>
          </w:tcPr>
          <w:p w:rsidR="00C07DC9" w:rsidRDefault="00333E4E" w:rsidP="00333E4E">
            <w:pPr>
              <w:pStyle w:val="Contenudetableau"/>
            </w:pPr>
            <w:r>
              <w:t>835 5.</w:t>
            </w:r>
          </w:p>
        </w:tc>
      </w:tr>
      <w:tr w:rsidR="004C6837" w:rsidTr="002D7F74">
        <w:tc>
          <w:tcPr>
            <w:tcW w:w="10345" w:type="dxa"/>
            <w:gridSpan w:val="2"/>
          </w:tcPr>
          <w:p w:rsidR="004C6837" w:rsidRDefault="004C6837" w:rsidP="00333E4E">
            <w:pPr>
              <w:pStyle w:val="Contenudetableau"/>
            </w:pPr>
            <w:r>
              <w:t>[…]</w:t>
            </w:r>
          </w:p>
        </w:tc>
      </w:tr>
      <w:tr w:rsidR="00C07DC9" w:rsidTr="003E5557">
        <w:tc>
          <w:tcPr>
            <w:tcW w:w="5172" w:type="dxa"/>
          </w:tcPr>
          <w:p w:rsidR="00C07DC9" w:rsidRPr="006222CE" w:rsidRDefault="006222CE" w:rsidP="00333E4E">
            <w:pPr>
              <w:pStyle w:val="Contenudetableau"/>
            </w:pPr>
            <w:r>
              <w:t>Dimanche 22</w:t>
            </w:r>
            <w:r>
              <w:rPr>
                <w:vertAlign w:val="superscript"/>
              </w:rPr>
              <w:t>e</w:t>
            </w:r>
            <w:r w:rsidR="00333E4E">
              <w:t xml:space="preserve">, </w:t>
            </w:r>
            <w:r w:rsidR="00333E4E">
              <w:rPr>
                <w:i/>
              </w:rPr>
              <w:t>Avare</w:t>
            </w:r>
            <w:r>
              <w:t>.</w:t>
            </w:r>
          </w:p>
        </w:tc>
        <w:tc>
          <w:tcPr>
            <w:tcW w:w="5173" w:type="dxa"/>
          </w:tcPr>
          <w:p w:rsidR="00C07DC9" w:rsidRDefault="00333E4E" w:rsidP="00333E4E">
            <w:pPr>
              <w:pStyle w:val="Contenudetableau"/>
            </w:pPr>
            <w:r>
              <w:t>517 5.</w:t>
            </w:r>
          </w:p>
        </w:tc>
      </w:tr>
      <w:tr w:rsidR="00C07DC9" w:rsidTr="003E5557">
        <w:tc>
          <w:tcPr>
            <w:tcW w:w="5172" w:type="dxa"/>
          </w:tcPr>
          <w:p w:rsidR="00C07DC9" w:rsidRPr="003E5557" w:rsidRDefault="003E5557" w:rsidP="00333E4E">
            <w:pPr>
              <w:pStyle w:val="Contenudetableau"/>
            </w:pPr>
            <w:r>
              <w:t>Mardi 24</w:t>
            </w:r>
            <w:r>
              <w:rPr>
                <w:vertAlign w:val="superscript"/>
              </w:rPr>
              <w:t>e</w:t>
            </w:r>
            <w:r w:rsidR="00333E4E">
              <w:t xml:space="preserve">, </w:t>
            </w:r>
            <w:r w:rsidR="00333E4E">
              <w:rPr>
                <w:i/>
              </w:rPr>
              <w:t>Idem</w:t>
            </w:r>
            <w:r>
              <w:t>.</w:t>
            </w:r>
          </w:p>
        </w:tc>
        <w:tc>
          <w:tcPr>
            <w:tcW w:w="5173" w:type="dxa"/>
          </w:tcPr>
          <w:p w:rsidR="00C07DC9" w:rsidRDefault="00333E4E" w:rsidP="00333E4E">
            <w:pPr>
              <w:pStyle w:val="Contenudetableau"/>
            </w:pPr>
            <w:r>
              <w:t>217.</w:t>
            </w:r>
          </w:p>
        </w:tc>
      </w:tr>
      <w:tr w:rsidR="00333E4E" w:rsidTr="002D7F74">
        <w:tc>
          <w:tcPr>
            <w:tcW w:w="10345" w:type="dxa"/>
            <w:gridSpan w:val="2"/>
          </w:tcPr>
          <w:p w:rsidR="00333E4E" w:rsidRDefault="00333E4E" w:rsidP="00333E4E">
            <w:pPr>
              <w:pStyle w:val="Contenudetableau"/>
            </w:pPr>
            <w:r>
              <w:t>[…]</w:t>
            </w:r>
          </w:p>
        </w:tc>
      </w:tr>
      <w:tr w:rsidR="00C07DC9" w:rsidTr="003E5557">
        <w:tc>
          <w:tcPr>
            <w:tcW w:w="5172" w:type="dxa"/>
          </w:tcPr>
          <w:p w:rsidR="00C07DC9" w:rsidRDefault="003E5557" w:rsidP="00333E4E">
            <w:pPr>
              <w:pStyle w:val="Contenudetableau"/>
            </w:pPr>
            <w:r>
              <w:t>[1672] Mardi 31</w:t>
            </w:r>
            <w:r w:rsidR="00333E4E">
              <w:rPr>
                <w:vertAlign w:val="superscript"/>
              </w:rPr>
              <w:t>e</w:t>
            </w:r>
            <w:r>
              <w:t xml:space="preserve"> mai, </w:t>
            </w:r>
            <w:r>
              <w:rPr>
                <w:i/>
              </w:rPr>
              <w:t>Avare</w:t>
            </w:r>
            <w:r>
              <w:t>.</w:t>
            </w:r>
          </w:p>
        </w:tc>
        <w:tc>
          <w:tcPr>
            <w:tcW w:w="5173" w:type="dxa"/>
          </w:tcPr>
          <w:p w:rsidR="00C07DC9" w:rsidRDefault="00333E4E" w:rsidP="00333E4E">
            <w:pPr>
              <w:pStyle w:val="Contenudetableau"/>
            </w:pPr>
            <w:r>
              <w:t>238.</w:t>
            </w:r>
          </w:p>
        </w:tc>
      </w:tr>
      <w:tr w:rsidR="00C07DC9" w:rsidTr="003E5557">
        <w:tc>
          <w:tcPr>
            <w:tcW w:w="5172" w:type="dxa"/>
          </w:tcPr>
          <w:p w:rsidR="00C07DC9" w:rsidRDefault="003E5557" w:rsidP="00333E4E">
            <w:pPr>
              <w:pStyle w:val="Contenudetableau"/>
            </w:pPr>
            <w:r>
              <w:t xml:space="preserve">Vendredi 3 juin, </w:t>
            </w:r>
            <w:r>
              <w:rPr>
                <w:i/>
              </w:rPr>
              <w:t>Avare</w:t>
            </w:r>
            <w:r>
              <w:t>.</w:t>
            </w:r>
          </w:p>
        </w:tc>
        <w:tc>
          <w:tcPr>
            <w:tcW w:w="5173" w:type="dxa"/>
          </w:tcPr>
          <w:p w:rsidR="00C07DC9" w:rsidRDefault="00333E4E" w:rsidP="00333E4E">
            <w:pPr>
              <w:pStyle w:val="Contenudetableau"/>
            </w:pPr>
            <w:r>
              <w:t>330.</w:t>
            </w:r>
          </w:p>
        </w:tc>
      </w:tr>
      <w:tr w:rsidR="003E5557" w:rsidTr="002D7F74">
        <w:tc>
          <w:tcPr>
            <w:tcW w:w="10345" w:type="dxa"/>
            <w:gridSpan w:val="2"/>
          </w:tcPr>
          <w:p w:rsidR="003E5557" w:rsidRDefault="003E5557" w:rsidP="00333E4E">
            <w:pPr>
              <w:pStyle w:val="Contenudetableau"/>
            </w:pPr>
            <w:r>
              <w:t>[…]</w:t>
            </w:r>
          </w:p>
        </w:tc>
      </w:tr>
      <w:tr w:rsidR="00C07DC9" w:rsidTr="003E5557">
        <w:tc>
          <w:tcPr>
            <w:tcW w:w="5172" w:type="dxa"/>
          </w:tcPr>
          <w:p w:rsidR="00C07DC9" w:rsidRPr="003E5557" w:rsidRDefault="003E5557" w:rsidP="00333E4E">
            <w:pPr>
              <w:pStyle w:val="Contenudetableau"/>
            </w:pPr>
            <w:r>
              <w:t>Vendredi 1</w:t>
            </w:r>
            <w:r>
              <w:rPr>
                <w:vertAlign w:val="superscript"/>
              </w:rPr>
              <w:t>er</w:t>
            </w:r>
            <w:r>
              <w:t xml:space="preserve"> juillet, </w:t>
            </w:r>
            <w:r>
              <w:rPr>
                <w:i/>
              </w:rPr>
              <w:t>Avare</w:t>
            </w:r>
            <w:r>
              <w:t>.</w:t>
            </w:r>
          </w:p>
        </w:tc>
        <w:tc>
          <w:tcPr>
            <w:tcW w:w="5173" w:type="dxa"/>
          </w:tcPr>
          <w:p w:rsidR="00C07DC9" w:rsidRDefault="003E5557" w:rsidP="00333E4E">
            <w:pPr>
              <w:pStyle w:val="Contenudetableau"/>
            </w:pPr>
            <w:r>
              <w:t>187 10.</w:t>
            </w:r>
          </w:p>
        </w:tc>
      </w:tr>
      <w:tr w:rsidR="00C07DC9" w:rsidTr="003E5557">
        <w:tc>
          <w:tcPr>
            <w:tcW w:w="5172" w:type="dxa"/>
          </w:tcPr>
          <w:p w:rsidR="00C07DC9" w:rsidRPr="003E5557" w:rsidRDefault="003E5557" w:rsidP="00333E4E">
            <w:pPr>
              <w:pStyle w:val="Contenudetableau"/>
            </w:pPr>
            <w:r>
              <w:t>Dimanche 3</w:t>
            </w:r>
            <w:r>
              <w:rPr>
                <w:vertAlign w:val="superscript"/>
              </w:rPr>
              <w:t>e</w:t>
            </w:r>
            <w:r>
              <w:t xml:space="preserve">, </w:t>
            </w:r>
            <w:r>
              <w:rPr>
                <w:i/>
              </w:rPr>
              <w:t>Idem</w:t>
            </w:r>
            <w:r>
              <w:t>.</w:t>
            </w:r>
          </w:p>
        </w:tc>
        <w:tc>
          <w:tcPr>
            <w:tcW w:w="5173" w:type="dxa"/>
          </w:tcPr>
          <w:p w:rsidR="00C07DC9" w:rsidRDefault="003E5557" w:rsidP="00333E4E">
            <w:pPr>
              <w:pStyle w:val="Contenudetableau"/>
            </w:pPr>
            <w:r>
              <w:t>247.</w:t>
            </w:r>
          </w:p>
        </w:tc>
      </w:tr>
      <w:tr w:rsidR="003E5557" w:rsidTr="003E5557">
        <w:tc>
          <w:tcPr>
            <w:tcW w:w="10345" w:type="dxa"/>
            <w:gridSpan w:val="2"/>
          </w:tcPr>
          <w:p w:rsidR="003E5557" w:rsidRDefault="003E5557" w:rsidP="00333E4E">
            <w:pPr>
              <w:pStyle w:val="Contenudetableau"/>
            </w:pPr>
            <w:r>
              <w:t>[…]</w:t>
            </w:r>
          </w:p>
        </w:tc>
      </w:tr>
      <w:tr w:rsidR="00C07DC9" w:rsidTr="003E5557">
        <w:tc>
          <w:tcPr>
            <w:tcW w:w="5172" w:type="dxa"/>
          </w:tcPr>
          <w:p w:rsidR="00C07DC9" w:rsidRPr="003E5557" w:rsidRDefault="003E5557" w:rsidP="00333E4E">
            <w:pPr>
              <w:pStyle w:val="Contenudetableau"/>
            </w:pPr>
            <w:r>
              <w:t>Mardi 23</w:t>
            </w:r>
            <w:r>
              <w:rPr>
                <w:vertAlign w:val="superscript"/>
              </w:rPr>
              <w:t>e</w:t>
            </w:r>
            <w:r>
              <w:t xml:space="preserve"> [août],</w:t>
            </w:r>
            <w:r w:rsidR="00333E4E">
              <w:t xml:space="preserve"> </w:t>
            </w:r>
            <w:r>
              <w:rPr>
                <w:i/>
              </w:rPr>
              <w:t>Avare</w:t>
            </w:r>
            <w:r>
              <w:t>.</w:t>
            </w:r>
          </w:p>
        </w:tc>
        <w:tc>
          <w:tcPr>
            <w:tcW w:w="5173" w:type="dxa"/>
          </w:tcPr>
          <w:p w:rsidR="00C07DC9" w:rsidRDefault="003E5557" w:rsidP="00333E4E">
            <w:pPr>
              <w:pStyle w:val="Contenudetableau"/>
            </w:pPr>
            <w:r>
              <w:t>181.</w:t>
            </w:r>
          </w:p>
        </w:tc>
      </w:tr>
      <w:tr w:rsidR="003E5557" w:rsidTr="003E5557">
        <w:tc>
          <w:tcPr>
            <w:tcW w:w="10345" w:type="dxa"/>
            <w:gridSpan w:val="2"/>
          </w:tcPr>
          <w:p w:rsidR="003E5557" w:rsidRDefault="003E5557" w:rsidP="00333E4E">
            <w:pPr>
              <w:pStyle w:val="Contenudetableau"/>
            </w:pPr>
            <w:r>
              <w:t>[…]</w:t>
            </w:r>
          </w:p>
        </w:tc>
      </w:tr>
      <w:tr w:rsidR="00C07DC9" w:rsidTr="003E5557">
        <w:tc>
          <w:tcPr>
            <w:tcW w:w="5172" w:type="dxa"/>
          </w:tcPr>
          <w:p w:rsidR="00C07DC9" w:rsidRPr="003E5557" w:rsidRDefault="003E5557" w:rsidP="00333E4E">
            <w:pPr>
              <w:pStyle w:val="Contenudetableau"/>
            </w:pPr>
            <w:r w:rsidRPr="00333E4E">
              <w:rPr>
                <w:rStyle w:val="pb"/>
              </w:rPr>
              <w:t>$11$</w:t>
            </w:r>
            <w:r>
              <w:t xml:space="preserve"> Dimanche 18 [septembre], </w:t>
            </w:r>
            <w:r>
              <w:rPr>
                <w:i/>
              </w:rPr>
              <w:t>Avare</w:t>
            </w:r>
            <w:r>
              <w:t>.</w:t>
            </w:r>
          </w:p>
        </w:tc>
        <w:tc>
          <w:tcPr>
            <w:tcW w:w="5173" w:type="dxa"/>
          </w:tcPr>
          <w:p w:rsidR="00C07DC9" w:rsidRDefault="003E5557" w:rsidP="00333E4E">
            <w:pPr>
              <w:pStyle w:val="Contenudetableau"/>
            </w:pPr>
            <w:r>
              <w:t>609 10.</w:t>
            </w:r>
          </w:p>
        </w:tc>
      </w:tr>
      <w:tr w:rsidR="003E5557" w:rsidTr="002D7F74">
        <w:tc>
          <w:tcPr>
            <w:tcW w:w="10345" w:type="dxa"/>
            <w:gridSpan w:val="2"/>
          </w:tcPr>
          <w:p w:rsidR="003E5557" w:rsidRDefault="003E5557" w:rsidP="00333E4E">
            <w:pPr>
              <w:pStyle w:val="Contenudetableau"/>
            </w:pPr>
            <w:r>
              <w:lastRenderedPageBreak/>
              <w:t>[…]</w:t>
            </w:r>
          </w:p>
        </w:tc>
      </w:tr>
      <w:tr w:rsidR="00C07DC9" w:rsidTr="003E5557">
        <w:tc>
          <w:tcPr>
            <w:tcW w:w="5172" w:type="dxa"/>
          </w:tcPr>
          <w:p w:rsidR="00C07DC9" w:rsidRPr="003E5557" w:rsidRDefault="003E5557" w:rsidP="00333E4E">
            <w:pPr>
              <w:pStyle w:val="Contenudetableau"/>
            </w:pPr>
            <w:r>
              <w:t>Vendredi 14</w:t>
            </w:r>
            <w:r>
              <w:rPr>
                <w:vertAlign w:val="superscript"/>
              </w:rPr>
              <w:t>e</w:t>
            </w:r>
            <w:r>
              <w:t xml:space="preserve"> [octobre], </w:t>
            </w:r>
            <w:r>
              <w:rPr>
                <w:i/>
              </w:rPr>
              <w:t>Avare</w:t>
            </w:r>
            <w:r>
              <w:t>.</w:t>
            </w:r>
          </w:p>
        </w:tc>
        <w:tc>
          <w:tcPr>
            <w:tcW w:w="5173" w:type="dxa"/>
          </w:tcPr>
          <w:p w:rsidR="00C07DC9" w:rsidRDefault="003E5557" w:rsidP="00333E4E">
            <w:pPr>
              <w:pStyle w:val="Contenudetableau"/>
            </w:pPr>
            <w:r>
              <w:t>421 5.</w:t>
            </w:r>
          </w:p>
        </w:tc>
      </w:tr>
      <w:tr w:rsidR="003E5557" w:rsidTr="002D7F74">
        <w:tc>
          <w:tcPr>
            <w:tcW w:w="10345" w:type="dxa"/>
            <w:gridSpan w:val="2"/>
          </w:tcPr>
          <w:p w:rsidR="003E5557" w:rsidRDefault="003E5557" w:rsidP="00333E4E">
            <w:pPr>
              <w:pStyle w:val="Contenudetableau"/>
            </w:pPr>
            <w:r>
              <w:t>[…]</w:t>
            </w:r>
          </w:p>
        </w:tc>
      </w:tr>
      <w:tr w:rsidR="00C07DC9" w:rsidTr="003E5557">
        <w:tc>
          <w:tcPr>
            <w:tcW w:w="5172" w:type="dxa"/>
          </w:tcPr>
          <w:p w:rsidR="00C07DC9" w:rsidRDefault="003E5557" w:rsidP="00333E4E">
            <w:pPr>
              <w:pStyle w:val="Contenudetableau"/>
            </w:pPr>
            <w:r>
              <w:t>Dimanche 16</w:t>
            </w:r>
            <w:r w:rsidRPr="002B7C09">
              <w:t xml:space="preserve">, </w:t>
            </w:r>
            <w:r>
              <w:rPr>
                <w:i/>
              </w:rPr>
              <w:t>Avare</w:t>
            </w:r>
            <w:r>
              <w:t>.</w:t>
            </w:r>
          </w:p>
        </w:tc>
        <w:tc>
          <w:tcPr>
            <w:tcW w:w="5173" w:type="dxa"/>
          </w:tcPr>
          <w:p w:rsidR="00C07DC9" w:rsidRDefault="003E5557" w:rsidP="00333E4E">
            <w:pPr>
              <w:pStyle w:val="Contenudetableau"/>
            </w:pPr>
            <w:r>
              <w:t>662 5.</w:t>
            </w:r>
          </w:p>
        </w:tc>
      </w:tr>
    </w:tbl>
    <w:p w:rsidR="00333E4E" w:rsidRDefault="00333E4E" w:rsidP="00A313F9">
      <w:pPr>
        <w:pStyle w:val="Corpsdetexte"/>
        <w:rPr>
          <w:rFonts w:cs="Times New Roman"/>
        </w:rPr>
      </w:pPr>
    </w:p>
    <w:p w:rsidR="00A313F9" w:rsidRDefault="00A313F9" w:rsidP="00A313F9">
      <w:pPr>
        <w:pStyle w:val="Corpsdetexte"/>
        <w:rPr>
          <w:rFonts w:cs="Times New Roman"/>
        </w:rPr>
      </w:pPr>
      <w:r w:rsidRPr="00A313F9">
        <w:rPr>
          <w:rFonts w:cs="Times New Roman"/>
        </w:rPr>
        <w:t xml:space="preserve">Les recettes des dernières représentations de 1672, s’il n’y a pas de leur élévation quelque explication particulière qui nous échappe, prouveraient que Molière eut la satisfaction de voir sa comédie de mieux en mieux appréciée. Dans le tableau cependant que </w:t>
      </w:r>
      <w:r w:rsidR="00333E4E">
        <w:rPr>
          <w:rFonts w:cs="Times New Roman"/>
        </w:rPr>
        <w:t>nous a o</w:t>
      </w:r>
      <w:r w:rsidRPr="00A313F9">
        <w:rPr>
          <w:rFonts w:cs="Times New Roman"/>
        </w:rPr>
        <w:t xml:space="preserve">ffert le </w:t>
      </w:r>
      <w:r w:rsidRPr="00A313F9">
        <w:rPr>
          <w:rFonts w:cs="Times New Roman"/>
          <w:i/>
        </w:rPr>
        <w:t>Registre</w:t>
      </w:r>
      <w:r w:rsidRPr="00333E4E">
        <w:rPr>
          <w:rFonts w:cs="Times New Roman"/>
        </w:rPr>
        <w:t xml:space="preserve">, </w:t>
      </w:r>
      <w:r w:rsidRPr="00A313F9">
        <w:rPr>
          <w:rFonts w:cs="Times New Roman"/>
        </w:rPr>
        <w:t xml:space="preserve">trouvons-nous le moment précis où </w:t>
      </w:r>
      <w:r w:rsidR="00894BF4">
        <w:rPr>
          <w:rFonts w:cs="Times New Roman"/>
          <w:i/>
        </w:rPr>
        <w:t>L’Avare</w:t>
      </w:r>
      <w:r w:rsidRPr="00A313F9">
        <w:rPr>
          <w:rFonts w:cs="Times New Roman"/>
        </w:rPr>
        <w:t xml:space="preserve"> eut ce retour de faveur que signale </w:t>
      </w:r>
      <w:proofErr w:type="spellStart"/>
      <w:r w:rsidRPr="00A313F9">
        <w:rPr>
          <w:rFonts w:cs="Times New Roman"/>
        </w:rPr>
        <w:t>Tallemant</w:t>
      </w:r>
      <w:proofErr w:type="spellEnd"/>
      <w:r w:rsidRPr="00A313F9">
        <w:rPr>
          <w:rFonts w:cs="Times New Roman"/>
        </w:rPr>
        <w:t>, ce jour de pleine justice</w:t>
      </w:r>
      <w:r>
        <w:rPr>
          <w:rFonts w:cs="Times New Roman"/>
        </w:rPr>
        <w:t> </w:t>
      </w:r>
      <w:r w:rsidRPr="00A313F9">
        <w:rPr>
          <w:rFonts w:cs="Times New Roman"/>
        </w:rPr>
        <w:t xml:space="preserve">? Nous remarquons bien que le 22 janvier 1669, il se remet à marcher sans </w:t>
      </w:r>
      <w:r w:rsidR="00816070">
        <w:rPr>
          <w:rFonts w:cs="Times New Roman"/>
          <w:i/>
        </w:rPr>
        <w:t>L</w:t>
      </w:r>
      <w:r w:rsidRPr="00A313F9">
        <w:rPr>
          <w:rFonts w:cs="Times New Roman"/>
          <w:i/>
        </w:rPr>
        <w:t>e Fin lourdaud</w:t>
      </w:r>
      <w:r w:rsidRPr="00A313F9">
        <w:rPr>
          <w:rFonts w:cs="Times New Roman"/>
        </w:rPr>
        <w:t>, comme si l’on ne craignait plus de le voir chanceler. Le voilà donc debout et se tenant ferme</w:t>
      </w:r>
      <w:r>
        <w:rPr>
          <w:rFonts w:cs="Times New Roman"/>
        </w:rPr>
        <w:t> </w:t>
      </w:r>
      <w:r w:rsidRPr="00A313F9">
        <w:rPr>
          <w:rFonts w:cs="Times New Roman"/>
        </w:rPr>
        <w:t xml:space="preserve">? </w:t>
      </w:r>
      <w:proofErr w:type="gramStart"/>
      <w:r w:rsidRPr="00A313F9">
        <w:rPr>
          <w:rFonts w:cs="Times New Roman"/>
          <w:i/>
        </w:rPr>
        <w:t>recto</w:t>
      </w:r>
      <w:proofErr w:type="gramEnd"/>
      <w:r w:rsidRPr="00A313F9">
        <w:rPr>
          <w:rFonts w:cs="Times New Roman"/>
        </w:rPr>
        <w:t xml:space="preserve"> stat </w:t>
      </w:r>
      <w:r w:rsidRPr="00A313F9">
        <w:rPr>
          <w:rFonts w:cs="Times New Roman"/>
          <w:i/>
        </w:rPr>
        <w:t xml:space="preserve">fabula </w:t>
      </w:r>
      <w:proofErr w:type="spellStart"/>
      <w:r w:rsidRPr="00A313F9">
        <w:rPr>
          <w:rFonts w:cs="Times New Roman"/>
          <w:i/>
        </w:rPr>
        <w:t>talo</w:t>
      </w:r>
      <w:proofErr w:type="spellEnd"/>
      <w:r w:rsidR="00754CB0">
        <w:rPr>
          <w:rStyle w:val="Appelnotedebasdep"/>
          <w:rFonts w:cs="Times New Roman"/>
          <w:i/>
        </w:rPr>
        <w:footnoteReference w:id="18"/>
      </w:r>
      <w:r w:rsidRPr="00A313F9">
        <w:rPr>
          <w:rFonts w:cs="Times New Roman"/>
        </w:rPr>
        <w:t>? Mais, juste à ce moment, la pièce s’arrête pendant quatre mois</w:t>
      </w:r>
      <w:r w:rsidR="00754CB0">
        <w:rPr>
          <w:rStyle w:val="Appelnotedebasdep"/>
          <w:rFonts w:cs="Times New Roman"/>
        </w:rPr>
        <w:footnoteReference w:id="19"/>
      </w:r>
      <w:r>
        <w:rPr>
          <w:rFonts w:cs="Times New Roman"/>
          <w:position w:val="5"/>
        </w:rPr>
        <w:t> </w:t>
      </w:r>
      <w:r w:rsidRPr="00A313F9">
        <w:rPr>
          <w:rFonts w:cs="Times New Roman"/>
        </w:rPr>
        <w:t xml:space="preserve">; et, dans la suite, depuis qu’elle eut été reprise, les chiffres des recettes n’ont généralement pas une éloquence très-décisive. On ne distingue donc pas assez clairement quand le public, mieux éclairé, reconnut tout le prix d’une des grandes œuvres de notre scène. Disons cependant que </w:t>
      </w:r>
      <w:proofErr w:type="gramStart"/>
      <w:r w:rsidRPr="00A313F9">
        <w:rPr>
          <w:rFonts w:cs="Times New Roman"/>
        </w:rPr>
        <w:t>joué</w:t>
      </w:r>
      <w:proofErr w:type="gramEnd"/>
      <w:r w:rsidRPr="00A313F9">
        <w:rPr>
          <w:rFonts w:cs="Times New Roman"/>
        </w:rPr>
        <w:t>, dans cet espace de quatre ans, quarante-sept fois à la ville, et, à notre connaissance, deux fois à la cour</w:t>
      </w:r>
      <w:r w:rsidR="00754CB0">
        <w:rPr>
          <w:rStyle w:val="Appelnotedebasdep"/>
          <w:rFonts w:cs="Times New Roman"/>
        </w:rPr>
        <w:footnoteReference w:id="20"/>
      </w:r>
      <w:r w:rsidRPr="00A313F9">
        <w:rPr>
          <w:rFonts w:cs="Times New Roman"/>
        </w:rPr>
        <w:t xml:space="preserve">, </w:t>
      </w:r>
      <w:r w:rsidR="00894BF4">
        <w:rPr>
          <w:rFonts w:cs="Times New Roman"/>
          <w:i/>
        </w:rPr>
        <w:t>L’Avare</w:t>
      </w:r>
      <w:r w:rsidRPr="00A313F9">
        <w:rPr>
          <w:rFonts w:cs="Times New Roman"/>
        </w:rPr>
        <w:t xml:space="preserve">, par le nombre de ses représentations, soutient, sans désavantage, la comparaison avec la plupart des meilleures comédies de Molière. </w:t>
      </w:r>
      <w:r w:rsidRPr="00FC1A28">
        <w:rPr>
          <w:rStyle w:val="pb"/>
        </w:rPr>
        <w:t>$12$</w:t>
      </w:r>
      <w:r w:rsidRPr="00A313F9">
        <w:rPr>
          <w:rFonts w:cs="Times New Roman"/>
        </w:rPr>
        <w:t xml:space="preserve"> C’est au rang de celles-ci que, d’après le </w:t>
      </w:r>
      <w:r w:rsidRPr="00A313F9">
        <w:rPr>
          <w:rFonts w:cs="Times New Roman"/>
          <w:i/>
        </w:rPr>
        <w:t>Bolæana</w:t>
      </w:r>
      <w:r w:rsidR="00754CB0" w:rsidRPr="00754CB0">
        <w:rPr>
          <w:rStyle w:val="Appelnotedebasdep"/>
          <w:rFonts w:cs="Times New Roman"/>
        </w:rPr>
        <w:footnoteReference w:id="21"/>
      </w:r>
      <w:r w:rsidRPr="00A313F9">
        <w:rPr>
          <w:rFonts w:cs="Times New Roman"/>
        </w:rPr>
        <w:t xml:space="preserve">, Boileau le plaçait. Il le préférait à la comédie de Plaute, son modèle. Si, pour avoir été écrite en prose, la pièce française parut d’abord à quelques-uns d’un ordre inférieur, ce ne pouvait être à Boileau. Il </w:t>
      </w:r>
      <w:r w:rsidRPr="0088777D">
        <w:rPr>
          <w:rStyle w:val="quotec"/>
        </w:rPr>
        <w:t>« trouvait la prose de Molière plus parfaite que sa poésie, en ce qu’elle était plus régulière et plus châtiée, au lieu que la servitude des rimes l’obligeait souvent à donner de mauvais voisins à des vers admirables</w:t>
      </w:r>
      <w:r w:rsidR="004F52C4" w:rsidRPr="0088777D">
        <w:rPr>
          <w:rStyle w:val="quotec"/>
        </w:rPr>
        <w:footnoteReference w:id="22"/>
      </w:r>
      <w:r w:rsidRPr="0088777D">
        <w:rPr>
          <w:rStyle w:val="quotec"/>
        </w:rPr>
        <w:t>. »</w:t>
      </w:r>
      <w:r w:rsidRPr="00A313F9">
        <w:rPr>
          <w:rFonts w:cs="Times New Roman"/>
        </w:rPr>
        <w:t xml:space="preserve"> Ce n’est pas qu’en le faisant parler ainsi, </w:t>
      </w:r>
      <w:proofErr w:type="spellStart"/>
      <w:r w:rsidRPr="00A313F9">
        <w:rPr>
          <w:rFonts w:cs="Times New Roman"/>
        </w:rPr>
        <w:t>Monchesnay</w:t>
      </w:r>
      <w:proofErr w:type="spellEnd"/>
      <w:r w:rsidRPr="00A313F9">
        <w:rPr>
          <w:rFonts w:cs="Times New Roman"/>
        </w:rPr>
        <w:t xml:space="preserve"> ne nous étonne beaucoup</w:t>
      </w:r>
      <w:r>
        <w:rPr>
          <w:rFonts w:cs="Times New Roman"/>
        </w:rPr>
        <w:t> </w:t>
      </w:r>
      <w:r w:rsidRPr="00A313F9">
        <w:rPr>
          <w:rFonts w:cs="Times New Roman"/>
        </w:rPr>
        <w:t>: nous nous souvenons de cette satire II, où Molière est salué comme le maître de la rime, celui qui jamais au bout du vers n’a bronché. Comment la préférence que Boileau a pu donner à la prose de Molière sur ses vers se serait-elle exprimée en termes si sévères pour ceux-ci</w:t>
      </w:r>
      <w:r>
        <w:rPr>
          <w:rFonts w:cs="Times New Roman"/>
        </w:rPr>
        <w:t> </w:t>
      </w:r>
      <w:r w:rsidRPr="00A313F9">
        <w:rPr>
          <w:rFonts w:cs="Times New Roman"/>
        </w:rPr>
        <w:t xml:space="preserve">? Nous n’aurons pas les mêmes doutes sur le sentiment de Fénelon, authentiquement consigné dans sa </w:t>
      </w:r>
      <w:r w:rsidRPr="00A313F9">
        <w:rPr>
          <w:rFonts w:cs="Times New Roman"/>
          <w:i/>
        </w:rPr>
        <w:t>Lettre sur les occupations de l</w:t>
      </w:r>
      <w:r>
        <w:rPr>
          <w:rFonts w:cs="Times New Roman"/>
          <w:i/>
        </w:rPr>
        <w:t>’</w:t>
      </w:r>
      <w:r w:rsidRPr="00A313F9">
        <w:rPr>
          <w:rFonts w:cs="Times New Roman"/>
          <w:i/>
        </w:rPr>
        <w:t>Académie française</w:t>
      </w:r>
      <w:r w:rsidRPr="00816070">
        <w:rPr>
          <w:rFonts w:cs="Times New Roman"/>
        </w:rPr>
        <w:t xml:space="preserve">. </w:t>
      </w:r>
      <w:r w:rsidRPr="00A313F9">
        <w:rPr>
          <w:rFonts w:cs="Times New Roman"/>
        </w:rPr>
        <w:t xml:space="preserve">Après avoir reproché à Molière les </w:t>
      </w:r>
      <w:r w:rsidRPr="0088777D">
        <w:rPr>
          <w:rStyle w:val="quotec"/>
        </w:rPr>
        <w:t>« phrases les plus forcées et les moins naturelles,… une multitude de métaphores qui approchent du galimatias, »</w:t>
      </w:r>
      <w:r w:rsidRPr="00A313F9">
        <w:rPr>
          <w:rFonts w:cs="Times New Roman"/>
        </w:rPr>
        <w:t xml:space="preserve"> il dit</w:t>
      </w:r>
      <w:r>
        <w:rPr>
          <w:rFonts w:cs="Times New Roman"/>
        </w:rPr>
        <w:t> </w:t>
      </w:r>
      <w:r w:rsidRPr="00A313F9">
        <w:rPr>
          <w:rFonts w:cs="Times New Roman"/>
        </w:rPr>
        <w:t xml:space="preserve">: </w:t>
      </w:r>
      <w:r w:rsidRPr="0088777D">
        <w:rPr>
          <w:rStyle w:val="quotec"/>
        </w:rPr>
        <w:t xml:space="preserve">« J’aime bien mieux sa prose que ses vers. Par exemple, </w:t>
      </w:r>
      <w:r w:rsidR="00894BF4" w:rsidRPr="0088777D">
        <w:rPr>
          <w:rStyle w:val="quotec"/>
        </w:rPr>
        <w:t>L’Avare</w:t>
      </w:r>
      <w:r w:rsidRPr="0088777D">
        <w:rPr>
          <w:rStyle w:val="quotec"/>
        </w:rPr>
        <w:t xml:space="preserve"> est moins mal écrit que les pièces qui sont en vers</w:t>
      </w:r>
      <w:r w:rsidR="00032070" w:rsidRPr="0088777D">
        <w:rPr>
          <w:rStyle w:val="quotec"/>
        </w:rPr>
        <w:footnoteReference w:id="23"/>
      </w:r>
      <w:r w:rsidR="00894BF4" w:rsidRPr="0088777D">
        <w:rPr>
          <w:rStyle w:val="quotec"/>
        </w:rPr>
        <w:t>. »</w:t>
      </w:r>
      <w:r w:rsidRPr="00A313F9">
        <w:rPr>
          <w:rFonts w:cs="Times New Roman"/>
        </w:rPr>
        <w:t xml:space="preserve"> Ce purisme prosaïque sent déjà son dix-huitième siècle. Fénelon avait raison d’aimer le naturel</w:t>
      </w:r>
      <w:r>
        <w:rPr>
          <w:rFonts w:cs="Times New Roman"/>
        </w:rPr>
        <w:t> </w:t>
      </w:r>
      <w:r w:rsidRPr="00A313F9">
        <w:rPr>
          <w:rFonts w:cs="Times New Roman"/>
        </w:rPr>
        <w:t xml:space="preserve">; mais il l’aimait avec excès, et jusqu’à tomber dans quelques hérésies, pour lesquelles l’orthodoxie poétique aurait pu lui imposer l’amende honorable qu’il avait dû faire pour sa théologie mystique. Il est curieux d’ailleurs de voir qu’en 1714 on faisait à </w:t>
      </w:r>
      <w:r w:rsidR="00894BF4">
        <w:rPr>
          <w:rFonts w:cs="Times New Roman"/>
          <w:i/>
        </w:rPr>
        <w:t>L’Avare</w:t>
      </w:r>
      <w:r w:rsidRPr="00A313F9">
        <w:rPr>
          <w:rFonts w:cs="Times New Roman"/>
        </w:rPr>
        <w:t xml:space="preserve"> un mérite de ce qui lui avait nui en 1668. La balance oscillante de la critique est longtemps avant de trouver l’équilibre. Aujourd’hui, qui n’admire à la fois la langue poétique de Molière si claire dans ses heureuses hardiesses, et sa prose si expressive, elle aussi, et si ferme</w:t>
      </w:r>
      <w:r>
        <w:rPr>
          <w:rFonts w:cs="Times New Roman"/>
        </w:rPr>
        <w:t> </w:t>
      </w:r>
      <w:r w:rsidRPr="00A313F9">
        <w:rPr>
          <w:rFonts w:cs="Times New Roman"/>
        </w:rPr>
        <w:t xml:space="preserve">? Ce qu’il faut dire de </w:t>
      </w:r>
      <w:r w:rsidR="00894BF4">
        <w:rPr>
          <w:rFonts w:cs="Times New Roman"/>
          <w:i/>
        </w:rPr>
        <w:t>L’Avare</w:t>
      </w:r>
      <w:r w:rsidRPr="00A313F9">
        <w:rPr>
          <w:rFonts w:cs="Times New Roman"/>
        </w:rPr>
        <w:t xml:space="preserve">, ce n’est point qu’il est </w:t>
      </w:r>
      <w:r w:rsidRPr="0088777D">
        <w:rPr>
          <w:rStyle w:val="quotec"/>
        </w:rPr>
        <w:t>« </w:t>
      </w:r>
      <w:r w:rsidR="00894BF4" w:rsidRPr="0088777D">
        <w:rPr>
          <w:rStyle w:val="quotec"/>
        </w:rPr>
        <w:t>moins mal écrit »</w:t>
      </w:r>
      <w:r w:rsidRPr="00A313F9">
        <w:rPr>
          <w:rFonts w:cs="Times New Roman"/>
        </w:rPr>
        <w:t xml:space="preserve"> (vrai blasphème littéraire) que</w:t>
      </w:r>
      <w:r w:rsidRPr="00816070">
        <w:rPr>
          <w:rFonts w:cs="Times New Roman"/>
        </w:rPr>
        <w:t xml:space="preserve"> le </w:t>
      </w:r>
      <w:r w:rsidRPr="00A313F9">
        <w:rPr>
          <w:rFonts w:cs="Times New Roman"/>
          <w:i/>
        </w:rPr>
        <w:t>Tartuffe</w:t>
      </w:r>
      <w:r w:rsidRPr="00A313F9">
        <w:rPr>
          <w:rFonts w:cs="Times New Roman"/>
        </w:rPr>
        <w:t xml:space="preserve"> ou </w:t>
      </w:r>
      <w:r w:rsidR="00816070">
        <w:rPr>
          <w:rFonts w:cs="Times New Roman"/>
          <w:i/>
        </w:rPr>
        <w:t>L</w:t>
      </w:r>
      <w:r w:rsidRPr="00A313F9">
        <w:rPr>
          <w:rFonts w:cs="Times New Roman"/>
          <w:i/>
        </w:rPr>
        <w:t>e Misanthrope</w:t>
      </w:r>
      <w:r w:rsidRPr="00A313F9">
        <w:rPr>
          <w:rFonts w:cs="Times New Roman"/>
        </w:rPr>
        <w:t xml:space="preserve">, mais que Molière, en changeant de plume, y est de </w:t>
      </w:r>
      <w:r w:rsidRPr="00FC1A28">
        <w:rPr>
          <w:rStyle w:val="pb"/>
        </w:rPr>
        <w:t>$13$</w:t>
      </w:r>
      <w:r w:rsidRPr="00A313F9">
        <w:rPr>
          <w:rFonts w:cs="Times New Roman"/>
        </w:rPr>
        <w:t xml:space="preserve"> beaucoup encore le premier de nos écrivains comiques. Voltaire, qui s’est élevé justement contre l’objection faite, par un étrange préjugé, à la prose de </w:t>
      </w:r>
      <w:r w:rsidR="00894BF4">
        <w:rPr>
          <w:rFonts w:cs="Times New Roman"/>
          <w:i/>
        </w:rPr>
        <w:t>L’Avare</w:t>
      </w:r>
      <w:r w:rsidRPr="00A313F9">
        <w:rPr>
          <w:rFonts w:cs="Times New Roman"/>
        </w:rPr>
        <w:t xml:space="preserve">, n’avait pas besoin de supposer, sans preuves, que l’auteur </w:t>
      </w:r>
      <w:r w:rsidRPr="00A313F9">
        <w:rPr>
          <w:rFonts w:cs="Times New Roman"/>
        </w:rPr>
        <w:lastRenderedPageBreak/>
        <w:t>n’avait écrit sa pièce ainsi que provisoirement et en attendant mieux</w:t>
      </w:r>
      <w:r>
        <w:rPr>
          <w:rFonts w:cs="Times New Roman"/>
        </w:rPr>
        <w:t> </w:t>
      </w:r>
      <w:r w:rsidRPr="00A313F9">
        <w:rPr>
          <w:rFonts w:cs="Times New Roman"/>
        </w:rPr>
        <w:t xml:space="preserve">: </w:t>
      </w:r>
      <w:r w:rsidRPr="0088777D">
        <w:rPr>
          <w:rStyle w:val="quotec"/>
        </w:rPr>
        <w:t>« Molière avait, dit-il</w:t>
      </w:r>
      <w:r w:rsidR="00032070" w:rsidRPr="0088777D">
        <w:rPr>
          <w:rStyle w:val="quotec"/>
        </w:rPr>
        <w:footnoteReference w:id="24"/>
      </w:r>
      <w:r w:rsidRPr="0088777D">
        <w:rPr>
          <w:rStyle w:val="quotec"/>
        </w:rPr>
        <w:t xml:space="preserve">, écrit son </w:t>
      </w:r>
      <w:r w:rsidRPr="0088777D">
        <w:rPr>
          <w:rStyle w:val="quotec"/>
          <w:i/>
        </w:rPr>
        <w:t>Avare</w:t>
      </w:r>
      <w:r w:rsidRPr="0088777D">
        <w:rPr>
          <w:rStyle w:val="quotec"/>
        </w:rPr>
        <w:t xml:space="preserve"> en prose, pour le mettre ensuite en vers ; mais il parut si bon, que les comédiens voulurent le jouer tel qu’il était, et que personne n’osa depuis y toucher. »</w:t>
      </w:r>
      <w:r w:rsidRPr="00A313F9">
        <w:rPr>
          <w:rFonts w:cs="Times New Roman"/>
        </w:rPr>
        <w:t xml:space="preserve"> Nous sommes persuadé que Molière n’a pas fait pour se hâter, mais avec une intention très-réfléchie, ce que le sujet de sa comédie lui conseillait de faire</w:t>
      </w:r>
      <w:r>
        <w:rPr>
          <w:rFonts w:cs="Times New Roman"/>
        </w:rPr>
        <w:t> </w:t>
      </w:r>
      <w:r w:rsidRPr="00A313F9">
        <w:rPr>
          <w:rFonts w:cs="Times New Roman"/>
        </w:rPr>
        <w:t xml:space="preserve">; et il est fort heureux qu’on ne se soit pas avisé de chercher quelque Thomas Corneille pour recommencer l’erreur du </w:t>
      </w:r>
      <w:r w:rsidRPr="00A313F9">
        <w:rPr>
          <w:rFonts w:cs="Times New Roman"/>
          <w:i/>
        </w:rPr>
        <w:t>Festin de Pierre</w:t>
      </w:r>
      <w:r w:rsidRPr="00A313F9">
        <w:rPr>
          <w:rFonts w:cs="Times New Roman"/>
        </w:rPr>
        <w:t xml:space="preserve"> versifié. Mais laissons la question de la prose, qui, dans le jugement à porter de notre belle comédie, n’aurait jamais dû être de tant de poids.</w:t>
      </w:r>
    </w:p>
    <w:p w:rsidR="00A313F9" w:rsidRDefault="00A313F9" w:rsidP="00032070">
      <w:pPr>
        <w:pStyle w:val="Corpsdetexte"/>
        <w:ind w:firstLine="709"/>
        <w:rPr>
          <w:rFonts w:cs="Times New Roman"/>
        </w:rPr>
      </w:pPr>
      <w:r w:rsidRPr="00A313F9">
        <w:rPr>
          <w:rFonts w:cs="Times New Roman"/>
        </w:rPr>
        <w:t>Prose à part, l’œuvre donne-t-elle prise à quelque critique, qui puisse faire comprendre la froideur d’approbation qu’elle semble bien avoir d’abord rencontrée</w:t>
      </w:r>
      <w:r>
        <w:rPr>
          <w:rFonts w:cs="Times New Roman"/>
        </w:rPr>
        <w:t> </w:t>
      </w:r>
      <w:r w:rsidRPr="00A313F9">
        <w:rPr>
          <w:rFonts w:cs="Times New Roman"/>
        </w:rPr>
        <w:t>? N’est-elle point parfaitement composée, d</w:t>
      </w:r>
      <w:r>
        <w:rPr>
          <w:rFonts w:cs="Times New Roman"/>
        </w:rPr>
        <w:t>’</w:t>
      </w:r>
      <w:r w:rsidRPr="00A313F9">
        <w:rPr>
          <w:rFonts w:cs="Times New Roman"/>
        </w:rPr>
        <w:t>une grande vérité d’observation, d’un comique à la fois très-fort et très-amusant</w:t>
      </w:r>
      <w:r>
        <w:rPr>
          <w:rFonts w:cs="Times New Roman"/>
        </w:rPr>
        <w:t> </w:t>
      </w:r>
      <w:r w:rsidRPr="00A313F9">
        <w:rPr>
          <w:rFonts w:cs="Times New Roman"/>
        </w:rPr>
        <w:t>? Il est regrettable que M. Bazin ne se soit pas davantage expliqué, lorsqu’il a dit</w:t>
      </w:r>
      <w:r>
        <w:rPr>
          <w:rFonts w:cs="Times New Roman"/>
        </w:rPr>
        <w:t> </w:t>
      </w:r>
      <w:r w:rsidRPr="00A313F9">
        <w:rPr>
          <w:rFonts w:cs="Times New Roman"/>
        </w:rPr>
        <w:t xml:space="preserve">: </w:t>
      </w:r>
      <w:r w:rsidRPr="0088777D">
        <w:rPr>
          <w:rStyle w:val="quotec"/>
        </w:rPr>
        <w:t>« Si nous avions à examiner la pièce, nous montrerions aisément pourquoi l’exécution la plus parfaite n’a jamais pu parvenir à en faire un spectacle agréable, quelque admiration du reste qu’elle ait toujours excitée</w:t>
      </w:r>
      <w:r w:rsidR="00032070" w:rsidRPr="0088777D">
        <w:rPr>
          <w:rStyle w:val="quotec"/>
        </w:rPr>
        <w:footnoteReference w:id="25"/>
      </w:r>
      <w:r w:rsidRPr="0088777D">
        <w:rPr>
          <w:rStyle w:val="quotec"/>
        </w:rPr>
        <w:t>. »</w:t>
      </w:r>
      <w:r w:rsidRPr="00A313F9">
        <w:rPr>
          <w:rFonts w:cs="Times New Roman"/>
        </w:rPr>
        <w:t xml:space="preserve"> Ainsi, non-seulement dans ses commencements, mais de tout temps, </w:t>
      </w:r>
      <w:r w:rsidR="00894BF4">
        <w:rPr>
          <w:rFonts w:cs="Times New Roman"/>
          <w:i/>
        </w:rPr>
        <w:t>L’Avare</w:t>
      </w:r>
      <w:r w:rsidRPr="00A313F9">
        <w:rPr>
          <w:rFonts w:cs="Times New Roman"/>
        </w:rPr>
        <w:t xml:space="preserve"> aurait été plus admiré, par les seuls connaisseurs sans doute, que trouvé agréable à la représentation</w:t>
      </w:r>
      <w:r>
        <w:rPr>
          <w:rFonts w:cs="Times New Roman"/>
        </w:rPr>
        <w:t> </w:t>
      </w:r>
      <w:r w:rsidRPr="00A313F9">
        <w:rPr>
          <w:rFonts w:cs="Times New Roman"/>
        </w:rPr>
        <w:t>! Si le fait était certain, et nous aurions peine à l</w:t>
      </w:r>
      <w:r>
        <w:rPr>
          <w:rFonts w:cs="Times New Roman"/>
        </w:rPr>
        <w:t>’</w:t>
      </w:r>
      <w:r w:rsidRPr="00A313F9">
        <w:rPr>
          <w:rFonts w:cs="Times New Roman"/>
        </w:rPr>
        <w:t>admettre, serait-il aussi aisé que le dit M. Bazin de s’en rendre raison</w:t>
      </w:r>
      <w:r>
        <w:rPr>
          <w:rFonts w:cs="Times New Roman"/>
        </w:rPr>
        <w:t> </w:t>
      </w:r>
      <w:r w:rsidRPr="00A313F9">
        <w:rPr>
          <w:rFonts w:cs="Times New Roman"/>
        </w:rPr>
        <w:t xml:space="preserve">? Voici l’explication qu’on en a donnée, moins applicable au dix-septième siècle qu’à notre temps. A présent, a-t-on prétendu, nous ne nous intéressons guère au caractère de </w:t>
      </w:r>
      <w:r w:rsidR="00894BF4">
        <w:rPr>
          <w:rFonts w:cs="Times New Roman"/>
        </w:rPr>
        <w:t>L’Avare</w:t>
      </w:r>
      <w:r w:rsidRPr="00A313F9">
        <w:rPr>
          <w:rFonts w:cs="Times New Roman"/>
        </w:rPr>
        <w:t>, qui n’est plus un caractère vivant. Nous avons encore des Célimène et des Tartuffe</w:t>
      </w:r>
      <w:r>
        <w:rPr>
          <w:rFonts w:cs="Times New Roman"/>
        </w:rPr>
        <w:t> </w:t>
      </w:r>
      <w:r w:rsidRPr="00A313F9">
        <w:rPr>
          <w:rFonts w:cs="Times New Roman"/>
        </w:rPr>
        <w:t xml:space="preserve">; mais où </w:t>
      </w:r>
      <w:r w:rsidRPr="002C2E52">
        <w:rPr>
          <w:rStyle w:val="pb"/>
        </w:rPr>
        <w:t>$14$</w:t>
      </w:r>
      <w:r w:rsidRPr="00A313F9">
        <w:rPr>
          <w:rFonts w:cs="Times New Roman"/>
        </w:rPr>
        <w:t xml:space="preserve"> rencontrer parmi nous des Harpagons</w:t>
      </w:r>
      <w:r w:rsidR="00DC6306">
        <w:rPr>
          <w:rStyle w:val="Appelnotedebasdep"/>
          <w:rFonts w:cs="Times New Roman"/>
        </w:rPr>
        <w:footnoteReference w:id="26"/>
      </w:r>
      <w:r w:rsidRPr="00A313F9">
        <w:rPr>
          <w:rFonts w:cs="Times New Roman"/>
        </w:rPr>
        <w:t>? Si les hommes aiment toujours l’argent, ce n’est plus en ladres, en thésauriseurs.</w:t>
      </w:r>
    </w:p>
    <w:p w:rsidR="00A313F9" w:rsidRDefault="00A313F9" w:rsidP="00DC6306">
      <w:pPr>
        <w:pStyle w:val="Corpsdetexte"/>
        <w:ind w:firstLine="709"/>
        <w:rPr>
          <w:rFonts w:cs="Times New Roman"/>
        </w:rPr>
      </w:pPr>
      <w:r w:rsidRPr="00A313F9">
        <w:rPr>
          <w:rFonts w:cs="Times New Roman"/>
        </w:rPr>
        <w:t xml:space="preserve">Est-il donc vrai qu’un </w:t>
      </w:r>
      <w:proofErr w:type="gramStart"/>
      <w:r w:rsidRPr="00A313F9">
        <w:rPr>
          <w:rFonts w:cs="Times New Roman"/>
        </w:rPr>
        <w:t>vice disparaisse</w:t>
      </w:r>
      <w:proofErr w:type="gramEnd"/>
      <w:r w:rsidRPr="00A313F9">
        <w:rPr>
          <w:rFonts w:cs="Times New Roman"/>
        </w:rPr>
        <w:t xml:space="preserve"> jamais ainsi</w:t>
      </w:r>
      <w:r>
        <w:rPr>
          <w:rFonts w:cs="Times New Roman"/>
        </w:rPr>
        <w:t> </w:t>
      </w:r>
      <w:r w:rsidRPr="00A313F9">
        <w:rPr>
          <w:rFonts w:cs="Times New Roman"/>
        </w:rPr>
        <w:t>? L’auteur d</w:t>
      </w:r>
      <w:r>
        <w:rPr>
          <w:rFonts w:cs="Times New Roman"/>
        </w:rPr>
        <w:t>’</w:t>
      </w:r>
      <w:r w:rsidRPr="00A313F9">
        <w:rPr>
          <w:rFonts w:cs="Times New Roman"/>
          <w:i/>
        </w:rPr>
        <w:t>Eugénie Grandet</w:t>
      </w:r>
      <w:r w:rsidRPr="00A313F9">
        <w:rPr>
          <w:rFonts w:cs="Times New Roman"/>
        </w:rPr>
        <w:t xml:space="preserve"> n’était pas de cet avis. Dans ce beau roman, où notre contemporain Balzac a su être, après Molière, un grand peintre encore, il s’est flatté de nous donner une figure bien observée du grippe-sou de son époque, et il ne s’est pas trompé. Une seule chose est vraie, c’est que les vices, malheureusement immortels, changent un peu de costume suivant les temps. Il y avait pour un auteur moderne quelque danger de l’oublier, lorsqu’il demandait la première inspiration de son ouvrage à une comédie latine. S’il se fût trop attaché à son ancien modèle, Molière eût représenté sous une forme morte une passion qui ne l’est pas. Il ne commettait pas de telles erreurs. Son Harpagon est sans doute de la postérité d’</w:t>
      </w:r>
      <w:proofErr w:type="spellStart"/>
      <w:r w:rsidRPr="00A313F9">
        <w:rPr>
          <w:rFonts w:cs="Times New Roman"/>
        </w:rPr>
        <w:t>Euclion</w:t>
      </w:r>
      <w:proofErr w:type="spellEnd"/>
      <w:r>
        <w:rPr>
          <w:rFonts w:cs="Times New Roman"/>
        </w:rPr>
        <w:t> </w:t>
      </w:r>
      <w:r w:rsidRPr="00A313F9">
        <w:rPr>
          <w:rFonts w:cs="Times New Roman"/>
        </w:rPr>
        <w:t>; mais il se distingue de son ancêtre par tout ce qui fait la différence des mœurs antiques et des mœurs modernes.</w:t>
      </w:r>
    </w:p>
    <w:p w:rsidR="00A313F9" w:rsidRDefault="00A313F9" w:rsidP="00A313F9">
      <w:pPr>
        <w:pStyle w:val="Corpsdetexte"/>
        <w:rPr>
          <w:rFonts w:cs="Times New Roman"/>
        </w:rPr>
      </w:pPr>
      <w:r w:rsidRPr="00A313F9">
        <w:rPr>
          <w:rFonts w:cs="Times New Roman"/>
        </w:rPr>
        <w:t>Lorsqu’il écrivit l’</w:t>
      </w:r>
      <w:r w:rsidRPr="00A313F9">
        <w:rPr>
          <w:rFonts w:cs="Times New Roman"/>
          <w:i/>
        </w:rPr>
        <w:t>Amphitryon</w:t>
      </w:r>
      <w:r w:rsidRPr="001345D0">
        <w:rPr>
          <w:rFonts w:cs="Times New Roman"/>
        </w:rPr>
        <w:t xml:space="preserve">, </w:t>
      </w:r>
      <w:r w:rsidRPr="00A313F9">
        <w:rPr>
          <w:rFonts w:cs="Times New Roman"/>
        </w:rPr>
        <w:t>Molière avait été presque un traducteur, se contentant de n’être pas un traducteur de cabinet, qui entreprend une exhumation et ne fait pas une œuvre de vie. C’était une comédie essentiellement latine qu’il avait transplantée chez nous, non sans une greffe française qui l’avait rajeunie d’une sève nouvelle. Tenté une seconde fois d’imiter Plaute, il comprit qu’il devait le faire avec plus de liberté encore</w:t>
      </w:r>
      <w:r>
        <w:rPr>
          <w:rFonts w:cs="Times New Roman"/>
        </w:rPr>
        <w:t> </w:t>
      </w:r>
      <w:r w:rsidRPr="00A313F9">
        <w:rPr>
          <w:rFonts w:cs="Times New Roman"/>
        </w:rPr>
        <w:t>; car il s’agissait d’une comédie de mœurs.</w:t>
      </w:r>
    </w:p>
    <w:p w:rsidR="00A313F9" w:rsidRDefault="00A313F9" w:rsidP="00A313F9">
      <w:pPr>
        <w:pStyle w:val="Corpsdetexte"/>
        <w:rPr>
          <w:rFonts w:cs="Times New Roman"/>
        </w:rPr>
      </w:pPr>
      <w:r w:rsidRPr="00A313F9">
        <w:rPr>
          <w:rFonts w:cs="Times New Roman"/>
        </w:rPr>
        <w:t>Il suffisait d’emprunter à l’ancien auteur ce qui est immuable dans les traits de la nature humaine</w:t>
      </w:r>
      <w:r>
        <w:rPr>
          <w:rFonts w:cs="Times New Roman"/>
        </w:rPr>
        <w:t> </w:t>
      </w:r>
      <w:r w:rsidRPr="00A313F9">
        <w:rPr>
          <w:rFonts w:cs="Times New Roman"/>
        </w:rPr>
        <w:t>; en peignant, d’après lui, une passion qui, au fond, est restée la même, Molière l’a marquée du caractère contemporain. Il a dû changer les circonstances de l’action, les personnages qui y concourent à côté du premier rôle, ce premier rôle aussi dans quelques-uns de ses traits, et, si l’on peut dire, la manière même d’être avare.</w:t>
      </w:r>
    </w:p>
    <w:p w:rsidR="00A313F9" w:rsidRDefault="00A313F9" w:rsidP="00A313F9">
      <w:pPr>
        <w:pStyle w:val="Corpsdetexte"/>
        <w:rPr>
          <w:rFonts w:cs="Times New Roman"/>
        </w:rPr>
      </w:pPr>
      <w:r w:rsidRPr="00A313F9">
        <w:rPr>
          <w:rFonts w:cs="Times New Roman"/>
        </w:rPr>
        <w:t xml:space="preserve">Dans </w:t>
      </w:r>
      <w:r w:rsidRPr="00A313F9">
        <w:rPr>
          <w:rFonts w:cs="Times New Roman"/>
          <w:i/>
        </w:rPr>
        <w:t>L</w:t>
      </w:r>
      <w:r>
        <w:rPr>
          <w:rFonts w:cs="Times New Roman"/>
          <w:i/>
        </w:rPr>
        <w:t>’</w:t>
      </w:r>
      <w:r w:rsidRPr="00A313F9">
        <w:rPr>
          <w:rFonts w:cs="Times New Roman"/>
          <w:i/>
        </w:rPr>
        <w:t>Aululaire</w:t>
      </w:r>
      <w:r w:rsidRPr="001345D0">
        <w:rPr>
          <w:rFonts w:cs="Times New Roman"/>
        </w:rPr>
        <w:t xml:space="preserve">, </w:t>
      </w:r>
      <w:r w:rsidRPr="00A313F9">
        <w:rPr>
          <w:rFonts w:cs="Times New Roman"/>
        </w:rPr>
        <w:t xml:space="preserve">ou comédie de la </w:t>
      </w:r>
      <w:r w:rsidRPr="00A313F9">
        <w:rPr>
          <w:rFonts w:cs="Times New Roman"/>
          <w:i/>
        </w:rPr>
        <w:t>Marmite</w:t>
      </w:r>
      <w:r w:rsidRPr="00A313F9">
        <w:rPr>
          <w:rFonts w:cs="Times New Roman"/>
        </w:rPr>
        <w:t xml:space="preserve">, probablement renouvelée des Grecs, </w:t>
      </w:r>
      <w:r w:rsidR="00894BF4">
        <w:rPr>
          <w:rFonts w:cs="Times New Roman"/>
        </w:rPr>
        <w:t>L’Avare</w:t>
      </w:r>
      <w:r w:rsidRPr="00A313F9">
        <w:rPr>
          <w:rFonts w:cs="Times New Roman"/>
        </w:rPr>
        <w:t xml:space="preserve"> </w:t>
      </w:r>
      <w:proofErr w:type="spellStart"/>
      <w:r w:rsidRPr="00A313F9">
        <w:rPr>
          <w:rFonts w:cs="Times New Roman"/>
        </w:rPr>
        <w:t>Euclion</w:t>
      </w:r>
      <w:proofErr w:type="spellEnd"/>
      <w:r w:rsidRPr="00A313F9">
        <w:rPr>
          <w:rFonts w:cs="Times New Roman"/>
        </w:rPr>
        <w:t xml:space="preserve"> est pauvre</w:t>
      </w:r>
      <w:r>
        <w:rPr>
          <w:rFonts w:cs="Times New Roman"/>
        </w:rPr>
        <w:t> </w:t>
      </w:r>
      <w:r w:rsidRPr="00A313F9">
        <w:rPr>
          <w:rFonts w:cs="Times New Roman"/>
        </w:rPr>
        <w:t xml:space="preserve">; son père, aussi avare que lui (la théorie de l’hérédité des passions n’est </w:t>
      </w:r>
      <w:r w:rsidRPr="002C2E52">
        <w:rPr>
          <w:rStyle w:val="pb"/>
        </w:rPr>
        <w:t>$15$</w:t>
      </w:r>
      <w:r w:rsidRPr="00A313F9">
        <w:rPr>
          <w:rFonts w:cs="Times New Roman"/>
        </w:rPr>
        <w:t xml:space="preserve"> pas neuve), n’a pas voulu lui apprendre, avant de mourir, qu’il avait laissé une marmite pleine d’or cachée dans la maison. </w:t>
      </w:r>
      <w:proofErr w:type="spellStart"/>
      <w:r w:rsidRPr="00A313F9">
        <w:rPr>
          <w:rFonts w:cs="Times New Roman"/>
        </w:rPr>
        <w:t>Euclion</w:t>
      </w:r>
      <w:proofErr w:type="spellEnd"/>
      <w:r w:rsidRPr="00A313F9">
        <w:rPr>
          <w:rFonts w:cs="Times New Roman"/>
        </w:rPr>
        <w:t xml:space="preserve"> découvre ce trésor, qu’il va falloir dérober à tous les regards, et qui devient le tourment de sa vie. L’Harpagon de Molière n’a pas fait pareille trouvaille. Il a cependant aussi une cassette </w:t>
      </w:r>
      <w:r w:rsidRPr="00A313F9">
        <w:rPr>
          <w:rFonts w:cs="Times New Roman"/>
          <w:i/>
        </w:rPr>
        <w:t>(marmite</w:t>
      </w:r>
      <w:r w:rsidRPr="00A313F9">
        <w:rPr>
          <w:rFonts w:cs="Times New Roman"/>
        </w:rPr>
        <w:t xml:space="preserve"> ou </w:t>
      </w:r>
      <w:r w:rsidRPr="00A313F9">
        <w:rPr>
          <w:rFonts w:cs="Times New Roman"/>
          <w:i/>
        </w:rPr>
        <w:t>cassette</w:t>
      </w:r>
      <w:r w:rsidRPr="00A313F9">
        <w:rPr>
          <w:rFonts w:cs="Times New Roman"/>
        </w:rPr>
        <w:t xml:space="preserve"> peu importe)</w:t>
      </w:r>
      <w:r>
        <w:rPr>
          <w:rFonts w:cs="Times New Roman"/>
        </w:rPr>
        <w:t> </w:t>
      </w:r>
      <w:r w:rsidRPr="00A313F9">
        <w:rPr>
          <w:rFonts w:cs="Times New Roman"/>
        </w:rPr>
        <w:t xml:space="preserve">; mais de ses épargnes il en a lui-même formé le trésor. Quelque soin qu’il prenne de resserrer ses dépenses, il a encore chevaux et carrosse, intendant, cuisinier, plusieurs laquais. Il est </w:t>
      </w:r>
      <w:r w:rsidRPr="00A313F9">
        <w:rPr>
          <w:rFonts w:cs="Times New Roman"/>
        </w:rPr>
        <w:lastRenderedPageBreak/>
        <w:t xml:space="preserve">donc sur le pied d’homme riche dans le monde, et par là meilleur type de </w:t>
      </w:r>
      <w:r w:rsidR="00894BF4">
        <w:rPr>
          <w:rFonts w:cs="Times New Roman"/>
        </w:rPr>
        <w:t>L’Avare</w:t>
      </w:r>
      <w:r>
        <w:rPr>
          <w:rFonts w:cs="Times New Roman"/>
        </w:rPr>
        <w:t> </w:t>
      </w:r>
      <w:r w:rsidRPr="00A313F9">
        <w:rPr>
          <w:rFonts w:cs="Times New Roman"/>
        </w:rPr>
        <w:t xml:space="preserve">; car l’avarice au milieu d’une richesse évidente pour tous est le plus beau cas de la maladie. On peut toujours, au contraire, imaginer quelque chose </w:t>
      </w:r>
      <w:proofErr w:type="spellStart"/>
      <w:r w:rsidRPr="00A313F9">
        <w:rPr>
          <w:rFonts w:cs="Times New Roman"/>
        </w:rPr>
        <w:t>au delà</w:t>
      </w:r>
      <w:proofErr w:type="spellEnd"/>
      <w:r w:rsidRPr="00A313F9">
        <w:rPr>
          <w:rFonts w:cs="Times New Roman"/>
        </w:rPr>
        <w:t xml:space="preserve"> de l’avarice d’</w:t>
      </w:r>
      <w:proofErr w:type="spellStart"/>
      <w:r w:rsidRPr="00A313F9">
        <w:rPr>
          <w:rFonts w:cs="Times New Roman"/>
        </w:rPr>
        <w:t>Euclion</w:t>
      </w:r>
      <w:proofErr w:type="spellEnd"/>
      <w:r w:rsidRPr="00A313F9">
        <w:rPr>
          <w:rFonts w:cs="Times New Roman"/>
        </w:rPr>
        <w:t>, qu’explique un peu l’indigence longtemps soufferte.</w:t>
      </w:r>
    </w:p>
    <w:p w:rsidR="00A313F9" w:rsidRDefault="00A313F9" w:rsidP="00A313F9">
      <w:pPr>
        <w:pStyle w:val="Corpsdetexte"/>
        <w:rPr>
          <w:rFonts w:cs="Times New Roman"/>
        </w:rPr>
      </w:pPr>
      <w:proofErr w:type="spellStart"/>
      <w:r w:rsidRPr="00A313F9">
        <w:rPr>
          <w:rFonts w:cs="Times New Roman"/>
        </w:rPr>
        <w:t>Euclion</w:t>
      </w:r>
      <w:proofErr w:type="spellEnd"/>
      <w:r w:rsidRPr="00A313F9">
        <w:rPr>
          <w:rFonts w:cs="Times New Roman"/>
        </w:rPr>
        <w:t xml:space="preserve"> a une fille unique, personnage que Plaute laissera derrière la scène. C’est pour elle que le dieu Lare, reconnaissant du culte que seule elle lui rend, a procuré la découverte de l’heureuse marmite. Mais le père l’entend autrement. N’ayant jamais parlé de son trésor à sa fille, il est sur le point de la donner à un vieux mari qui la demande sans dot. Nous reconnaissons là le Seigneur Anselme de notre comédie, et aussi le fameux </w:t>
      </w:r>
      <w:r w:rsidRPr="00A313F9">
        <w:rPr>
          <w:rFonts w:cs="Times New Roman"/>
          <w:i/>
        </w:rPr>
        <w:t>sans dot</w:t>
      </w:r>
      <w:r w:rsidR="00816070" w:rsidRPr="00816070">
        <w:rPr>
          <w:rFonts w:cs="Times New Roman"/>
        </w:rPr>
        <w:t xml:space="preserve">, </w:t>
      </w:r>
      <w:r w:rsidRPr="00A313F9">
        <w:rPr>
          <w:rFonts w:cs="Times New Roman"/>
        </w:rPr>
        <w:t>dont Molière a tiré un parti beaucoup plus plaisant, lorsqu’il en a fait le refrain de la manie d’Harpagon et de l’ironie de son flatteur.</w:t>
      </w:r>
    </w:p>
    <w:p w:rsidR="00A313F9" w:rsidRDefault="00A313F9" w:rsidP="00A313F9">
      <w:pPr>
        <w:pStyle w:val="Corpsdetexte"/>
        <w:rPr>
          <w:rFonts w:cs="Times New Roman"/>
        </w:rPr>
      </w:pPr>
      <w:r w:rsidRPr="00A313F9">
        <w:rPr>
          <w:rFonts w:cs="Times New Roman"/>
        </w:rPr>
        <w:t xml:space="preserve">Les apprêts de la noce se font aux dépens du futur gendre, qui fournit les cuisiniers et les introduit chez </w:t>
      </w:r>
      <w:proofErr w:type="spellStart"/>
      <w:r w:rsidRPr="00A313F9">
        <w:rPr>
          <w:rFonts w:cs="Times New Roman"/>
        </w:rPr>
        <w:t>Euclion</w:t>
      </w:r>
      <w:proofErr w:type="spellEnd"/>
      <w:r w:rsidRPr="00A313F9">
        <w:rPr>
          <w:rFonts w:cs="Times New Roman"/>
        </w:rPr>
        <w:t>. Mais ne sont-ce pas des voleurs, qui viennent fureter autour de la marmite</w:t>
      </w:r>
      <w:r>
        <w:rPr>
          <w:rFonts w:cs="Times New Roman"/>
        </w:rPr>
        <w:t> </w:t>
      </w:r>
      <w:r w:rsidRPr="00A313F9">
        <w:rPr>
          <w:rFonts w:cs="Times New Roman"/>
        </w:rPr>
        <w:t xml:space="preserve">? </w:t>
      </w:r>
      <w:r w:rsidR="00894BF4">
        <w:rPr>
          <w:rFonts w:cs="Times New Roman"/>
        </w:rPr>
        <w:t>L’Avare</w:t>
      </w:r>
      <w:r w:rsidRPr="00A313F9">
        <w:rPr>
          <w:rFonts w:cs="Times New Roman"/>
        </w:rPr>
        <w:t xml:space="preserve"> les injurie, les bat et les met dehors. Il faut cependant déplacer un trésor si menacé. Par malheur, tandis qu’il le porte de cachette en cachette, </w:t>
      </w:r>
      <w:proofErr w:type="spellStart"/>
      <w:r w:rsidRPr="00A313F9">
        <w:rPr>
          <w:rFonts w:cs="Times New Roman"/>
        </w:rPr>
        <w:t>Euclion</w:t>
      </w:r>
      <w:proofErr w:type="spellEnd"/>
      <w:r w:rsidRPr="00A313F9">
        <w:rPr>
          <w:rFonts w:cs="Times New Roman"/>
        </w:rPr>
        <w:t xml:space="preserve"> est aperçu par un coquin d’esclave, qui s’empare du magot. Ce dénicheur d’or a pour maître un jeune homme qui a de grands intérêts chez </w:t>
      </w:r>
      <w:proofErr w:type="spellStart"/>
      <w:r w:rsidRPr="00A313F9">
        <w:rPr>
          <w:rFonts w:cs="Times New Roman"/>
        </w:rPr>
        <w:t>Euclion</w:t>
      </w:r>
      <w:proofErr w:type="spellEnd"/>
      <w:r w:rsidRPr="00A313F9">
        <w:rPr>
          <w:rFonts w:cs="Times New Roman"/>
        </w:rPr>
        <w:t>. Il est le neveu du vieillard qui veut épouser sans dot, et a lui-même bien autrement qualité pour devenir l’épouseur</w:t>
      </w:r>
      <w:r>
        <w:rPr>
          <w:rFonts w:cs="Times New Roman"/>
        </w:rPr>
        <w:t> </w:t>
      </w:r>
      <w:r w:rsidRPr="00A313F9">
        <w:rPr>
          <w:rFonts w:cs="Times New Roman"/>
        </w:rPr>
        <w:t>; car il a, dans les fêtes des Thesmophories, fait violence à la fille d’</w:t>
      </w:r>
      <w:proofErr w:type="spellStart"/>
      <w:r w:rsidRPr="00A313F9">
        <w:rPr>
          <w:rFonts w:cs="Times New Roman"/>
        </w:rPr>
        <w:t>Euclion</w:t>
      </w:r>
      <w:proofErr w:type="spellEnd"/>
      <w:r>
        <w:rPr>
          <w:rFonts w:cs="Times New Roman"/>
        </w:rPr>
        <w:t> </w:t>
      </w:r>
      <w:r w:rsidRPr="00A313F9">
        <w:rPr>
          <w:rFonts w:cs="Times New Roman"/>
        </w:rPr>
        <w:t xml:space="preserve">: galanterie assez familière aux jeunes premiers de la comédie antique. Quand </w:t>
      </w:r>
      <w:proofErr w:type="spellStart"/>
      <w:r w:rsidRPr="00A313F9">
        <w:rPr>
          <w:rFonts w:cs="Times New Roman"/>
        </w:rPr>
        <w:t>Euclion</w:t>
      </w:r>
      <w:proofErr w:type="spellEnd"/>
      <w:r w:rsidRPr="00A313F9">
        <w:rPr>
          <w:rFonts w:cs="Times New Roman"/>
        </w:rPr>
        <w:t xml:space="preserve"> a découvert l’attentat, celui qui a été commis contre sa marmite, il se livre à un </w:t>
      </w:r>
      <w:r w:rsidRPr="002C2E52">
        <w:rPr>
          <w:rStyle w:val="pb"/>
        </w:rPr>
        <w:t>$16$</w:t>
      </w:r>
      <w:r w:rsidRPr="00A313F9">
        <w:rPr>
          <w:rFonts w:cs="Times New Roman"/>
        </w:rPr>
        <w:t xml:space="preserve"> violent désespoir dans un monologue du plus grand effet. Molière n’a guère eu qu’à traduire ce chef-d’œuvre du pathétique plaisant. Au moment où </w:t>
      </w:r>
      <w:r w:rsidR="00894BF4">
        <w:rPr>
          <w:rFonts w:cs="Times New Roman"/>
        </w:rPr>
        <w:t>L’Avare</w:t>
      </w:r>
      <w:r w:rsidRPr="00A313F9">
        <w:rPr>
          <w:rFonts w:cs="Times New Roman"/>
        </w:rPr>
        <w:t xml:space="preserve"> est dans le paroxysme de sa douleur, le jeune homme qu’ont égaré, il y a quelques mois, l’ivresse et l’amour, se présente à lui pour lui tout avouer, et lui demander en mariage sa fille, à laquelle il a obtenu que le vieil oncle renonçât. L’honnête démarche n’est vraiment pas prématurée</w:t>
      </w:r>
      <w:r>
        <w:rPr>
          <w:rFonts w:cs="Times New Roman"/>
        </w:rPr>
        <w:t> </w:t>
      </w:r>
      <w:r w:rsidRPr="00A313F9">
        <w:rPr>
          <w:rFonts w:cs="Times New Roman"/>
        </w:rPr>
        <w:t xml:space="preserve">; car tout à l’heure il a entendu la future épouse invoquer Lucine. Aux premiers mots de l’aveu, </w:t>
      </w:r>
      <w:proofErr w:type="spellStart"/>
      <w:r w:rsidRPr="00A313F9">
        <w:rPr>
          <w:rFonts w:cs="Times New Roman"/>
        </w:rPr>
        <w:t>Euclion</w:t>
      </w:r>
      <w:proofErr w:type="spellEnd"/>
      <w:r w:rsidRPr="00A313F9">
        <w:rPr>
          <w:rFonts w:cs="Times New Roman"/>
        </w:rPr>
        <w:t xml:space="preserve">, n’ayant en tête que le vol de son trésor, comprend que c’est là le crime, le rapt dont il s’agit. Entre l’or qui s’est laissé débaucher, et la vierge dont l’honneur a été dérobé, il s’établit le plus singulier quiproquo. C’est une des bonnes plaisanteries que notre pièce doit à celle de Plaute, et d’autant meilleure que, par la préoccupation très-naturelle de </w:t>
      </w:r>
      <w:r w:rsidR="00894BF4">
        <w:rPr>
          <w:rFonts w:cs="Times New Roman"/>
        </w:rPr>
        <w:t>L’Avare</w:t>
      </w:r>
      <w:r w:rsidRPr="00A313F9">
        <w:rPr>
          <w:rFonts w:cs="Times New Roman"/>
        </w:rPr>
        <w:t xml:space="preserve">, elle se trouve être une peinture de caractère. Cependant l’esclave, voleur de la marmite, ne tarde pas à venir conter son larcin à son maître. Celui-ci indigné veut que l’or lui soit remis, pour être rendu à </w:t>
      </w:r>
      <w:proofErr w:type="spellStart"/>
      <w:r w:rsidRPr="00A313F9">
        <w:rPr>
          <w:rFonts w:cs="Times New Roman"/>
        </w:rPr>
        <w:t>Euclion</w:t>
      </w:r>
      <w:proofErr w:type="spellEnd"/>
      <w:r w:rsidRPr="00A313F9">
        <w:rPr>
          <w:rFonts w:cs="Times New Roman"/>
        </w:rPr>
        <w:t xml:space="preserve">. L’esclave alors cherche à rétracter sa confidence, espérant forcer le jeune homme à l’affranchir pour prix de la restitution. Là s’arrête, tout près du dénouement, ce que le temps a épargné de la comédie de Plaute. Il est facile de deviner que l’esclave va être affranchi et la cassette restituée à </w:t>
      </w:r>
      <w:proofErr w:type="spellStart"/>
      <w:r w:rsidRPr="00A313F9">
        <w:rPr>
          <w:rFonts w:cs="Times New Roman"/>
        </w:rPr>
        <w:t>Euclion</w:t>
      </w:r>
      <w:proofErr w:type="spellEnd"/>
      <w:r w:rsidRPr="00A313F9">
        <w:rPr>
          <w:rFonts w:cs="Times New Roman"/>
        </w:rPr>
        <w:t>, à la condition qu’il consentira à l’union des jeunes gens. Le bon Lare a tout conduit</w:t>
      </w:r>
      <w:r>
        <w:rPr>
          <w:rFonts w:cs="Times New Roman"/>
        </w:rPr>
        <w:t> </w:t>
      </w:r>
      <w:r w:rsidRPr="00A313F9">
        <w:rPr>
          <w:rFonts w:cs="Times New Roman"/>
        </w:rPr>
        <w:t>: il n’avait pu nous annoncer en vain dans le prologue que la marmite découverte serait utile au mariage de sa protégée.</w:t>
      </w:r>
    </w:p>
    <w:p w:rsidR="00A313F9" w:rsidRDefault="00A313F9" w:rsidP="00DC6306">
      <w:pPr>
        <w:pStyle w:val="Corpsdetexte"/>
        <w:ind w:firstLine="709"/>
        <w:rPr>
          <w:rFonts w:cs="Times New Roman"/>
        </w:rPr>
      </w:pPr>
      <w:r w:rsidRPr="00A313F9">
        <w:rPr>
          <w:rFonts w:cs="Times New Roman"/>
        </w:rPr>
        <w:t xml:space="preserve">Au quinzième siècle, un professeur de Bologne, </w:t>
      </w:r>
      <w:proofErr w:type="spellStart"/>
      <w:r w:rsidRPr="00A313F9">
        <w:rPr>
          <w:rFonts w:cs="Times New Roman"/>
        </w:rPr>
        <w:t>Urceus</w:t>
      </w:r>
      <w:proofErr w:type="spellEnd"/>
      <w:r w:rsidRPr="00A313F9">
        <w:rPr>
          <w:rFonts w:cs="Times New Roman"/>
        </w:rPr>
        <w:t xml:space="preserve"> </w:t>
      </w:r>
      <w:proofErr w:type="spellStart"/>
      <w:r w:rsidRPr="00A313F9">
        <w:rPr>
          <w:rFonts w:cs="Times New Roman"/>
        </w:rPr>
        <w:t>Codrus</w:t>
      </w:r>
      <w:proofErr w:type="spellEnd"/>
      <w:r w:rsidRPr="00A313F9">
        <w:rPr>
          <w:rFonts w:cs="Times New Roman"/>
        </w:rPr>
        <w:t xml:space="preserve">, essaya de remplir la lacune du manuscrit mutilé de </w:t>
      </w:r>
      <w:r w:rsidRPr="00A313F9">
        <w:rPr>
          <w:rFonts w:cs="Times New Roman"/>
          <w:i/>
        </w:rPr>
        <w:t>L</w:t>
      </w:r>
      <w:r>
        <w:rPr>
          <w:rFonts w:cs="Times New Roman"/>
          <w:i/>
        </w:rPr>
        <w:t>’</w:t>
      </w:r>
      <w:r w:rsidRPr="00A313F9">
        <w:rPr>
          <w:rFonts w:cs="Times New Roman"/>
          <w:i/>
        </w:rPr>
        <w:t>Aululaire</w:t>
      </w:r>
      <w:r w:rsidRPr="00476087">
        <w:rPr>
          <w:rFonts w:cs="Times New Roman"/>
        </w:rPr>
        <w:t xml:space="preserve">. </w:t>
      </w:r>
      <w:r w:rsidRPr="00A313F9">
        <w:rPr>
          <w:rFonts w:cs="Times New Roman"/>
        </w:rPr>
        <w:t xml:space="preserve">A la fin de la pièce, telle qu’il imagina de la compléter, </w:t>
      </w:r>
      <w:proofErr w:type="spellStart"/>
      <w:r w:rsidRPr="00A313F9">
        <w:rPr>
          <w:rFonts w:cs="Times New Roman"/>
        </w:rPr>
        <w:t>Euclion</w:t>
      </w:r>
      <w:proofErr w:type="spellEnd"/>
      <w:r w:rsidRPr="00A313F9">
        <w:rPr>
          <w:rFonts w:cs="Times New Roman"/>
        </w:rPr>
        <w:t xml:space="preserve"> est tellement joyeux de retrouver son or, que spontanément il le donne avec sa fille au jeune homme, L’esclave, dont l’heureuse coquinerie a eu de si merveilleux effets, fait remarquer aux spectateurs que </w:t>
      </w:r>
      <w:r w:rsidR="00894BF4">
        <w:rPr>
          <w:rFonts w:cs="Times New Roman"/>
        </w:rPr>
        <w:t>L’Avare</w:t>
      </w:r>
      <w:r w:rsidRPr="00A313F9">
        <w:rPr>
          <w:rFonts w:cs="Times New Roman"/>
        </w:rPr>
        <w:t xml:space="preserve"> </w:t>
      </w:r>
      <w:proofErr w:type="spellStart"/>
      <w:r w:rsidRPr="00A313F9">
        <w:rPr>
          <w:rFonts w:cs="Times New Roman"/>
        </w:rPr>
        <w:t>Euclion</w:t>
      </w:r>
      <w:proofErr w:type="spellEnd"/>
      <w:r w:rsidRPr="00A313F9">
        <w:rPr>
          <w:rFonts w:cs="Times New Roman"/>
        </w:rPr>
        <w:t xml:space="preserve"> a changé de nature. Cette belle métamorphose est simplement une absurdité, qu’il ne fallait pas, comme l’a fait la Harpe</w:t>
      </w:r>
      <w:r w:rsidR="00DC6306">
        <w:rPr>
          <w:rStyle w:val="Appelnotedebasdep"/>
          <w:rFonts w:cs="Times New Roman"/>
        </w:rPr>
        <w:footnoteReference w:id="27"/>
      </w:r>
      <w:r w:rsidRPr="00A313F9">
        <w:rPr>
          <w:rFonts w:cs="Times New Roman"/>
        </w:rPr>
        <w:t xml:space="preserve">, mettre </w:t>
      </w:r>
      <w:r w:rsidRPr="002C2E52">
        <w:rPr>
          <w:rStyle w:val="pb"/>
        </w:rPr>
        <w:t>$17$</w:t>
      </w:r>
      <w:r w:rsidRPr="00A313F9">
        <w:rPr>
          <w:rFonts w:cs="Times New Roman"/>
        </w:rPr>
        <w:t xml:space="preserve"> au compte de Plaute. C’est une preuve à retrancher de celles qu’on pourrait proposer en faveur de la supériorité de </w:t>
      </w:r>
      <w:r w:rsidR="00894BF4">
        <w:rPr>
          <w:rFonts w:cs="Times New Roman"/>
          <w:i/>
        </w:rPr>
        <w:t>L’Avare</w:t>
      </w:r>
      <w:r w:rsidRPr="00816070">
        <w:rPr>
          <w:rFonts w:cs="Times New Roman"/>
        </w:rPr>
        <w:t xml:space="preserve"> </w:t>
      </w:r>
      <w:r w:rsidRPr="00A313F9">
        <w:rPr>
          <w:rFonts w:cs="Times New Roman"/>
        </w:rPr>
        <w:t xml:space="preserve">sur </w:t>
      </w:r>
      <w:r w:rsidRPr="00A313F9">
        <w:rPr>
          <w:rFonts w:cs="Times New Roman"/>
          <w:i/>
        </w:rPr>
        <w:t>L</w:t>
      </w:r>
      <w:r>
        <w:rPr>
          <w:rFonts w:cs="Times New Roman"/>
          <w:i/>
        </w:rPr>
        <w:t>’</w:t>
      </w:r>
      <w:r w:rsidRPr="00A313F9">
        <w:rPr>
          <w:rFonts w:cs="Times New Roman"/>
          <w:i/>
        </w:rPr>
        <w:t>Aululaire</w:t>
      </w:r>
      <w:r w:rsidRPr="00476087">
        <w:rPr>
          <w:rFonts w:cs="Times New Roman"/>
        </w:rPr>
        <w:t xml:space="preserve">. </w:t>
      </w:r>
      <w:r w:rsidRPr="00A313F9">
        <w:rPr>
          <w:rFonts w:cs="Times New Roman"/>
        </w:rPr>
        <w:t>La Harpe en a cherché de meilleures</w:t>
      </w:r>
      <w:r w:rsidR="00DC6306">
        <w:rPr>
          <w:rStyle w:val="Appelnotedebasdep"/>
          <w:rFonts w:cs="Times New Roman"/>
        </w:rPr>
        <w:footnoteReference w:id="28"/>
      </w:r>
      <w:r w:rsidRPr="00A313F9">
        <w:rPr>
          <w:rFonts w:cs="Times New Roman"/>
        </w:rPr>
        <w:t>; nous croyons qu’il eût mieux fait d’écarter toute vaine comparaison. Dans une autre partie de ses leçons</w:t>
      </w:r>
      <w:bookmarkStart w:id="2" w:name="footnote17"/>
      <w:bookmarkEnd w:id="2"/>
      <w:r w:rsidR="00DC6306">
        <w:rPr>
          <w:rStyle w:val="Appelnotedebasdep"/>
          <w:rFonts w:cs="Times New Roman"/>
        </w:rPr>
        <w:footnoteReference w:id="29"/>
      </w:r>
      <w:r w:rsidRPr="00A313F9">
        <w:rPr>
          <w:rFonts w:cs="Times New Roman"/>
        </w:rPr>
        <w:t>, il a fort bien indiqué plusieurs des beautés de la pièce française. Cela suffit, sans qu’il faille instituer un concours entre deux théâtres soumis à des conditions d’art si différentes.</w:t>
      </w:r>
    </w:p>
    <w:p w:rsidR="00A313F9" w:rsidRDefault="00A313F9" w:rsidP="00DC6306">
      <w:pPr>
        <w:pStyle w:val="Corpsdetexte"/>
        <w:ind w:firstLine="709"/>
        <w:rPr>
          <w:rFonts w:cs="Times New Roman"/>
        </w:rPr>
      </w:pPr>
      <w:r w:rsidRPr="00A313F9">
        <w:rPr>
          <w:rFonts w:cs="Times New Roman"/>
        </w:rPr>
        <w:t>Si parmi ceux qui n’ont pu se défendre de prendre parti, Boileau, Voltaire et la Harpe ont sacrifié Plaute, Wilhelm Schlegel a sacrifié Molière. On sait combien il était disposé à le rabaisser</w:t>
      </w:r>
      <w:r>
        <w:rPr>
          <w:rFonts w:cs="Times New Roman"/>
        </w:rPr>
        <w:t> </w:t>
      </w:r>
      <w:r w:rsidRPr="00A313F9">
        <w:rPr>
          <w:rFonts w:cs="Times New Roman"/>
        </w:rPr>
        <w:t xml:space="preserve">: ses préjugés nationaux, que, en ce qui touche notre grand comique, l’Allemagne désavoue franchement aujourd’hui, </w:t>
      </w:r>
      <w:r w:rsidRPr="00A313F9">
        <w:rPr>
          <w:rFonts w:cs="Times New Roman"/>
        </w:rPr>
        <w:lastRenderedPageBreak/>
        <w:t xml:space="preserve">l’entraînaient contre tout notre théâtre à de tels paradoxes. Abordant en détracteur la comparaison de notre comédie avec la comédie latine, il eût été, ce semble, assez naturel qu’il exagérât ce que l’imitateur a dû au modèle. Il veut cependant qu’il n’en ait </w:t>
      </w:r>
      <w:r w:rsidRPr="0088777D">
        <w:rPr>
          <w:rStyle w:val="quotec"/>
        </w:rPr>
        <w:t>« emprunté que quelques scènes et quelques traits</w:t>
      </w:r>
      <w:r w:rsidR="00DC6306" w:rsidRPr="0088777D">
        <w:rPr>
          <w:rStyle w:val="quotec"/>
        </w:rPr>
        <w:footnoteReference w:id="30"/>
      </w:r>
      <w:r w:rsidRPr="0088777D">
        <w:rPr>
          <w:rStyle w:val="quotec"/>
        </w:rPr>
        <w:t>. »</w:t>
      </w:r>
      <w:r w:rsidRPr="00A313F9">
        <w:rPr>
          <w:rFonts w:cs="Times New Roman"/>
        </w:rPr>
        <w:t xml:space="preserve"> Quelques traits, c’est trop peu dire</w:t>
      </w:r>
      <w:r>
        <w:rPr>
          <w:rFonts w:cs="Times New Roman"/>
        </w:rPr>
        <w:t> </w:t>
      </w:r>
      <w:r w:rsidRPr="00A313F9">
        <w:rPr>
          <w:rFonts w:cs="Times New Roman"/>
        </w:rPr>
        <w:t>; car, on le verra dans les notes de la pièce, ces traits empruntés</w:t>
      </w:r>
      <w:r w:rsidR="00DC6306">
        <w:rPr>
          <w:rFonts w:cs="Times New Roman"/>
        </w:rPr>
        <w:t xml:space="preserve"> à </w:t>
      </w:r>
      <w:r w:rsidRPr="00A313F9">
        <w:rPr>
          <w:rFonts w:cs="Times New Roman"/>
        </w:rPr>
        <w:t>Plaute sont nombreux. Nous en avons déjà, en passant, rencontré plusieurs, qui sont loin d’être les seuls. Ce que nous ne contesterons pas à Schlegel, c’est l’entière différence du plan général des deux pièces</w:t>
      </w:r>
      <w:r w:rsidR="00276545">
        <w:rPr>
          <w:rStyle w:val="Appelnotedebasdep"/>
          <w:rFonts w:cs="Times New Roman"/>
        </w:rPr>
        <w:footnoteReference w:id="31"/>
      </w:r>
      <w:r w:rsidRPr="00A313F9">
        <w:rPr>
          <w:rFonts w:cs="Times New Roman"/>
        </w:rPr>
        <w:t xml:space="preserve">. Que cette différence fut inévitable, Molière et Plaute ayant eu à peindre des sociétés qui ne se ressemblaient pas, il le reconnaissait sans doute. Mais il n’avait pas le plan du comique français en grande estime. </w:t>
      </w:r>
      <w:r w:rsidRPr="0088777D">
        <w:rPr>
          <w:rStyle w:val="quotec"/>
        </w:rPr>
        <w:t>« L’intrigue d’amour, dit-il</w:t>
      </w:r>
      <w:r w:rsidR="003174AB" w:rsidRPr="0088777D">
        <w:rPr>
          <w:rStyle w:val="quotec"/>
        </w:rPr>
        <w:footnoteReference w:id="32"/>
      </w:r>
      <w:r w:rsidRPr="0088777D">
        <w:rPr>
          <w:rStyle w:val="quotec"/>
        </w:rPr>
        <w:t>, est banale, pesamment conduite, et fait souvent perdre de vue le caractère principal. Les scènes d’un vrai comique qu’offre cette pièce sont accessoires et ne ressortent pas nécessairement du sujet. »</w:t>
      </w:r>
      <w:r w:rsidRPr="00A313F9">
        <w:rPr>
          <w:rFonts w:cs="Times New Roman"/>
        </w:rPr>
        <w:t xml:space="preserve"> La prévention a pu seule dicter ce singulier jugement. Que l’amour dont il veut </w:t>
      </w:r>
      <w:r w:rsidRPr="002C2E52">
        <w:rPr>
          <w:rStyle w:val="pb"/>
        </w:rPr>
        <w:t>$18$</w:t>
      </w:r>
      <w:r w:rsidRPr="00A313F9">
        <w:rPr>
          <w:rFonts w:cs="Times New Roman"/>
        </w:rPr>
        <w:t xml:space="preserve"> parler soit celui de Valère et d’</w:t>
      </w:r>
      <w:proofErr w:type="spellStart"/>
      <w:r w:rsidRPr="00A313F9">
        <w:rPr>
          <w:rFonts w:cs="Times New Roman"/>
        </w:rPr>
        <w:t>ÉIise</w:t>
      </w:r>
      <w:proofErr w:type="spellEnd"/>
      <w:r w:rsidRPr="00A313F9">
        <w:rPr>
          <w:rFonts w:cs="Times New Roman"/>
        </w:rPr>
        <w:t xml:space="preserve">, ou celui de Cléante et de </w:t>
      </w:r>
      <w:proofErr w:type="spellStart"/>
      <w:r w:rsidRPr="00A313F9">
        <w:rPr>
          <w:rFonts w:cs="Times New Roman"/>
        </w:rPr>
        <w:t>Mariane</w:t>
      </w:r>
      <w:proofErr w:type="spellEnd"/>
      <w:r w:rsidRPr="00A313F9">
        <w:rPr>
          <w:rFonts w:cs="Times New Roman"/>
        </w:rPr>
        <w:t>, pour le trouver peint d’une main pesante, il faut avoir de la légèreté une idée qui n’est pas celle de nos esprits français. Le reproche de banalité est-il plus acceptable</w:t>
      </w:r>
      <w:r>
        <w:rPr>
          <w:rFonts w:cs="Times New Roman"/>
        </w:rPr>
        <w:t> </w:t>
      </w:r>
      <w:r w:rsidRPr="00A313F9">
        <w:rPr>
          <w:rFonts w:cs="Times New Roman"/>
        </w:rPr>
        <w:t>? Sans doute un amant qui s’introduit sous un déguisement dans la maison de celle qu’il aime, une fille qui veut être mariée à son goût, non à celui de ses parents, un fils rival de son père, et rival naturellement préféré, ce n’étaient pas au théâtre des situations très-nouvelles</w:t>
      </w:r>
      <w:r>
        <w:rPr>
          <w:rFonts w:cs="Times New Roman"/>
        </w:rPr>
        <w:t> </w:t>
      </w:r>
      <w:r w:rsidRPr="00A313F9">
        <w:rPr>
          <w:rFonts w:cs="Times New Roman"/>
        </w:rPr>
        <w:t>; mais elles ont pris de l’intérêt, de l</w:t>
      </w:r>
      <w:r>
        <w:rPr>
          <w:rFonts w:cs="Times New Roman"/>
        </w:rPr>
        <w:t>’</w:t>
      </w:r>
      <w:r w:rsidRPr="00A313F9">
        <w:rPr>
          <w:rFonts w:cs="Times New Roman"/>
        </w:rPr>
        <w:t>originalité par le rapport qu’elles ont avec le vrai sujet de la pièce, par le secours que l’auteur y a trouvé pour le développement du principal caractère. Qu’elles fassent perdre ce caractère de vue, c’est le contraire de la vérité</w:t>
      </w:r>
      <w:r>
        <w:rPr>
          <w:rFonts w:cs="Times New Roman"/>
        </w:rPr>
        <w:t> </w:t>
      </w:r>
      <w:r w:rsidRPr="00A313F9">
        <w:rPr>
          <w:rFonts w:cs="Times New Roman"/>
        </w:rPr>
        <w:t xml:space="preserve">: elles le mettent en lumière. Où Schlegel prenait-il donc, dans </w:t>
      </w:r>
      <w:r w:rsidR="00894BF4">
        <w:rPr>
          <w:rFonts w:cs="Times New Roman"/>
          <w:i/>
        </w:rPr>
        <w:t>L’Avare</w:t>
      </w:r>
      <w:r w:rsidRPr="00A313F9">
        <w:rPr>
          <w:rFonts w:cs="Times New Roman"/>
        </w:rPr>
        <w:t xml:space="preserve">, pour les regarder comme accessoires, </w:t>
      </w:r>
      <w:r w:rsidRPr="0088777D">
        <w:rPr>
          <w:rStyle w:val="quotec"/>
        </w:rPr>
        <w:t>« les scènes d’un vrai comique ? »</w:t>
      </w:r>
      <w:r w:rsidRPr="00A313F9">
        <w:rPr>
          <w:rFonts w:cs="Times New Roman"/>
        </w:rPr>
        <w:t xml:space="preserve"> Ce nom ne convient-il pas à celles-là seules que remplit la figure d’Harpagon</w:t>
      </w:r>
      <w:r>
        <w:rPr>
          <w:rFonts w:cs="Times New Roman"/>
        </w:rPr>
        <w:t> </w:t>
      </w:r>
      <w:r w:rsidRPr="00A313F9">
        <w:rPr>
          <w:rFonts w:cs="Times New Roman"/>
        </w:rPr>
        <w:t>? Est-ce que les scènes de l’intrigue d’amour lui paraissaient être devenues le sujet</w:t>
      </w:r>
      <w:r>
        <w:rPr>
          <w:rFonts w:cs="Times New Roman"/>
        </w:rPr>
        <w:t> </w:t>
      </w:r>
      <w:r w:rsidRPr="00A313F9">
        <w:rPr>
          <w:rFonts w:cs="Times New Roman"/>
        </w:rPr>
        <w:t>? S’il y a des scènes accessoires, ce sont uniquement celles-ci</w:t>
      </w:r>
      <w:r>
        <w:rPr>
          <w:rFonts w:cs="Times New Roman"/>
        </w:rPr>
        <w:t> </w:t>
      </w:r>
      <w:r w:rsidRPr="00A313F9">
        <w:rPr>
          <w:rFonts w:cs="Times New Roman"/>
        </w:rPr>
        <w:t>; mais, pour être accessoires, elles ne sont point postiches</w:t>
      </w:r>
      <w:r>
        <w:rPr>
          <w:rFonts w:cs="Times New Roman"/>
        </w:rPr>
        <w:t> </w:t>
      </w:r>
      <w:r w:rsidRPr="00A313F9">
        <w:rPr>
          <w:rFonts w:cs="Times New Roman"/>
        </w:rPr>
        <w:t xml:space="preserve">; elles n’ont pas été inutilement ajoutées afin de compliquer une action trop simple et d’en remplir les vides. Pour que la peinture fut achevée, la passion qui en est l’objet a très-justement paru devoir être mise en relief par le mal </w:t>
      </w:r>
      <w:r>
        <w:rPr>
          <w:rFonts w:cs="Times New Roman"/>
        </w:rPr>
        <w:t>‘</w:t>
      </w:r>
      <w:r w:rsidRPr="00A313F9">
        <w:rPr>
          <w:rFonts w:cs="Times New Roman"/>
        </w:rPr>
        <w:t>qu’elle fait à quiconque se trouve sur son chemin, par tous les désordres qu’elle amène dans la maison, dans la famille, par les sentiments qu’elle y blesse et qu’elle y force à se révolter. Voilà comment Molière a su, non pas seulement amplifier, comme l’exigeait notre scène, mais féconder la matière fournie par le comique latin. Tout ce qu’on pourrait reprocher au double petit roman, dont Schlegel n’a pas voulu comprendre la facile justification, ce serait d’avoir, par la nécessité d’un changement dans l</w:t>
      </w:r>
      <w:r>
        <w:rPr>
          <w:rFonts w:cs="Times New Roman"/>
        </w:rPr>
        <w:t>’</w:t>
      </w:r>
      <w:r w:rsidRPr="00A313F9">
        <w:rPr>
          <w:rFonts w:cs="Times New Roman"/>
        </w:rPr>
        <w:t xml:space="preserve">exposition, retardé cette vive entrée en scène de </w:t>
      </w:r>
      <w:r w:rsidR="00894BF4">
        <w:rPr>
          <w:rFonts w:cs="Times New Roman"/>
        </w:rPr>
        <w:t>L’Avare</w:t>
      </w:r>
      <w:r w:rsidRPr="00A313F9">
        <w:rPr>
          <w:rFonts w:cs="Times New Roman"/>
        </w:rPr>
        <w:t xml:space="preserve"> lui-même par laquelle s’ouvre si bien la comédie de Plaute. De là, chez Molière, un peu plus de lenteur dans le commencement. Bien mieux, en revanche, que le rôle à peu près muet de la Phèdre de </w:t>
      </w:r>
      <w:r w:rsidRPr="00A313F9">
        <w:rPr>
          <w:rFonts w:cs="Times New Roman"/>
          <w:i/>
        </w:rPr>
        <w:t>L</w:t>
      </w:r>
      <w:r>
        <w:rPr>
          <w:rFonts w:cs="Times New Roman"/>
          <w:i/>
        </w:rPr>
        <w:t>’</w:t>
      </w:r>
      <w:r w:rsidRPr="00A313F9">
        <w:rPr>
          <w:rFonts w:cs="Times New Roman"/>
          <w:i/>
        </w:rPr>
        <w:t>Aululaire</w:t>
      </w:r>
      <w:r w:rsidRPr="00816070">
        <w:rPr>
          <w:rFonts w:cs="Times New Roman"/>
        </w:rPr>
        <w:t xml:space="preserve"> </w:t>
      </w:r>
      <w:r w:rsidRPr="00A313F9">
        <w:rPr>
          <w:rFonts w:cs="Times New Roman"/>
        </w:rPr>
        <w:t xml:space="preserve">les rôles d’Elise et de Cléante, contrariés tous deux dans leurs inclinations, vont nous faire connaître </w:t>
      </w:r>
      <w:r w:rsidR="00894BF4">
        <w:rPr>
          <w:rFonts w:cs="Times New Roman"/>
        </w:rPr>
        <w:t>L’Avare</w:t>
      </w:r>
      <w:r w:rsidRPr="00A313F9">
        <w:rPr>
          <w:rFonts w:cs="Times New Roman"/>
        </w:rPr>
        <w:t xml:space="preserve">, père de famille. </w:t>
      </w:r>
      <w:r w:rsidRPr="002C2E52">
        <w:rPr>
          <w:rStyle w:val="pb"/>
        </w:rPr>
        <w:t>$19$</w:t>
      </w:r>
      <w:r w:rsidRPr="00A313F9">
        <w:rPr>
          <w:rFonts w:cs="Times New Roman"/>
        </w:rPr>
        <w:t xml:space="preserve"> Heureusement, pour l’honneur de la critique allemande, elle n’en est pas restée aux injustices de Schlegel. Pour ne citer que Goethe, dont le sentiment est ici d’une valeur tout autre que celui de l’auteur du </w:t>
      </w:r>
      <w:r w:rsidRPr="00A313F9">
        <w:rPr>
          <w:rFonts w:cs="Times New Roman"/>
          <w:i/>
        </w:rPr>
        <w:t>Cours de littérature dramatique</w:t>
      </w:r>
      <w:r w:rsidRPr="00A313F9">
        <w:rPr>
          <w:rFonts w:cs="Times New Roman"/>
        </w:rPr>
        <w:t>, c’est d’une manière bien différente qu’il parlait, en i825, do notre pièce</w:t>
      </w:r>
      <w:r>
        <w:rPr>
          <w:rFonts w:cs="Times New Roman"/>
        </w:rPr>
        <w:t> </w:t>
      </w:r>
      <w:r w:rsidRPr="00A313F9">
        <w:rPr>
          <w:rFonts w:cs="Times New Roman"/>
        </w:rPr>
        <w:t xml:space="preserve">: </w:t>
      </w:r>
      <w:r w:rsidRPr="0088777D">
        <w:rPr>
          <w:rStyle w:val="quotec"/>
        </w:rPr>
        <w:t>« </w:t>
      </w:r>
      <w:r w:rsidR="00894BF4" w:rsidRPr="0088777D">
        <w:rPr>
          <w:rStyle w:val="quotec"/>
        </w:rPr>
        <w:t>L’Avare</w:t>
      </w:r>
      <w:r w:rsidRPr="0088777D">
        <w:rPr>
          <w:rStyle w:val="quotec"/>
        </w:rPr>
        <w:t>..., disait-il, dans lequel le vice détruit toute la piété qui unit le père et le fils, a une grandeur extraordinaire et est à un haut degré tragique. Dans les traductions faites en Allemagne pour la scène, on fait du fils un parent : tout est affaibli et perd son sens</w:t>
      </w:r>
      <w:r w:rsidR="003D2394" w:rsidRPr="0088777D">
        <w:rPr>
          <w:rStyle w:val="quotec"/>
        </w:rPr>
        <w:footnoteReference w:id="33"/>
      </w:r>
      <w:r w:rsidRPr="0088777D">
        <w:rPr>
          <w:rStyle w:val="quotec"/>
        </w:rPr>
        <w:t>. »</w:t>
      </w:r>
      <w:r w:rsidRPr="00A313F9">
        <w:rPr>
          <w:rFonts w:cs="Times New Roman"/>
        </w:rPr>
        <w:t xml:space="preserve"> Le mot </w:t>
      </w:r>
      <w:r w:rsidRPr="00A313F9">
        <w:rPr>
          <w:rFonts w:cs="Times New Roman"/>
          <w:i/>
        </w:rPr>
        <w:t>tragique</w:t>
      </w:r>
      <w:r w:rsidRPr="00816070">
        <w:rPr>
          <w:rFonts w:cs="Times New Roman"/>
        </w:rPr>
        <w:t xml:space="preserve"> </w:t>
      </w:r>
      <w:r w:rsidRPr="00A313F9">
        <w:rPr>
          <w:rFonts w:cs="Times New Roman"/>
        </w:rPr>
        <w:t xml:space="preserve">cependant est à expliquer. Si, dans cette famille de </w:t>
      </w:r>
      <w:r w:rsidR="00894BF4">
        <w:rPr>
          <w:rFonts w:cs="Times New Roman"/>
        </w:rPr>
        <w:t>L’Avare</w:t>
      </w:r>
      <w:r w:rsidRPr="00A313F9">
        <w:rPr>
          <w:rFonts w:cs="Times New Roman"/>
        </w:rPr>
        <w:t>, la tragédie est au fond, Molière ne l’a jamais laissée se montrer plus qu</w:t>
      </w:r>
      <w:r>
        <w:rPr>
          <w:rFonts w:cs="Times New Roman"/>
        </w:rPr>
        <w:t>’</w:t>
      </w:r>
      <w:r w:rsidRPr="00A313F9">
        <w:rPr>
          <w:rFonts w:cs="Times New Roman"/>
        </w:rPr>
        <w:t>il ne fallait dans une œuvre qu’il n’aurait pu</w:t>
      </w:r>
      <w:r>
        <w:rPr>
          <w:rFonts w:cs="Times New Roman"/>
        </w:rPr>
        <w:t> </w:t>
      </w:r>
      <w:r w:rsidRPr="00A313F9">
        <w:rPr>
          <w:rFonts w:cs="Times New Roman"/>
          <w:position w:val="-4"/>
        </w:rPr>
        <w:t>;</w:t>
      </w:r>
      <w:r w:rsidRPr="00A313F9">
        <w:rPr>
          <w:rFonts w:cs="Times New Roman"/>
        </w:rPr>
        <w:t xml:space="preserve"> sans grande faute, faire, à aucun moment, tourner décidément et sans mélange au sérieux.</w:t>
      </w:r>
    </w:p>
    <w:p w:rsidR="00A313F9" w:rsidRDefault="00A313F9" w:rsidP="00A313F9">
      <w:pPr>
        <w:pStyle w:val="Corpsdetexte"/>
        <w:rPr>
          <w:rFonts w:cs="Times New Roman"/>
        </w:rPr>
      </w:pPr>
      <w:r w:rsidRPr="00A313F9">
        <w:rPr>
          <w:rFonts w:cs="Times New Roman"/>
        </w:rPr>
        <w:t xml:space="preserve">À côté des amours des enfants d’Harpagon, de ces jeunes amours qui, traversés par l’avarice, entrent avec elle dans une lutte très-propre à la mettre en jeu, Molière, s’éloignant là surtout de Plaute, a imaginé un risible amour du thésauriseur barbon. Pour nous faire mesurer toute la force d’une passion, rien de mieux que de nous la laisser voir aux prises, chez le même homme, avec celle de </w:t>
      </w:r>
      <w:proofErr w:type="gramStart"/>
      <w:r w:rsidRPr="00A313F9">
        <w:rPr>
          <w:rFonts w:cs="Times New Roman"/>
        </w:rPr>
        <w:t>toutes</w:t>
      </w:r>
      <w:proofErr w:type="gramEnd"/>
      <w:r w:rsidRPr="00A313F9">
        <w:rPr>
          <w:rFonts w:cs="Times New Roman"/>
        </w:rPr>
        <w:t xml:space="preserve"> les antres passions qui y est le plus opposée. Mais quelle habile main il a fallu pour sauver la vraisemblance dans la peinture de </w:t>
      </w:r>
      <w:r w:rsidR="00894BF4">
        <w:rPr>
          <w:rFonts w:cs="Times New Roman"/>
        </w:rPr>
        <w:t>L’Avare</w:t>
      </w:r>
      <w:r w:rsidRPr="00A313F9">
        <w:rPr>
          <w:rFonts w:cs="Times New Roman"/>
        </w:rPr>
        <w:t xml:space="preserve"> amoureux</w:t>
      </w:r>
      <w:r>
        <w:rPr>
          <w:rFonts w:cs="Times New Roman"/>
        </w:rPr>
        <w:t> </w:t>
      </w:r>
      <w:r w:rsidRPr="00A313F9">
        <w:rPr>
          <w:rFonts w:cs="Times New Roman"/>
        </w:rPr>
        <w:t>! Dans le cœur qu’elle possède, la passion de l’avarice ne connaît guère de rivale</w:t>
      </w:r>
      <w:r>
        <w:rPr>
          <w:rFonts w:cs="Times New Roman"/>
        </w:rPr>
        <w:t> </w:t>
      </w:r>
      <w:r w:rsidRPr="00A313F9">
        <w:rPr>
          <w:rFonts w:cs="Times New Roman"/>
        </w:rPr>
        <w:t xml:space="preserve">: elle l’a trop desséché et rétréci pour qu’une autre passion trouve à s’y loger. Cependant il n’est pas trop </w:t>
      </w:r>
      <w:r w:rsidRPr="00A313F9">
        <w:rPr>
          <w:rFonts w:cs="Times New Roman"/>
        </w:rPr>
        <w:lastRenderedPageBreak/>
        <w:t>incroyable qu’Harpagon, justement parce qu’il n’a, dans son égoïsme, aucune délicatesse de sentiments, ait, malgré son âge, sinon un véritable amour, du moins la fantaisie d’épouser une jeune fille</w:t>
      </w:r>
      <w:r>
        <w:rPr>
          <w:rFonts w:cs="Times New Roman"/>
        </w:rPr>
        <w:t> </w:t>
      </w:r>
      <w:r w:rsidRPr="00A313F9">
        <w:rPr>
          <w:rFonts w:cs="Times New Roman"/>
        </w:rPr>
        <w:t xml:space="preserve">; et cette fantaisie peut même l’engager dans la dépense d’un souper, qui d’ailleurs est à deux fins, et ne sera pas trop ruineux. Jamais il n’oubliera son or pour </w:t>
      </w:r>
      <w:proofErr w:type="spellStart"/>
      <w:r w:rsidRPr="00A313F9">
        <w:rPr>
          <w:rFonts w:cs="Times New Roman"/>
        </w:rPr>
        <w:t>Mariane</w:t>
      </w:r>
      <w:proofErr w:type="spellEnd"/>
      <w:r>
        <w:rPr>
          <w:rFonts w:cs="Times New Roman"/>
        </w:rPr>
        <w:t> </w:t>
      </w:r>
      <w:r w:rsidRPr="00A313F9">
        <w:rPr>
          <w:rFonts w:cs="Times New Roman"/>
        </w:rPr>
        <w:t>; si quelque chose le flatte dans la pensée de la prendre pour femme, il veut pourtant qu’elle ait quelque bien</w:t>
      </w:r>
      <w:r>
        <w:rPr>
          <w:rFonts w:cs="Times New Roman"/>
        </w:rPr>
        <w:t> </w:t>
      </w:r>
      <w:r w:rsidRPr="00A313F9">
        <w:rPr>
          <w:rFonts w:cs="Times New Roman"/>
        </w:rPr>
        <w:t xml:space="preserve">; et quand on vient lui compter comme une </w:t>
      </w:r>
      <w:r w:rsidRPr="002C2E52">
        <w:rPr>
          <w:rStyle w:val="pb"/>
        </w:rPr>
        <w:t>$20$</w:t>
      </w:r>
      <w:r w:rsidRPr="00A313F9">
        <w:rPr>
          <w:rFonts w:cs="Times New Roman"/>
        </w:rPr>
        <w:t xml:space="preserve"> dot ce qu’avec sa frugalité et la modestie de ses ajustements elle ne lui coûtera pas, ne pouvant trouver l’avantage assez palpable, il se promet de réfléchir, et visiblement commence à se sentir dégoûté. Voilà comment, malgré le trait hardiment ajouté, la peinture reste vraie.</w:t>
      </w:r>
    </w:p>
    <w:p w:rsidR="00A313F9" w:rsidRPr="00F36DC4" w:rsidRDefault="00A313F9" w:rsidP="00F23578">
      <w:pPr>
        <w:pStyle w:val="Corpsdetexte"/>
        <w:ind w:firstLine="709"/>
        <w:rPr>
          <w:rFonts w:cs="Times New Roman"/>
        </w:rPr>
      </w:pPr>
      <w:r w:rsidRPr="00A313F9">
        <w:rPr>
          <w:rFonts w:cs="Times New Roman"/>
        </w:rPr>
        <w:t xml:space="preserve">Dans le plan que Molière a substitué à celui de Plaute, tout est si bien lié, tout, quoi qu’en ait dit Schlegel, ressort si bien du sujet, que l’on y croit reconnaître comme un seul jet de la pensée, non un habile assemblage d’éléments recueillis de côté et d’autre, de réminiscences. </w:t>
      </w:r>
      <w:r w:rsidR="00894BF4">
        <w:rPr>
          <w:rFonts w:cs="Times New Roman"/>
          <w:i/>
        </w:rPr>
        <w:t>L’Avare</w:t>
      </w:r>
      <w:r w:rsidRPr="00A313F9">
        <w:rPr>
          <w:rFonts w:cs="Times New Roman"/>
        </w:rPr>
        <w:t xml:space="preserve"> cependant n’est pas celui des ouvrages de Molière dans lequel on a relevé le moins d’emprunts. On nous paraît, il est vrai, l’y avoir chargé de plus de dettes qu’il n’en avait contracté</w:t>
      </w:r>
      <w:r>
        <w:rPr>
          <w:rFonts w:cs="Times New Roman"/>
        </w:rPr>
        <w:t> </w:t>
      </w:r>
      <w:r w:rsidRPr="00A313F9">
        <w:rPr>
          <w:rFonts w:cs="Times New Roman"/>
        </w:rPr>
        <w:t xml:space="preserve">; nous allons voir néanmoins que, pour la composition d’un ouvrage où tout semble à sa propre marque, il ne s’est pas fait faute d’aller, comme on aimait à le dire, à la picorée. Mais on sait comment il y allait, riche de son propre fonds. Les observations prises sur le vif de la nature humaine avaient formé ce fonds, dans lequel il faisait rentrer, comme à leur vraie place, beaucoup d’idées comiques qui, dans ses lectures, l’avaient frappé. Il combinait d’une manière si heureuse ces souvenirs, ces emprunts avec ses idées originales, et, dans le travail qui n’appartenait qu’à lui, il les fondait si naturellement, qu’ils s’y trouvaient unis et adhérents sans traces de soudure. Cet art, qui pour lui n’avait rien de laborieux, est très-remarquable dans la comédie de </w:t>
      </w:r>
      <w:r w:rsidR="00894BF4">
        <w:rPr>
          <w:rFonts w:cs="Times New Roman"/>
          <w:i/>
        </w:rPr>
        <w:t>L’Avare</w:t>
      </w:r>
      <w:r w:rsidRPr="00F36DC4">
        <w:rPr>
          <w:rFonts w:cs="Times New Roman"/>
        </w:rPr>
        <w:t>.</w:t>
      </w:r>
    </w:p>
    <w:p w:rsidR="00A313F9" w:rsidRDefault="00A313F9" w:rsidP="00F23578">
      <w:pPr>
        <w:pStyle w:val="Corpsdetexte"/>
        <w:ind w:firstLine="709"/>
        <w:rPr>
          <w:rFonts w:cs="Times New Roman"/>
        </w:rPr>
      </w:pPr>
      <w:r w:rsidRPr="00A313F9">
        <w:rPr>
          <w:rFonts w:cs="Times New Roman"/>
        </w:rPr>
        <w:t>Attachons-nous d’abord à ce qui est certain et à ce qui est essentiel et n’offre pas seulement quelques détails à comparer.</w:t>
      </w:r>
    </w:p>
    <w:p w:rsidR="00A313F9" w:rsidRDefault="00A313F9" w:rsidP="00A313F9">
      <w:pPr>
        <w:pStyle w:val="Corpsdetexte"/>
        <w:rPr>
          <w:rFonts w:cs="Times New Roman"/>
        </w:rPr>
      </w:pPr>
      <w:r w:rsidRPr="00A313F9">
        <w:rPr>
          <w:rFonts w:cs="Times New Roman"/>
        </w:rPr>
        <w:t>Voici d’abord, dans notre pièce, Harpagon usurier qui, sans le savoir, se trouve être l’honnête prêteur auquel son fils, ignorant lui-même l’étrange rencontre, a été forcé de recourir</w:t>
      </w:r>
      <w:r w:rsidR="00F23578">
        <w:rPr>
          <w:rStyle w:val="Appelnotedebasdep"/>
          <w:rFonts w:cs="Times New Roman"/>
        </w:rPr>
        <w:footnoteReference w:id="34"/>
      </w:r>
      <w:r w:rsidRPr="00A313F9">
        <w:rPr>
          <w:rFonts w:cs="Times New Roman"/>
        </w:rPr>
        <w:t xml:space="preserve">. </w:t>
      </w:r>
      <w:r w:rsidRPr="00A313F9">
        <w:rPr>
          <w:rFonts w:cs="Times New Roman"/>
          <w:i/>
        </w:rPr>
        <w:t>La Belle plaideuse</w:t>
      </w:r>
      <w:r w:rsidRPr="00A313F9">
        <w:rPr>
          <w:rFonts w:cs="Times New Roman"/>
        </w:rPr>
        <w:t xml:space="preserve"> de Boisrobert a une situation toute semblable, amenant entre les deux personnages la même explication, </w:t>
      </w:r>
      <w:r w:rsidR="00F8060F">
        <w:rPr>
          <w:rFonts w:cs="Times New Roman"/>
        </w:rPr>
        <w:t>humiliante surtout pour le père</w:t>
      </w:r>
      <w:r w:rsidR="00F8060F">
        <w:rPr>
          <w:rStyle w:val="Appelnotedebasdep"/>
          <w:rFonts w:cs="Times New Roman"/>
        </w:rPr>
        <w:footnoteReference w:id="35"/>
      </w:r>
      <w:r w:rsidRPr="00A313F9">
        <w:rPr>
          <w:rFonts w:cs="Times New Roman"/>
        </w:rPr>
        <w:t xml:space="preserve">. Molière garde le </w:t>
      </w:r>
      <w:r w:rsidRPr="002C2E52">
        <w:rPr>
          <w:rStyle w:val="pb"/>
        </w:rPr>
        <w:t>$21$</w:t>
      </w:r>
      <w:r w:rsidRPr="00A313F9">
        <w:rPr>
          <w:rFonts w:cs="Times New Roman"/>
        </w:rPr>
        <w:t xml:space="preserve"> mérite d’avoir, par la force comique de son dialogue, frappé à son coin l’idée dont il s’est emparé, et particulièrement de l’avoir placée dans un tableau où elle a une valeur toute nouvelle. Elle n’en était pas moins très-plaisante déjà dans la pièce où il l’a prise, et dont les vers assez souvent comiques et francs annonçaient déjà l’approche de la bonne comédie. Le mémoire si amusant de notre fesse-mathieu ne fait que développer plus agréablement celui d’un usurier de la même </w:t>
      </w:r>
      <w:r w:rsidRPr="00A313F9">
        <w:rPr>
          <w:rFonts w:cs="Times New Roman"/>
          <w:i/>
        </w:rPr>
        <w:t>Belle plaideuse</w:t>
      </w:r>
      <w:r w:rsidR="00F8060F" w:rsidRPr="00816070">
        <w:rPr>
          <w:rStyle w:val="Appelnotedebasdep"/>
          <w:rFonts w:cs="Times New Roman"/>
        </w:rPr>
        <w:footnoteReference w:id="36"/>
      </w:r>
      <w:r w:rsidRPr="00816070">
        <w:rPr>
          <w:rFonts w:cs="Times New Roman"/>
        </w:rPr>
        <w:t xml:space="preserve">, </w:t>
      </w:r>
      <w:r w:rsidRPr="00A313F9">
        <w:rPr>
          <w:rFonts w:cs="Times New Roman"/>
        </w:rPr>
        <w:t xml:space="preserve">qui, cette fois, il est vrai, n’est plus </w:t>
      </w:r>
      <w:r w:rsidR="00894BF4">
        <w:rPr>
          <w:rFonts w:cs="Times New Roman"/>
        </w:rPr>
        <w:t>L’Avare</w:t>
      </w:r>
      <w:r w:rsidRPr="00A313F9">
        <w:rPr>
          <w:rFonts w:cs="Times New Roman"/>
        </w:rPr>
        <w:t xml:space="preserve"> </w:t>
      </w:r>
      <w:proofErr w:type="spellStart"/>
      <w:r w:rsidRPr="00A313F9">
        <w:rPr>
          <w:rFonts w:cs="Times New Roman"/>
        </w:rPr>
        <w:t>Amidor</w:t>
      </w:r>
      <w:proofErr w:type="spellEnd"/>
      <w:r w:rsidRPr="00A313F9">
        <w:rPr>
          <w:rFonts w:cs="Times New Roman"/>
        </w:rPr>
        <w:t xml:space="preserve">, père du prodigue </w:t>
      </w:r>
      <w:proofErr w:type="spellStart"/>
      <w:r w:rsidRPr="00A313F9">
        <w:rPr>
          <w:rFonts w:cs="Times New Roman"/>
        </w:rPr>
        <w:t>Ergaste</w:t>
      </w:r>
      <w:proofErr w:type="spellEnd"/>
      <w:r w:rsidRPr="00A313F9">
        <w:rPr>
          <w:rFonts w:cs="Times New Roman"/>
        </w:rPr>
        <w:t xml:space="preserve">. Ce second usurier n’est là qu’une répétition qui ne peut faire autant rire. Tout l’avantage est donc du côté de Molière. On n’en reconnaît pas moins que le surplus de la somme fourni en guenons, en beaux perroquets et en douze canons, tirés d’un navire qui vient du Cap-Vert, a suggéré l’idée de la peau de lézard et du jeu de l’oie renouvelé des Grecs. Molière, sans avoir demandé, comme le Cardinal, une ordonnance à son médecin, avait pris </w:t>
      </w:r>
      <w:r w:rsidRPr="0088777D">
        <w:rPr>
          <w:rStyle w:val="quotec"/>
        </w:rPr>
        <w:t>« une drachme de Boisrobert</w:t>
      </w:r>
      <w:r w:rsidR="003F78E6" w:rsidRPr="0088777D">
        <w:rPr>
          <w:rStyle w:val="quotec"/>
        </w:rPr>
        <w:footnoteReference w:id="37"/>
      </w:r>
      <w:r w:rsidRPr="0088777D">
        <w:rPr>
          <w:rStyle w:val="quotec"/>
        </w:rPr>
        <w:t> »</w:t>
      </w:r>
      <w:r w:rsidRPr="00A313F9">
        <w:rPr>
          <w:rFonts w:cs="Times New Roman"/>
        </w:rPr>
        <w:t xml:space="preserve"> et l’effet en a été très-bon.</w:t>
      </w:r>
    </w:p>
    <w:p w:rsidR="00A313F9" w:rsidRDefault="00A313F9" w:rsidP="00F8060F">
      <w:pPr>
        <w:pStyle w:val="Corpsdetexte"/>
        <w:ind w:firstLine="709"/>
        <w:rPr>
          <w:rFonts w:cs="Times New Roman"/>
        </w:rPr>
      </w:pPr>
      <w:r w:rsidRPr="00A313F9">
        <w:rPr>
          <w:rFonts w:cs="Times New Roman"/>
        </w:rPr>
        <w:t xml:space="preserve">Dans le </w:t>
      </w:r>
      <w:proofErr w:type="spellStart"/>
      <w:r w:rsidRPr="00A313F9">
        <w:rPr>
          <w:rFonts w:cs="Times New Roman"/>
          <w:i/>
        </w:rPr>
        <w:t>Ménagiana</w:t>
      </w:r>
      <w:proofErr w:type="spellEnd"/>
      <w:r w:rsidR="00826DB3">
        <w:rPr>
          <w:rStyle w:val="Appelnotedebasdep"/>
          <w:rFonts w:cs="Times New Roman"/>
          <w:i/>
        </w:rPr>
        <w:footnoteReference w:id="38"/>
      </w:r>
      <w:r w:rsidR="00F8060F">
        <w:rPr>
          <w:rFonts w:cs="Times New Roman"/>
        </w:rPr>
        <w:t xml:space="preserve">, un </w:t>
      </w:r>
      <w:r w:rsidRPr="00A313F9">
        <w:rPr>
          <w:rFonts w:cs="Times New Roman"/>
        </w:rPr>
        <w:t xml:space="preserve">autre </w:t>
      </w:r>
      <w:r w:rsidR="00F8060F">
        <w:rPr>
          <w:rFonts w:cs="Times New Roman"/>
        </w:rPr>
        <w:t xml:space="preserve">emprunt </w:t>
      </w:r>
      <w:r w:rsidRPr="00A313F9">
        <w:rPr>
          <w:rFonts w:cs="Times New Roman"/>
        </w:rPr>
        <w:t xml:space="preserve">est signalé, notable aussi, un peu moins cependant, parce qu’il n’a pas servi au développement du caractère de </w:t>
      </w:r>
      <w:r w:rsidR="00894BF4">
        <w:rPr>
          <w:rFonts w:cs="Times New Roman"/>
        </w:rPr>
        <w:t>L’Avare</w:t>
      </w:r>
      <w:r w:rsidRPr="00A313F9">
        <w:rPr>
          <w:rFonts w:cs="Times New Roman"/>
        </w:rPr>
        <w:t xml:space="preserve"> dans sa passion dominante, mais seulement dans ses illusions de vieux galant. Les flatteries de </w:t>
      </w:r>
      <w:proofErr w:type="spellStart"/>
      <w:r w:rsidRPr="00A313F9">
        <w:rPr>
          <w:rFonts w:cs="Times New Roman"/>
        </w:rPr>
        <w:t>Frosine</w:t>
      </w:r>
      <w:proofErr w:type="spellEnd"/>
      <w:r w:rsidRPr="00A313F9">
        <w:rPr>
          <w:rFonts w:cs="Times New Roman"/>
        </w:rPr>
        <w:t xml:space="preserve"> lorsqu’elle cherche à persuader à Harpagon qu’en dépit de ses soixante ans il n’a jamais été si jeune, et qu’elle lui donne une consultation de </w:t>
      </w:r>
      <w:r w:rsidRPr="00A313F9">
        <w:rPr>
          <w:rFonts w:cs="Times New Roman"/>
        </w:rPr>
        <w:lastRenderedPageBreak/>
        <w:t>chiromancie complaisante</w:t>
      </w:r>
      <w:r w:rsidR="00610B71">
        <w:rPr>
          <w:rStyle w:val="Appelnotedebasdep"/>
          <w:rFonts w:cs="Times New Roman"/>
        </w:rPr>
        <w:footnoteReference w:id="39"/>
      </w:r>
      <w:r w:rsidRPr="00A313F9">
        <w:rPr>
          <w:rFonts w:cs="Times New Roman"/>
        </w:rPr>
        <w:t xml:space="preserve">, sont celles dont le </w:t>
      </w:r>
      <w:proofErr w:type="spellStart"/>
      <w:r w:rsidRPr="00A313F9">
        <w:rPr>
          <w:rFonts w:cs="Times New Roman"/>
        </w:rPr>
        <w:t>Pasifile</w:t>
      </w:r>
      <w:proofErr w:type="spellEnd"/>
      <w:r w:rsidRPr="00A313F9">
        <w:rPr>
          <w:rFonts w:cs="Times New Roman"/>
        </w:rPr>
        <w:t xml:space="preserve"> des </w:t>
      </w:r>
      <w:proofErr w:type="spellStart"/>
      <w:r w:rsidRPr="00A313F9">
        <w:rPr>
          <w:rFonts w:cs="Times New Roman"/>
          <w:i/>
        </w:rPr>
        <w:t>Suppositi</w:t>
      </w:r>
      <w:proofErr w:type="spellEnd"/>
      <w:r w:rsidRPr="00A313F9">
        <w:rPr>
          <w:rFonts w:cs="Times New Roman"/>
        </w:rPr>
        <w:t xml:space="preserve"> de l’Arioste (berne le vieux </w:t>
      </w:r>
      <w:proofErr w:type="spellStart"/>
      <w:r w:rsidRPr="00A313F9">
        <w:rPr>
          <w:rFonts w:cs="Times New Roman"/>
        </w:rPr>
        <w:t>Cléandre</w:t>
      </w:r>
      <w:proofErr w:type="spellEnd"/>
      <w:r w:rsidR="00610B71">
        <w:rPr>
          <w:rStyle w:val="Appelnotedebasdep"/>
          <w:rFonts w:cs="Times New Roman"/>
        </w:rPr>
        <w:footnoteReference w:id="40"/>
      </w:r>
      <w:r w:rsidRPr="00A313F9">
        <w:rPr>
          <w:rFonts w:cs="Times New Roman"/>
        </w:rPr>
        <w:t>, qui veut également épouser une jeune personne. Une partie du dialogue de la scène italienne est littéralement traduite par Molière.</w:t>
      </w:r>
    </w:p>
    <w:p w:rsidR="00A313F9" w:rsidRDefault="00A313F9" w:rsidP="00F8060F">
      <w:pPr>
        <w:pStyle w:val="Corpsdetexte"/>
        <w:ind w:firstLine="709"/>
        <w:rPr>
          <w:rFonts w:cs="Times New Roman"/>
        </w:rPr>
      </w:pPr>
      <w:r w:rsidRPr="00A313F9">
        <w:rPr>
          <w:rFonts w:cs="Times New Roman"/>
        </w:rPr>
        <w:t xml:space="preserve">Il ne faudrait pas, comme nous en avons averti, trop grossir ce chapitre des imitations qu’on peut trouver dans </w:t>
      </w:r>
      <w:r w:rsidR="00894BF4">
        <w:rPr>
          <w:rFonts w:cs="Times New Roman"/>
          <w:i/>
        </w:rPr>
        <w:t>L’Avare</w:t>
      </w:r>
      <w:r w:rsidRPr="00476087">
        <w:rPr>
          <w:rFonts w:cs="Times New Roman"/>
        </w:rPr>
        <w:t>. A</w:t>
      </w:r>
      <w:r w:rsidRPr="00A313F9">
        <w:rPr>
          <w:rFonts w:cs="Times New Roman"/>
        </w:rPr>
        <w:t xml:space="preserve"> </w:t>
      </w:r>
      <w:r w:rsidRPr="002C2E52">
        <w:rPr>
          <w:rStyle w:val="pb"/>
        </w:rPr>
        <w:t>$22$</w:t>
      </w:r>
      <w:r w:rsidRPr="00A313F9">
        <w:rPr>
          <w:rFonts w:cs="Times New Roman"/>
        </w:rPr>
        <w:t xml:space="preserve"> en croire le même </w:t>
      </w:r>
      <w:proofErr w:type="spellStart"/>
      <w:r w:rsidR="00B43271">
        <w:rPr>
          <w:rFonts w:cs="Times New Roman"/>
          <w:i/>
        </w:rPr>
        <w:t>Ménagiana</w:t>
      </w:r>
      <w:proofErr w:type="spellEnd"/>
      <w:r w:rsidR="00B43271" w:rsidRPr="00B43271">
        <w:rPr>
          <w:rStyle w:val="Appelnotedebasdep"/>
          <w:rFonts w:cs="Times New Roman"/>
        </w:rPr>
        <w:footnoteReference w:id="41"/>
      </w:r>
      <w:r w:rsidRPr="00A313F9">
        <w:rPr>
          <w:rFonts w:cs="Times New Roman"/>
        </w:rPr>
        <w:t xml:space="preserve">, il y aurait apparence que le fameux </w:t>
      </w:r>
      <w:r w:rsidRPr="00A313F9">
        <w:rPr>
          <w:rFonts w:cs="Times New Roman"/>
          <w:i/>
        </w:rPr>
        <w:t>sans dot</w:t>
      </w:r>
      <w:r w:rsidRPr="00A313F9">
        <w:rPr>
          <w:rFonts w:cs="Times New Roman"/>
        </w:rPr>
        <w:t xml:space="preserve"> a été tiré de </w:t>
      </w:r>
      <w:r w:rsidR="001345D0">
        <w:rPr>
          <w:rFonts w:cs="Times New Roman"/>
          <w:i/>
        </w:rPr>
        <w:t>La Sport</w:t>
      </w:r>
      <w:r w:rsidRPr="00A313F9">
        <w:rPr>
          <w:rFonts w:cs="Times New Roman"/>
          <w:i/>
        </w:rPr>
        <w:t>a</w:t>
      </w:r>
      <w:r w:rsidRPr="00A313F9">
        <w:rPr>
          <w:rFonts w:cs="Times New Roman"/>
        </w:rPr>
        <w:t xml:space="preserve"> du </w:t>
      </w:r>
      <w:proofErr w:type="spellStart"/>
      <w:r w:rsidRPr="00A313F9">
        <w:rPr>
          <w:rFonts w:cs="Times New Roman"/>
        </w:rPr>
        <w:t>Gelli</w:t>
      </w:r>
      <w:proofErr w:type="spellEnd"/>
      <w:r w:rsidRPr="00A313F9">
        <w:rPr>
          <w:rFonts w:cs="Times New Roman"/>
        </w:rPr>
        <w:t xml:space="preserve">, vu que, dans cette pièce, </w:t>
      </w:r>
      <w:proofErr w:type="spellStart"/>
      <w:r w:rsidRPr="00A313F9">
        <w:rPr>
          <w:rFonts w:cs="Times New Roman"/>
        </w:rPr>
        <w:t>Ghirigoro</w:t>
      </w:r>
      <w:proofErr w:type="spellEnd"/>
      <w:r w:rsidRPr="00A313F9">
        <w:rPr>
          <w:rFonts w:cs="Times New Roman"/>
        </w:rPr>
        <w:t xml:space="preserve">, père de la </w:t>
      </w:r>
      <w:proofErr w:type="spellStart"/>
      <w:r w:rsidRPr="00A313F9">
        <w:rPr>
          <w:rFonts w:cs="Times New Roman"/>
        </w:rPr>
        <w:t>Fiammetta</w:t>
      </w:r>
      <w:proofErr w:type="spellEnd"/>
      <w:r w:rsidRPr="00A313F9">
        <w:rPr>
          <w:rFonts w:cs="Times New Roman"/>
        </w:rPr>
        <w:t>, montre un semblable penchant à céder à ce motif déterminant du choix d’un gendre</w:t>
      </w:r>
      <w:r w:rsidR="00B43271">
        <w:rPr>
          <w:rStyle w:val="Appelnotedebasdep"/>
          <w:rFonts w:cs="Times New Roman"/>
        </w:rPr>
        <w:footnoteReference w:id="42"/>
      </w:r>
      <w:r w:rsidRPr="00A313F9">
        <w:rPr>
          <w:rFonts w:cs="Times New Roman"/>
        </w:rPr>
        <w:t xml:space="preserve">. Où Plaute suffit, qu’est-il besoin d’aller </w:t>
      </w:r>
      <w:proofErr w:type="gramStart"/>
      <w:r w:rsidRPr="00A313F9">
        <w:rPr>
          <w:rFonts w:cs="Times New Roman"/>
        </w:rPr>
        <w:t>chercher</w:t>
      </w:r>
      <w:proofErr w:type="gramEnd"/>
      <w:r w:rsidRPr="00A313F9">
        <w:rPr>
          <w:rFonts w:cs="Times New Roman"/>
        </w:rPr>
        <w:t xml:space="preserve"> le </w:t>
      </w:r>
      <w:proofErr w:type="spellStart"/>
      <w:r w:rsidRPr="00A313F9">
        <w:rPr>
          <w:rFonts w:cs="Times New Roman"/>
        </w:rPr>
        <w:t>Gelli</w:t>
      </w:r>
      <w:proofErr w:type="spellEnd"/>
      <w:r>
        <w:rPr>
          <w:rFonts w:cs="Times New Roman"/>
        </w:rPr>
        <w:t> </w:t>
      </w:r>
      <w:r w:rsidRPr="00A313F9">
        <w:rPr>
          <w:rFonts w:cs="Times New Roman"/>
        </w:rPr>
        <w:t xml:space="preserve">? La comédie en prose de </w:t>
      </w:r>
      <w:r w:rsidR="001345D0">
        <w:rPr>
          <w:rFonts w:cs="Times New Roman"/>
          <w:i/>
        </w:rPr>
        <w:t>La Sport</w:t>
      </w:r>
      <w:r w:rsidRPr="00A313F9">
        <w:rPr>
          <w:rFonts w:cs="Times New Roman"/>
          <w:i/>
        </w:rPr>
        <w:t>a</w:t>
      </w:r>
      <w:r w:rsidRPr="00A313F9">
        <w:rPr>
          <w:rFonts w:cs="Times New Roman"/>
        </w:rPr>
        <w:t xml:space="preserve"> est tirée de </w:t>
      </w:r>
      <w:r w:rsidRPr="00A313F9">
        <w:rPr>
          <w:rFonts w:cs="Times New Roman"/>
          <w:i/>
        </w:rPr>
        <w:t>L</w:t>
      </w:r>
      <w:r>
        <w:rPr>
          <w:rFonts w:cs="Times New Roman"/>
          <w:i/>
        </w:rPr>
        <w:t>’</w:t>
      </w:r>
      <w:r w:rsidRPr="00A313F9">
        <w:rPr>
          <w:rFonts w:cs="Times New Roman"/>
          <w:i/>
        </w:rPr>
        <w:t>Aululaire</w:t>
      </w:r>
      <w:r w:rsidRPr="00476087">
        <w:rPr>
          <w:rFonts w:cs="Times New Roman"/>
        </w:rPr>
        <w:t xml:space="preserve">. </w:t>
      </w:r>
      <w:r w:rsidRPr="00A313F9">
        <w:rPr>
          <w:rFonts w:cs="Times New Roman"/>
        </w:rPr>
        <w:t xml:space="preserve">Aussi la scène indiquée par le </w:t>
      </w:r>
      <w:proofErr w:type="spellStart"/>
      <w:r w:rsidRPr="00A313F9">
        <w:rPr>
          <w:rFonts w:cs="Times New Roman"/>
          <w:i/>
        </w:rPr>
        <w:t>Ménagiana</w:t>
      </w:r>
      <w:proofErr w:type="spellEnd"/>
      <w:r w:rsidRPr="00A313F9">
        <w:rPr>
          <w:rFonts w:cs="Times New Roman"/>
        </w:rPr>
        <w:t xml:space="preserve"> n’est-elle pas la seule que l’on ait supposé avoir été utile à notre auteur</w:t>
      </w:r>
      <w:r>
        <w:rPr>
          <w:rFonts w:cs="Times New Roman"/>
        </w:rPr>
        <w:t> </w:t>
      </w:r>
      <w:r w:rsidRPr="00A313F9">
        <w:rPr>
          <w:rFonts w:cs="Times New Roman"/>
        </w:rPr>
        <w:t xml:space="preserve">: </w:t>
      </w:r>
      <w:r w:rsidRPr="0088777D">
        <w:rPr>
          <w:rStyle w:val="quotec"/>
        </w:rPr>
        <w:t>« </w:t>
      </w:r>
      <w:r w:rsidR="00894BF4" w:rsidRPr="0088777D">
        <w:rPr>
          <w:rStyle w:val="quotec"/>
          <w:i/>
        </w:rPr>
        <w:t>L’Avare</w:t>
      </w:r>
      <w:r w:rsidRPr="0088777D">
        <w:rPr>
          <w:rStyle w:val="quotec"/>
        </w:rPr>
        <w:t>, dit Riccoboni</w:t>
      </w:r>
      <w:r w:rsidR="00B43271" w:rsidRPr="0088777D">
        <w:rPr>
          <w:rStyle w:val="quotec"/>
        </w:rPr>
        <w:footnoteReference w:id="43"/>
      </w:r>
      <w:r w:rsidRPr="0088777D">
        <w:rPr>
          <w:rStyle w:val="quotec"/>
        </w:rPr>
        <w:t xml:space="preserve">, est en partie emprunté de </w:t>
      </w:r>
      <w:r w:rsidRPr="0088777D">
        <w:rPr>
          <w:rStyle w:val="quotec"/>
          <w:i/>
        </w:rPr>
        <w:t>L’</w:t>
      </w:r>
      <w:proofErr w:type="spellStart"/>
      <w:r w:rsidRPr="0088777D">
        <w:rPr>
          <w:rStyle w:val="quotec"/>
          <w:i/>
        </w:rPr>
        <w:t>Aulularia</w:t>
      </w:r>
      <w:proofErr w:type="spellEnd"/>
      <w:r w:rsidRPr="0088777D">
        <w:rPr>
          <w:rStyle w:val="quotec"/>
        </w:rPr>
        <w:t xml:space="preserve"> de Plaute, en partie de </w:t>
      </w:r>
      <w:r w:rsidR="0088777D" w:rsidRPr="0088777D">
        <w:rPr>
          <w:rStyle w:val="quotec"/>
          <w:i/>
        </w:rPr>
        <w:t>L</w:t>
      </w:r>
      <w:r w:rsidRPr="0088777D">
        <w:rPr>
          <w:rStyle w:val="quotec"/>
          <w:i/>
        </w:rPr>
        <w:t>a</w:t>
      </w:r>
      <w:r w:rsidRPr="0088777D">
        <w:rPr>
          <w:rStyle w:val="quotec"/>
        </w:rPr>
        <w:t xml:space="preserve"> </w:t>
      </w:r>
      <w:r w:rsidRPr="0088777D">
        <w:rPr>
          <w:rStyle w:val="quotec"/>
          <w:i/>
        </w:rPr>
        <w:t>Sporta</w:t>
      </w:r>
      <w:r w:rsidRPr="0088777D">
        <w:rPr>
          <w:rStyle w:val="quotec"/>
        </w:rPr>
        <w:t xml:space="preserve"> </w:t>
      </w:r>
      <w:proofErr w:type="spellStart"/>
      <w:r w:rsidRPr="0088777D">
        <w:rPr>
          <w:rStyle w:val="quotec"/>
        </w:rPr>
        <w:t>del</w:t>
      </w:r>
      <w:proofErr w:type="spellEnd"/>
      <w:r w:rsidRPr="0088777D">
        <w:rPr>
          <w:rStyle w:val="quotec"/>
        </w:rPr>
        <w:t xml:space="preserve"> </w:t>
      </w:r>
      <w:proofErr w:type="spellStart"/>
      <w:r w:rsidRPr="0088777D">
        <w:rPr>
          <w:rStyle w:val="quotec"/>
        </w:rPr>
        <w:t>Gelli</w:t>
      </w:r>
      <w:proofErr w:type="spellEnd"/>
      <w:r w:rsidRPr="0088777D">
        <w:rPr>
          <w:rStyle w:val="quotec"/>
        </w:rPr>
        <w:t>. »</w:t>
      </w:r>
      <w:r w:rsidRPr="00A313F9">
        <w:rPr>
          <w:rFonts w:cs="Times New Roman"/>
        </w:rPr>
        <w:t xml:space="preserve"> Mais tous les passages de cette dernière comédie qui peuvent la faire comparer avec la nôtre ont la même ressemblance avec celle de Plaute. Si, par exemple, la scène dans laquelle Harpagon et Valère ont tant de peine à se tirer d’une étrange confusion de cassette enlevée et de fille séduite</w:t>
      </w:r>
      <w:r w:rsidR="00B43271">
        <w:rPr>
          <w:rStyle w:val="Appelnotedebasdep"/>
          <w:rFonts w:cs="Times New Roman"/>
        </w:rPr>
        <w:footnoteReference w:id="44"/>
      </w:r>
      <w:r w:rsidRPr="00A313F9">
        <w:rPr>
          <w:rFonts w:cs="Times New Roman"/>
        </w:rPr>
        <w:t xml:space="preserve"> a pour pendant dans </w:t>
      </w:r>
      <w:r w:rsidR="0088777D">
        <w:rPr>
          <w:rFonts w:cs="Times New Roman"/>
          <w:i/>
        </w:rPr>
        <w:t>L</w:t>
      </w:r>
      <w:r w:rsidRPr="00A313F9">
        <w:rPr>
          <w:rFonts w:cs="Times New Roman"/>
          <w:i/>
        </w:rPr>
        <w:t>a Sporta</w:t>
      </w:r>
      <w:r w:rsidRPr="00A313F9">
        <w:rPr>
          <w:rFonts w:cs="Times New Roman"/>
        </w:rPr>
        <w:t xml:space="preserve"> la scène d’un malentendu pareil entre </w:t>
      </w:r>
      <w:proofErr w:type="spellStart"/>
      <w:r w:rsidRPr="00A313F9">
        <w:rPr>
          <w:rFonts w:cs="Times New Roman"/>
        </w:rPr>
        <w:t>Ghirigoro</w:t>
      </w:r>
      <w:proofErr w:type="spellEnd"/>
      <w:r w:rsidRPr="00A313F9">
        <w:rPr>
          <w:rFonts w:cs="Times New Roman"/>
        </w:rPr>
        <w:t xml:space="preserve">, préoccupé du vol de sa corbeille, et </w:t>
      </w:r>
      <w:proofErr w:type="spellStart"/>
      <w:r w:rsidRPr="00A313F9">
        <w:rPr>
          <w:rFonts w:cs="Times New Roman"/>
        </w:rPr>
        <w:t>Alamanno</w:t>
      </w:r>
      <w:proofErr w:type="spellEnd"/>
      <w:r w:rsidRPr="00A313F9">
        <w:rPr>
          <w:rFonts w:cs="Times New Roman"/>
        </w:rPr>
        <w:t>, voleur de l’honneur de sa fille</w:t>
      </w:r>
      <w:r w:rsidR="00B43271">
        <w:rPr>
          <w:rStyle w:val="Appelnotedebasdep"/>
          <w:rFonts w:cs="Times New Roman"/>
        </w:rPr>
        <w:footnoteReference w:id="45"/>
      </w:r>
      <w:r w:rsidRPr="00A313F9">
        <w:rPr>
          <w:rFonts w:cs="Times New Roman"/>
        </w:rPr>
        <w:t>, pourquoi penser que l’une ait dû quelque chose à l’autre, lorsque le modèle commun est là dans la pièce de Plaute</w:t>
      </w:r>
      <w:r>
        <w:rPr>
          <w:rFonts w:cs="Times New Roman"/>
        </w:rPr>
        <w:t> </w:t>
      </w:r>
      <w:r w:rsidRPr="00A313F9">
        <w:rPr>
          <w:rFonts w:cs="Times New Roman"/>
        </w:rPr>
        <w:t>?</w:t>
      </w:r>
    </w:p>
    <w:p w:rsidR="00A313F9" w:rsidRDefault="00A313F9" w:rsidP="00B43271">
      <w:pPr>
        <w:pStyle w:val="Corpsdetexte"/>
        <w:ind w:firstLine="709"/>
        <w:rPr>
          <w:rFonts w:cs="Times New Roman"/>
        </w:rPr>
      </w:pPr>
      <w:r w:rsidRPr="00A313F9">
        <w:rPr>
          <w:rFonts w:cs="Times New Roman"/>
        </w:rPr>
        <w:t xml:space="preserve">On doit faire la même remarque sur la comédie des </w:t>
      </w:r>
      <w:r w:rsidRPr="00A313F9">
        <w:rPr>
          <w:rFonts w:cs="Times New Roman"/>
          <w:i/>
        </w:rPr>
        <w:t>Esprits</w:t>
      </w:r>
      <w:r w:rsidRPr="00816070">
        <w:rPr>
          <w:rFonts w:cs="Times New Roman"/>
        </w:rPr>
        <w:t xml:space="preserve"> </w:t>
      </w:r>
      <w:r w:rsidRPr="00A313F9">
        <w:rPr>
          <w:rFonts w:cs="Times New Roman"/>
        </w:rPr>
        <w:t xml:space="preserve">dont on a voulu reconnaître quelques souvenirs dans </w:t>
      </w:r>
      <w:r w:rsidR="00894BF4">
        <w:rPr>
          <w:rFonts w:cs="Times New Roman"/>
          <w:i/>
        </w:rPr>
        <w:t>L’Avare</w:t>
      </w:r>
      <w:r w:rsidRPr="00816070">
        <w:rPr>
          <w:rFonts w:cs="Times New Roman"/>
        </w:rPr>
        <w:t xml:space="preserve">. </w:t>
      </w:r>
      <w:r w:rsidRPr="00A313F9">
        <w:rPr>
          <w:rFonts w:cs="Times New Roman"/>
        </w:rPr>
        <w:t xml:space="preserve">Cette pièce de la </w:t>
      </w:r>
      <w:proofErr w:type="spellStart"/>
      <w:r w:rsidRPr="00A313F9">
        <w:rPr>
          <w:rFonts w:cs="Times New Roman"/>
        </w:rPr>
        <w:t>Rivey</w:t>
      </w:r>
      <w:proofErr w:type="spellEnd"/>
      <w:r w:rsidR="00D40AAE">
        <w:rPr>
          <w:rStyle w:val="Appelnotedebasdep"/>
          <w:rFonts w:cs="Times New Roman"/>
        </w:rPr>
        <w:footnoteReference w:id="46"/>
      </w:r>
      <w:r w:rsidRPr="00A313F9">
        <w:rPr>
          <w:rFonts w:cs="Times New Roman"/>
        </w:rPr>
        <w:t>, et l</w:t>
      </w:r>
      <w:r>
        <w:rPr>
          <w:rFonts w:cs="Times New Roman"/>
        </w:rPr>
        <w:t>’</w:t>
      </w:r>
      <w:proofErr w:type="spellStart"/>
      <w:r w:rsidRPr="00A313F9">
        <w:rPr>
          <w:rFonts w:cs="Times New Roman"/>
          <w:i/>
        </w:rPr>
        <w:t>Aridosio</w:t>
      </w:r>
      <w:proofErr w:type="spellEnd"/>
      <w:r w:rsidRPr="00A313F9">
        <w:rPr>
          <w:rFonts w:cs="Times New Roman"/>
        </w:rPr>
        <w:t xml:space="preserve"> de </w:t>
      </w:r>
      <w:proofErr w:type="spellStart"/>
      <w:r w:rsidRPr="00A313F9">
        <w:rPr>
          <w:rFonts w:cs="Times New Roman"/>
        </w:rPr>
        <w:t>Lorenzino</w:t>
      </w:r>
      <w:proofErr w:type="spellEnd"/>
      <w:r w:rsidRPr="00A313F9">
        <w:rPr>
          <w:rFonts w:cs="Times New Roman"/>
        </w:rPr>
        <w:t xml:space="preserve"> de Médicis</w:t>
      </w:r>
      <w:r w:rsidR="00D40AAE">
        <w:rPr>
          <w:rStyle w:val="Appelnotedebasdep"/>
          <w:rFonts w:cs="Times New Roman"/>
        </w:rPr>
        <w:footnoteReference w:id="47"/>
      </w:r>
      <w:r w:rsidRPr="00A313F9">
        <w:rPr>
          <w:rFonts w:cs="Times New Roman"/>
        </w:rPr>
        <w:t xml:space="preserve">, dont elle est tirée, ont des scènes empruntées à </w:t>
      </w:r>
      <w:r w:rsidRPr="00A313F9">
        <w:rPr>
          <w:rFonts w:cs="Times New Roman"/>
          <w:i/>
        </w:rPr>
        <w:t>L</w:t>
      </w:r>
      <w:r>
        <w:rPr>
          <w:rFonts w:cs="Times New Roman"/>
          <w:i/>
        </w:rPr>
        <w:t>’</w:t>
      </w:r>
      <w:r w:rsidRPr="00A313F9">
        <w:rPr>
          <w:rFonts w:cs="Times New Roman"/>
          <w:i/>
        </w:rPr>
        <w:t>Aululaire</w:t>
      </w:r>
      <w:r w:rsidRPr="00816070">
        <w:rPr>
          <w:rFonts w:cs="Times New Roman"/>
        </w:rPr>
        <w:t xml:space="preserve">. </w:t>
      </w:r>
      <w:r w:rsidRPr="00A313F9">
        <w:rPr>
          <w:rFonts w:cs="Times New Roman"/>
        </w:rPr>
        <w:t xml:space="preserve">Il n’est pas douteux que Molière ne connût fort bien l’imitateur français et sans doute aussi l’auteur italien. On a souvent fait </w:t>
      </w:r>
      <w:r w:rsidRPr="00FC1A28">
        <w:rPr>
          <w:rStyle w:val="pb"/>
        </w:rPr>
        <w:t>$23$</w:t>
      </w:r>
      <w:r w:rsidRPr="00A313F9">
        <w:rPr>
          <w:rFonts w:cs="Times New Roman"/>
        </w:rPr>
        <w:t xml:space="preserve"> remarquer qu’il n’avait pas dédaigne</w:t>
      </w:r>
      <w:r>
        <w:rPr>
          <w:rFonts w:cs="Times New Roman"/>
        </w:rPr>
        <w:t>’</w:t>
      </w:r>
      <w:r w:rsidRPr="00A313F9">
        <w:rPr>
          <w:rFonts w:cs="Times New Roman"/>
        </w:rPr>
        <w:t xml:space="preserve">, à l’occasion, de mettre à profit d’heureux traits des comédies de la </w:t>
      </w:r>
      <w:proofErr w:type="spellStart"/>
      <w:r w:rsidRPr="00A313F9">
        <w:rPr>
          <w:rFonts w:cs="Times New Roman"/>
        </w:rPr>
        <w:t>Rivey</w:t>
      </w:r>
      <w:proofErr w:type="spellEnd"/>
      <w:r>
        <w:rPr>
          <w:rFonts w:cs="Times New Roman"/>
        </w:rPr>
        <w:t> </w:t>
      </w:r>
      <w:r w:rsidRPr="00A313F9">
        <w:rPr>
          <w:rFonts w:cs="Times New Roman"/>
        </w:rPr>
        <w:t xml:space="preserve">; mais ce n’est pas, ce nous semble, ici qu’il faudrait en chercher des preuves incontestables. Dans </w:t>
      </w:r>
      <w:r w:rsidR="00816070">
        <w:rPr>
          <w:rFonts w:cs="Times New Roman"/>
          <w:i/>
        </w:rPr>
        <w:t>L</w:t>
      </w:r>
      <w:r w:rsidRPr="00A313F9">
        <w:rPr>
          <w:rFonts w:cs="Times New Roman"/>
          <w:i/>
        </w:rPr>
        <w:t>es Esprits</w:t>
      </w:r>
      <w:r w:rsidRPr="00A313F9">
        <w:rPr>
          <w:rFonts w:cs="Times New Roman"/>
        </w:rPr>
        <w:t xml:space="preserve">, la scène du désespoir de </w:t>
      </w:r>
      <w:r w:rsidR="00894BF4">
        <w:rPr>
          <w:rFonts w:cs="Times New Roman"/>
        </w:rPr>
        <w:t>L’Avare</w:t>
      </w:r>
      <w:r w:rsidRPr="00A313F9">
        <w:rPr>
          <w:rFonts w:cs="Times New Roman"/>
        </w:rPr>
        <w:t xml:space="preserve"> à qui l’on a volé son trésor (il se nomme Séverin) est une des plus dignes du modèle latin par la vivacité avec laquelle elle est écrite</w:t>
      </w:r>
      <w:r w:rsidR="0052335F">
        <w:rPr>
          <w:rStyle w:val="Appelnotedebasdep"/>
          <w:rFonts w:cs="Times New Roman"/>
        </w:rPr>
        <w:footnoteReference w:id="48"/>
      </w:r>
      <w:r w:rsidRPr="00A313F9">
        <w:rPr>
          <w:rFonts w:cs="Times New Roman"/>
        </w:rPr>
        <w:t xml:space="preserve">. Mais il n’y a rien là qui soit plutôt à rapprocher de Molière que de Plaute. On peut comparer d’autres passages, assez ressemblants, des </w:t>
      </w:r>
      <w:r w:rsidRPr="00A313F9">
        <w:rPr>
          <w:rFonts w:cs="Times New Roman"/>
          <w:i/>
        </w:rPr>
        <w:t>Esprits</w:t>
      </w:r>
      <w:r w:rsidRPr="00A313F9">
        <w:rPr>
          <w:rFonts w:cs="Times New Roman"/>
        </w:rPr>
        <w:t xml:space="preserve"> et de </w:t>
      </w:r>
      <w:r w:rsidR="00894BF4">
        <w:rPr>
          <w:rFonts w:cs="Times New Roman"/>
          <w:i/>
        </w:rPr>
        <w:t>L’Avare</w:t>
      </w:r>
      <w:r w:rsidRPr="00816070">
        <w:rPr>
          <w:rFonts w:cs="Times New Roman"/>
        </w:rPr>
        <w:t> :</w:t>
      </w:r>
      <w:r w:rsidRPr="00A313F9">
        <w:rPr>
          <w:rFonts w:cs="Times New Roman"/>
        </w:rPr>
        <w:t xml:space="preserve"> on n’y trouvera que les rencontres inévitables entre deux auteurs qui ont travaillé d’après le même modèle.</w:t>
      </w:r>
    </w:p>
    <w:p w:rsidR="00A313F9" w:rsidRDefault="00A313F9" w:rsidP="00A313F9">
      <w:pPr>
        <w:pStyle w:val="Corpsdetexte"/>
        <w:rPr>
          <w:rFonts w:cs="Times New Roman"/>
        </w:rPr>
      </w:pPr>
      <w:r w:rsidRPr="00A313F9">
        <w:rPr>
          <w:rFonts w:cs="Times New Roman"/>
        </w:rPr>
        <w:t xml:space="preserve">Dans notre comédie cependant, celle de la </w:t>
      </w:r>
      <w:proofErr w:type="spellStart"/>
      <w:r w:rsidRPr="00A313F9">
        <w:rPr>
          <w:rFonts w:cs="Times New Roman"/>
        </w:rPr>
        <w:t>Rivey</w:t>
      </w:r>
      <w:proofErr w:type="spellEnd"/>
      <w:r w:rsidRPr="00A313F9">
        <w:rPr>
          <w:rFonts w:cs="Times New Roman"/>
        </w:rPr>
        <w:t xml:space="preserve"> ne paraît-elle pas avoir été imitée quelque part où Plaute n’a rien à revendiquer</w:t>
      </w:r>
      <w:r>
        <w:rPr>
          <w:rFonts w:cs="Times New Roman"/>
        </w:rPr>
        <w:t> </w:t>
      </w:r>
      <w:r w:rsidRPr="00A313F9">
        <w:rPr>
          <w:rFonts w:cs="Times New Roman"/>
        </w:rPr>
        <w:t xml:space="preserve">? C’est au dénouement. Celui de </w:t>
      </w:r>
      <w:r w:rsidR="00894BF4">
        <w:rPr>
          <w:rFonts w:cs="Times New Roman"/>
          <w:i/>
        </w:rPr>
        <w:t>L’Avare</w:t>
      </w:r>
      <w:r w:rsidRPr="00A313F9">
        <w:rPr>
          <w:rFonts w:cs="Times New Roman"/>
        </w:rPr>
        <w:t xml:space="preserve"> se fait principalement par l’intervention du père retrouvé de Valère et de </w:t>
      </w:r>
      <w:proofErr w:type="spellStart"/>
      <w:r w:rsidRPr="00A313F9">
        <w:rPr>
          <w:rFonts w:cs="Times New Roman"/>
        </w:rPr>
        <w:t>Mariane</w:t>
      </w:r>
      <w:proofErr w:type="spellEnd"/>
      <w:r w:rsidRPr="00A313F9">
        <w:rPr>
          <w:rFonts w:cs="Times New Roman"/>
        </w:rPr>
        <w:t xml:space="preserve">. Ce père, que l’on croyait mort, avait, la suite des désordres de Naples, fui les persécutions. Il y a de même, dans </w:t>
      </w:r>
      <w:r w:rsidR="00816070">
        <w:rPr>
          <w:rFonts w:cs="Times New Roman"/>
          <w:i/>
        </w:rPr>
        <w:t>L</w:t>
      </w:r>
      <w:r w:rsidRPr="00A313F9">
        <w:rPr>
          <w:rFonts w:cs="Times New Roman"/>
          <w:i/>
        </w:rPr>
        <w:t>es Esprits</w:t>
      </w:r>
      <w:r w:rsidRPr="00A313F9">
        <w:rPr>
          <w:rFonts w:cs="Times New Roman"/>
        </w:rPr>
        <w:t>, un exilé qui, ramené par la paix, reparaît à propos pour marier sa fille à un des fils du vieil avare. C’est un huguenot, que les troubles religieux avaient forcé de se retirer à la Rochelle, laissant sa fille à la garde d’une parente. Si ce dénouement a suggéré celui de notre comédie, la dette de Molière n’est pas lourde. Ces petits ressorts romanesques, qui, dans plusieurs de ses pièces, délient le nœud de l’intrigue, avaient à ses yeux très-peu d’importance</w:t>
      </w:r>
      <w:r>
        <w:rPr>
          <w:rFonts w:cs="Times New Roman"/>
        </w:rPr>
        <w:t> </w:t>
      </w:r>
      <w:r w:rsidRPr="00A313F9">
        <w:rPr>
          <w:rFonts w:cs="Times New Roman"/>
        </w:rPr>
        <w:t xml:space="preserve">; et il était tout simple qu’au </w:t>
      </w:r>
      <w:proofErr w:type="spellStart"/>
      <w:r w:rsidRPr="00A313F9">
        <w:rPr>
          <w:rFonts w:cs="Times New Roman"/>
        </w:rPr>
        <w:t>lien</w:t>
      </w:r>
      <w:proofErr w:type="spellEnd"/>
      <w:r w:rsidRPr="00A313F9">
        <w:rPr>
          <w:rFonts w:cs="Times New Roman"/>
        </w:rPr>
        <w:t xml:space="preserve"> de prendre la peine de les imaginer, il les empruntât volontiers soit aux Italiens directement, soit à leur imitateur, la </w:t>
      </w:r>
      <w:proofErr w:type="spellStart"/>
      <w:r w:rsidRPr="00A313F9">
        <w:rPr>
          <w:rFonts w:cs="Times New Roman"/>
        </w:rPr>
        <w:t>Rivey</w:t>
      </w:r>
      <w:proofErr w:type="spellEnd"/>
      <w:r w:rsidRPr="00A313F9">
        <w:rPr>
          <w:rFonts w:cs="Times New Roman"/>
        </w:rPr>
        <w:t xml:space="preserve">. Dans une autre comédie de celui-ci, </w:t>
      </w:r>
      <w:r w:rsidR="00816070">
        <w:rPr>
          <w:rFonts w:cs="Times New Roman"/>
          <w:i/>
        </w:rPr>
        <w:t>L</w:t>
      </w:r>
      <w:r w:rsidRPr="00A313F9">
        <w:rPr>
          <w:rFonts w:cs="Times New Roman"/>
          <w:i/>
        </w:rPr>
        <w:t>a Veuve</w:t>
      </w:r>
      <w:r w:rsidR="0052335F" w:rsidRPr="002C2E52">
        <w:rPr>
          <w:rStyle w:val="Appelnotedebasdep"/>
          <w:rFonts w:cs="Times New Roman"/>
        </w:rPr>
        <w:footnoteReference w:id="49"/>
      </w:r>
      <w:r w:rsidRPr="002C2E52">
        <w:rPr>
          <w:rFonts w:cs="Times New Roman"/>
        </w:rPr>
        <w:t xml:space="preserve">, </w:t>
      </w:r>
      <w:r w:rsidRPr="00A313F9">
        <w:rPr>
          <w:rFonts w:cs="Times New Roman"/>
        </w:rPr>
        <w:t xml:space="preserve">il se </w:t>
      </w:r>
      <w:r w:rsidRPr="00A313F9">
        <w:rPr>
          <w:rFonts w:cs="Times New Roman"/>
        </w:rPr>
        <w:lastRenderedPageBreak/>
        <w:t xml:space="preserve">rencontre des traits plus frappants encore de la merveilleuse, mais peu neuve, reconnaissance qui apporte un secours inopiné aux amours des enfants d’Harpagon. Bonaventure, à la suite aussi de troubles, a fait un </w:t>
      </w:r>
      <w:r w:rsidRPr="002C2E52">
        <w:rPr>
          <w:rStyle w:val="pb"/>
        </w:rPr>
        <w:t>$24$</w:t>
      </w:r>
      <w:r w:rsidRPr="00A313F9">
        <w:rPr>
          <w:rFonts w:cs="Times New Roman"/>
        </w:rPr>
        <w:t xml:space="preserve"> voyage sur mer avec sa femme, qui était grosse</w:t>
      </w:r>
      <w:r>
        <w:rPr>
          <w:rFonts w:cs="Times New Roman"/>
        </w:rPr>
        <w:t> </w:t>
      </w:r>
      <w:r w:rsidRPr="00A313F9">
        <w:rPr>
          <w:rFonts w:cs="Times New Roman"/>
        </w:rPr>
        <w:t>; son vaisseau a donné sur un écueil, et il a pu se sauver sur une planche, laissant sa femme sur le vaisseau qu’il a vu couler à fond</w:t>
      </w:r>
      <w:r w:rsidR="00887DB9">
        <w:rPr>
          <w:rStyle w:val="Appelnotedebasdep"/>
          <w:rFonts w:cs="Times New Roman"/>
        </w:rPr>
        <w:footnoteReference w:id="50"/>
      </w:r>
      <w:r w:rsidRPr="00A313F9">
        <w:rPr>
          <w:rFonts w:cs="Times New Roman"/>
        </w:rPr>
        <w:t>. A la fin, il retrouve celle qu’il avait pleurée, et, avec elle, une fille qu’il marie.</w:t>
      </w:r>
    </w:p>
    <w:p w:rsidR="00A313F9" w:rsidRDefault="00A313F9" w:rsidP="00887DB9">
      <w:pPr>
        <w:pStyle w:val="Corpsdetexte"/>
        <w:ind w:firstLine="709"/>
        <w:rPr>
          <w:rFonts w:cs="Times New Roman"/>
        </w:rPr>
      </w:pPr>
      <w:r w:rsidRPr="00A313F9">
        <w:rPr>
          <w:rFonts w:cs="Times New Roman"/>
        </w:rPr>
        <w:t xml:space="preserve">Ce n’est point le seul rapprochement à faire entre la pièce de </w:t>
      </w:r>
      <w:r w:rsidR="00816070">
        <w:rPr>
          <w:rFonts w:cs="Times New Roman"/>
          <w:i/>
        </w:rPr>
        <w:t>L</w:t>
      </w:r>
      <w:r w:rsidRPr="00A313F9">
        <w:rPr>
          <w:rFonts w:cs="Times New Roman"/>
          <w:i/>
        </w:rPr>
        <w:t>a Veuve</w:t>
      </w:r>
      <w:r w:rsidRPr="00A313F9">
        <w:rPr>
          <w:rFonts w:cs="Times New Roman"/>
        </w:rPr>
        <w:t xml:space="preserve"> et celle de </w:t>
      </w:r>
      <w:r w:rsidR="00894BF4">
        <w:rPr>
          <w:rFonts w:cs="Times New Roman"/>
          <w:i/>
        </w:rPr>
        <w:t>L’Avare</w:t>
      </w:r>
      <w:r w:rsidRPr="002C2E52">
        <w:rPr>
          <w:rFonts w:cs="Times New Roman"/>
        </w:rPr>
        <w:t xml:space="preserve">. </w:t>
      </w:r>
      <w:r w:rsidRPr="00A313F9">
        <w:rPr>
          <w:rFonts w:cs="Times New Roman"/>
        </w:rPr>
        <w:t xml:space="preserve">Il y a, dans la comédie de la </w:t>
      </w:r>
      <w:proofErr w:type="spellStart"/>
      <w:r w:rsidRPr="00A313F9">
        <w:rPr>
          <w:rFonts w:cs="Times New Roman"/>
        </w:rPr>
        <w:t>Rivey</w:t>
      </w:r>
      <w:proofErr w:type="spellEnd"/>
      <w:r w:rsidRPr="00A313F9">
        <w:rPr>
          <w:rFonts w:cs="Times New Roman"/>
        </w:rPr>
        <w:t xml:space="preserve">, une entremetteuse, du nom de Guillemette, qui a bien de l’air de notre </w:t>
      </w:r>
      <w:proofErr w:type="spellStart"/>
      <w:r w:rsidRPr="00A313F9">
        <w:rPr>
          <w:rFonts w:cs="Times New Roman"/>
        </w:rPr>
        <w:t>Frosine</w:t>
      </w:r>
      <w:proofErr w:type="spellEnd"/>
      <w:r w:rsidRPr="00A313F9">
        <w:rPr>
          <w:rFonts w:cs="Times New Roman"/>
        </w:rPr>
        <w:t>. Elle dit au vieil Ambroise, amoureux de la veuve</w:t>
      </w:r>
      <w:r>
        <w:rPr>
          <w:rFonts w:cs="Times New Roman"/>
        </w:rPr>
        <w:t> </w:t>
      </w:r>
      <w:r w:rsidRPr="00A313F9">
        <w:rPr>
          <w:rFonts w:cs="Times New Roman"/>
        </w:rPr>
        <w:t xml:space="preserve">: </w:t>
      </w:r>
      <w:r w:rsidRPr="0088777D">
        <w:rPr>
          <w:rStyle w:val="quotec"/>
        </w:rPr>
        <w:t>« Je pense  que cette M</w:t>
      </w:r>
      <w:r w:rsidRPr="00A13867">
        <w:rPr>
          <w:rStyle w:val="quotec"/>
          <w:vertAlign w:val="superscript"/>
        </w:rPr>
        <w:t>me</w:t>
      </w:r>
      <w:r w:rsidRPr="0088777D">
        <w:rPr>
          <w:rStyle w:val="quotec"/>
        </w:rPr>
        <w:t xml:space="preserve"> Clémence vous aime comme ses menus boyaux ; car je ne suis jamais auprès d’elle qu’elle ne parle de vous ; mais savez-vous comment ? </w:t>
      </w:r>
      <w:proofErr w:type="gramStart"/>
      <w:r w:rsidRPr="0088777D">
        <w:rPr>
          <w:rStyle w:val="quotec"/>
        </w:rPr>
        <w:t>d’une</w:t>
      </w:r>
      <w:proofErr w:type="gramEnd"/>
      <w:r w:rsidRPr="0088777D">
        <w:rPr>
          <w:rStyle w:val="quotec"/>
        </w:rPr>
        <w:t xml:space="preserve"> telle affection que ne croiriez pas</w:t>
      </w:r>
      <w:r w:rsidR="00887DB9" w:rsidRPr="0088777D">
        <w:rPr>
          <w:rStyle w:val="quotec"/>
        </w:rPr>
        <w:footnoteReference w:id="51"/>
      </w:r>
      <w:r w:rsidRPr="0088777D">
        <w:rPr>
          <w:rStyle w:val="quotec"/>
        </w:rPr>
        <w:t>. »</w:t>
      </w:r>
      <w:r w:rsidRPr="00A313F9">
        <w:rPr>
          <w:rFonts w:cs="Times New Roman"/>
        </w:rPr>
        <w:t xml:space="preserve"> Et comme Ambroise répond qu’on veut cependant le faire passer pour vieil et cassé</w:t>
      </w:r>
      <w:r>
        <w:rPr>
          <w:rFonts w:cs="Times New Roman"/>
        </w:rPr>
        <w:t> </w:t>
      </w:r>
      <w:r w:rsidRPr="00A313F9">
        <w:rPr>
          <w:rFonts w:cs="Times New Roman"/>
        </w:rPr>
        <w:t xml:space="preserve">: </w:t>
      </w:r>
      <w:r w:rsidRPr="0088777D">
        <w:rPr>
          <w:rStyle w:val="quotec"/>
        </w:rPr>
        <w:t xml:space="preserve">« Cassé ! </w:t>
      </w:r>
      <w:proofErr w:type="gramStart"/>
      <w:r w:rsidRPr="0088777D">
        <w:rPr>
          <w:rStyle w:val="quotec"/>
        </w:rPr>
        <w:t>répond</w:t>
      </w:r>
      <w:proofErr w:type="gramEnd"/>
      <w:r w:rsidRPr="0088777D">
        <w:rPr>
          <w:rStyle w:val="quotec"/>
        </w:rPr>
        <w:t xml:space="preserve"> Guillemette, vous me semble/, un chérubin. »</w:t>
      </w:r>
      <w:r w:rsidRPr="00A313F9">
        <w:rPr>
          <w:rFonts w:cs="Times New Roman"/>
        </w:rPr>
        <w:t xml:space="preserve"> Est-on bien assuré cependant que cette Guillemette ait prêté à Molière les traits qui certainement la rappellent chez l’intrigante de </w:t>
      </w:r>
      <w:r w:rsidR="00894BF4">
        <w:rPr>
          <w:rFonts w:cs="Times New Roman"/>
          <w:i/>
        </w:rPr>
        <w:t>L’Avare</w:t>
      </w:r>
      <w:r w:rsidRPr="00816070">
        <w:rPr>
          <w:rFonts w:cs="Times New Roman"/>
        </w:rPr>
        <w:t> ?</w:t>
      </w:r>
      <w:r w:rsidRPr="00A313F9">
        <w:rPr>
          <w:rFonts w:cs="Times New Roman"/>
        </w:rPr>
        <w:t xml:space="preserve"> Il y a bien des rôles semblables dans le théâtre italien, dont ce caractère était une des traditions, et où nous croyons qu’il suffit de reconnaître l’origine du personnage de </w:t>
      </w:r>
      <w:proofErr w:type="spellStart"/>
      <w:r w:rsidRPr="00A313F9">
        <w:rPr>
          <w:rFonts w:cs="Times New Roman"/>
        </w:rPr>
        <w:t>Frosine</w:t>
      </w:r>
      <w:proofErr w:type="spellEnd"/>
      <w:r w:rsidRPr="00A313F9">
        <w:rPr>
          <w:rFonts w:cs="Times New Roman"/>
        </w:rPr>
        <w:t xml:space="preserve">, sans qu’il y ait à désigner précisément telle ou telle pièce. Quelques-uns ont indiqué non </w:t>
      </w:r>
      <w:r w:rsidR="00816070">
        <w:rPr>
          <w:rFonts w:cs="Times New Roman"/>
          <w:i/>
        </w:rPr>
        <w:t>L</w:t>
      </w:r>
      <w:r w:rsidRPr="00A313F9">
        <w:rPr>
          <w:rFonts w:cs="Times New Roman"/>
          <w:i/>
        </w:rPr>
        <w:t>a Veuve</w:t>
      </w:r>
      <w:r w:rsidRPr="00A313F9">
        <w:rPr>
          <w:rFonts w:cs="Times New Roman"/>
        </w:rPr>
        <w:t xml:space="preserve"> de la </w:t>
      </w:r>
      <w:proofErr w:type="spellStart"/>
      <w:r w:rsidRPr="00A313F9">
        <w:rPr>
          <w:rFonts w:cs="Times New Roman"/>
        </w:rPr>
        <w:t>Rivey</w:t>
      </w:r>
      <w:proofErr w:type="spellEnd"/>
      <w:r w:rsidRPr="00A313F9">
        <w:rPr>
          <w:rFonts w:cs="Times New Roman"/>
        </w:rPr>
        <w:t xml:space="preserve">, mais une comédie jouée, peu d’années avant </w:t>
      </w:r>
      <w:r w:rsidRPr="00A313F9">
        <w:rPr>
          <w:rFonts w:cs="Times New Roman"/>
          <w:i/>
        </w:rPr>
        <w:t>Avare</w:t>
      </w:r>
      <w:r w:rsidRPr="001345D0">
        <w:rPr>
          <w:rFonts w:cs="Times New Roman"/>
        </w:rPr>
        <w:t>,</w:t>
      </w:r>
      <w:r w:rsidR="00894BF4">
        <w:rPr>
          <w:rFonts w:cs="Times New Roman"/>
        </w:rPr>
        <w:t xml:space="preserve"> </w:t>
      </w:r>
      <w:r w:rsidRPr="00A313F9">
        <w:rPr>
          <w:rFonts w:cs="Times New Roman"/>
        </w:rPr>
        <w:t xml:space="preserve">à l’Hôtel de Bourgogne, </w:t>
      </w:r>
      <w:r w:rsidR="00816070">
        <w:rPr>
          <w:rFonts w:cs="Times New Roman"/>
          <w:i/>
        </w:rPr>
        <w:t>L</w:t>
      </w:r>
      <w:r w:rsidRPr="00A313F9">
        <w:rPr>
          <w:rFonts w:cs="Times New Roman"/>
          <w:i/>
        </w:rPr>
        <w:t>a Dame d’intrigue</w:t>
      </w:r>
      <w:r w:rsidR="00887DB9" w:rsidRPr="00887DB9">
        <w:rPr>
          <w:rStyle w:val="Appelnotedebasdep"/>
          <w:rFonts w:cs="Times New Roman"/>
        </w:rPr>
        <w:footnoteReference w:id="52"/>
      </w:r>
      <w:r w:rsidRPr="00A313F9">
        <w:rPr>
          <w:rFonts w:cs="Times New Roman"/>
        </w:rPr>
        <w:t xml:space="preserve"> de Samuel </w:t>
      </w:r>
      <w:proofErr w:type="spellStart"/>
      <w:r w:rsidRPr="00A313F9">
        <w:rPr>
          <w:rFonts w:cs="Times New Roman"/>
        </w:rPr>
        <w:t>Chappuzeau</w:t>
      </w:r>
      <w:proofErr w:type="spellEnd"/>
      <w:r w:rsidRPr="00A313F9">
        <w:rPr>
          <w:rFonts w:cs="Times New Roman"/>
        </w:rPr>
        <w:t xml:space="preserve">. Les critiques qui ont cherché le modèle suivi par Molière avaient donc l’embarras du choix. Ce qui souvent a fait pencher ce choix du côté de la pièce de </w:t>
      </w:r>
      <w:proofErr w:type="spellStart"/>
      <w:r w:rsidRPr="00A313F9">
        <w:rPr>
          <w:rFonts w:cs="Times New Roman"/>
        </w:rPr>
        <w:t>Chappuzeau</w:t>
      </w:r>
      <w:proofErr w:type="spellEnd"/>
      <w:r w:rsidRPr="00A313F9">
        <w:rPr>
          <w:rFonts w:cs="Times New Roman"/>
        </w:rPr>
        <w:t>, c’est qu’elle offre avec la nôtre d’autres ressemblances que le rôle de l’intrigante, et beaucoup plus évidentes</w:t>
      </w:r>
      <w:r>
        <w:rPr>
          <w:rFonts w:cs="Times New Roman"/>
        </w:rPr>
        <w:t> </w:t>
      </w:r>
      <w:r w:rsidRPr="00A313F9">
        <w:rPr>
          <w:rFonts w:cs="Times New Roman"/>
        </w:rPr>
        <w:t xml:space="preserve">: ressemblances toutes naturelles d’ailleurs, </w:t>
      </w:r>
      <w:proofErr w:type="spellStart"/>
      <w:r w:rsidRPr="00A313F9">
        <w:rPr>
          <w:rFonts w:cs="Times New Roman"/>
        </w:rPr>
        <w:t>Chappuzeau</w:t>
      </w:r>
      <w:proofErr w:type="spellEnd"/>
      <w:r w:rsidRPr="00A313F9">
        <w:rPr>
          <w:rFonts w:cs="Times New Roman"/>
        </w:rPr>
        <w:t xml:space="preserve"> ayant été, comme il le dit dans son </w:t>
      </w:r>
      <w:r w:rsidRPr="00A313F9">
        <w:rPr>
          <w:rFonts w:cs="Times New Roman"/>
          <w:i/>
        </w:rPr>
        <w:t>Avertissement</w:t>
      </w:r>
      <w:r w:rsidRPr="00A313F9">
        <w:rPr>
          <w:rFonts w:cs="Times New Roman"/>
        </w:rPr>
        <w:t xml:space="preserve">, </w:t>
      </w:r>
      <w:r w:rsidRPr="0088777D">
        <w:rPr>
          <w:rStyle w:val="quotec"/>
        </w:rPr>
        <w:t>« un peu aidé »</w:t>
      </w:r>
      <w:r w:rsidRPr="00A313F9">
        <w:rPr>
          <w:rFonts w:cs="Times New Roman"/>
        </w:rPr>
        <w:t xml:space="preserve"> par Plaute. Sa </w:t>
      </w:r>
      <w:r w:rsidRPr="00A313F9">
        <w:rPr>
          <w:rFonts w:cs="Times New Roman"/>
          <w:i/>
        </w:rPr>
        <w:t>Dame d</w:t>
      </w:r>
      <w:r>
        <w:rPr>
          <w:rFonts w:cs="Times New Roman"/>
          <w:i/>
        </w:rPr>
        <w:t>’</w:t>
      </w:r>
      <w:r w:rsidRPr="00A313F9">
        <w:rPr>
          <w:rFonts w:cs="Times New Roman"/>
          <w:i/>
        </w:rPr>
        <w:t>intrigue</w:t>
      </w:r>
      <w:r w:rsidRPr="00A313F9">
        <w:rPr>
          <w:rFonts w:cs="Times New Roman"/>
        </w:rPr>
        <w:t xml:space="preserve">, ouvrage mal conçu, mais non </w:t>
      </w:r>
      <w:r w:rsidRPr="002C2E52">
        <w:rPr>
          <w:rStyle w:val="pb"/>
        </w:rPr>
        <w:t>$25$</w:t>
      </w:r>
      <w:r w:rsidRPr="00A313F9">
        <w:rPr>
          <w:rFonts w:cs="Times New Roman"/>
        </w:rPr>
        <w:t xml:space="preserve"> sans verve, et où se rencontrent d</w:t>
      </w:r>
      <w:r>
        <w:rPr>
          <w:rFonts w:cs="Times New Roman"/>
        </w:rPr>
        <w:t>’</w:t>
      </w:r>
      <w:r w:rsidRPr="00A313F9">
        <w:rPr>
          <w:rFonts w:cs="Times New Roman"/>
        </w:rPr>
        <w:t xml:space="preserve">assez bons vers, a eu, un moment, pour titre </w:t>
      </w:r>
      <w:r w:rsidR="00894BF4">
        <w:rPr>
          <w:rFonts w:cs="Times New Roman"/>
          <w:i/>
        </w:rPr>
        <w:t>L’Avare</w:t>
      </w:r>
      <w:r w:rsidRPr="00A313F9">
        <w:rPr>
          <w:rFonts w:cs="Times New Roman"/>
          <w:i/>
        </w:rPr>
        <w:t xml:space="preserve"> dupé</w:t>
      </w:r>
      <w:r w:rsidR="00887DB9" w:rsidRPr="00887DB9">
        <w:rPr>
          <w:rStyle w:val="Appelnotedebasdep"/>
          <w:rFonts w:cs="Times New Roman"/>
        </w:rPr>
        <w:footnoteReference w:id="53"/>
      </w:r>
      <w:r w:rsidRPr="00A313F9">
        <w:rPr>
          <w:rFonts w:cs="Times New Roman"/>
        </w:rPr>
        <w:t xml:space="preserve">, et doit à </w:t>
      </w:r>
      <w:r w:rsidRPr="00A313F9">
        <w:rPr>
          <w:rFonts w:cs="Times New Roman"/>
          <w:i/>
        </w:rPr>
        <w:t>L</w:t>
      </w:r>
      <w:r>
        <w:rPr>
          <w:rFonts w:cs="Times New Roman"/>
          <w:i/>
        </w:rPr>
        <w:t>’</w:t>
      </w:r>
      <w:r w:rsidRPr="00A313F9">
        <w:rPr>
          <w:rFonts w:cs="Times New Roman"/>
          <w:i/>
        </w:rPr>
        <w:t>Aululaire</w:t>
      </w:r>
      <w:r w:rsidRPr="00A313F9">
        <w:rPr>
          <w:rFonts w:cs="Times New Roman"/>
        </w:rPr>
        <w:t xml:space="preserve"> ce qu’elle a de plus vraiment comique. On y trouve, imités d’assez près, bien des passages de la comédie latine que Molière a cru devoir négliger. Quant à ceux qui ont été pour les deux auteurs l’objet d’une imitation commune, ils nous font retomber dans ces rencontres forcées, qui ne prouvent rien.</w:t>
      </w:r>
    </w:p>
    <w:p w:rsidR="00A313F9" w:rsidRDefault="00A313F9" w:rsidP="00887DB9">
      <w:pPr>
        <w:pStyle w:val="Corpsdetexte"/>
        <w:ind w:firstLine="709"/>
        <w:rPr>
          <w:rFonts w:cs="Times New Roman"/>
        </w:rPr>
      </w:pPr>
      <w:r w:rsidRPr="00A313F9">
        <w:rPr>
          <w:rFonts w:cs="Times New Roman"/>
        </w:rPr>
        <w:t xml:space="preserve">Dans la </w:t>
      </w:r>
      <w:r w:rsidRPr="00A313F9">
        <w:rPr>
          <w:rFonts w:cs="Times New Roman"/>
          <w:i/>
        </w:rPr>
        <w:t>Notice</w:t>
      </w:r>
      <w:r w:rsidRPr="00A313F9">
        <w:rPr>
          <w:rFonts w:cs="Times New Roman"/>
        </w:rPr>
        <w:t xml:space="preserve"> de </w:t>
      </w:r>
      <w:r w:rsidRPr="00A313F9">
        <w:rPr>
          <w:rFonts w:cs="Times New Roman"/>
          <w:i/>
        </w:rPr>
        <w:t>L</w:t>
      </w:r>
      <w:r>
        <w:rPr>
          <w:rFonts w:cs="Times New Roman"/>
          <w:i/>
        </w:rPr>
        <w:t>’</w:t>
      </w:r>
      <w:r w:rsidRPr="00A313F9">
        <w:rPr>
          <w:rFonts w:cs="Times New Roman"/>
          <w:i/>
        </w:rPr>
        <w:t>École des maris</w:t>
      </w:r>
      <w:r w:rsidRPr="00A313F9">
        <w:rPr>
          <w:rFonts w:cs="Times New Roman"/>
        </w:rPr>
        <w:t>, ayant à comparer</w:t>
      </w:r>
      <w:r w:rsidR="001655B8">
        <w:rPr>
          <w:rStyle w:val="Appelnotedebasdep"/>
          <w:rFonts w:cs="Times New Roman"/>
        </w:rPr>
        <w:footnoteReference w:id="54"/>
      </w:r>
      <w:r w:rsidRPr="00A313F9">
        <w:rPr>
          <w:rFonts w:cs="Times New Roman"/>
        </w:rPr>
        <w:t xml:space="preserve"> avec une scène de cette pièce une scène de </w:t>
      </w:r>
      <w:r w:rsidR="00816070">
        <w:rPr>
          <w:rFonts w:cs="Times New Roman"/>
          <w:i/>
        </w:rPr>
        <w:t>L</w:t>
      </w:r>
      <w:r w:rsidRPr="00A313F9">
        <w:rPr>
          <w:rFonts w:cs="Times New Roman"/>
          <w:i/>
        </w:rPr>
        <w:t xml:space="preserve">a </w:t>
      </w:r>
      <w:proofErr w:type="spellStart"/>
      <w:r w:rsidRPr="00A313F9">
        <w:rPr>
          <w:rFonts w:cs="Times New Roman"/>
          <w:i/>
        </w:rPr>
        <w:t>Discreta</w:t>
      </w:r>
      <w:proofErr w:type="spellEnd"/>
      <w:r w:rsidRPr="00A313F9">
        <w:rPr>
          <w:rFonts w:cs="Times New Roman"/>
          <w:i/>
        </w:rPr>
        <w:t xml:space="preserve"> </w:t>
      </w:r>
      <w:proofErr w:type="spellStart"/>
      <w:r w:rsidRPr="00A313F9">
        <w:rPr>
          <w:rFonts w:cs="Times New Roman"/>
          <w:i/>
        </w:rPr>
        <w:t>enamorada</w:t>
      </w:r>
      <w:proofErr w:type="spellEnd"/>
      <w:r w:rsidRPr="00A313F9">
        <w:rPr>
          <w:rFonts w:cs="Times New Roman"/>
        </w:rPr>
        <w:t xml:space="preserve"> de Lope de Véga, M. Despois signale aussi, en passant, dans cette faible comédie espagnole, une situation qui offre quelque ressemblance avec celle d’Harpagon et de Cléante prétendant tous deux épouser </w:t>
      </w:r>
      <w:proofErr w:type="spellStart"/>
      <w:r w:rsidRPr="00A313F9">
        <w:rPr>
          <w:rFonts w:cs="Times New Roman"/>
        </w:rPr>
        <w:t>Mariane</w:t>
      </w:r>
      <w:proofErr w:type="spellEnd"/>
      <w:r w:rsidRPr="00A313F9">
        <w:rPr>
          <w:rFonts w:cs="Times New Roman"/>
        </w:rPr>
        <w:t xml:space="preserve">. Le vieux capitaine Bernardo veut donner pour belle-mère à son fils une jeune fille aimée de celui-ci et qui l’aime. Il y a dans </w:t>
      </w:r>
      <w:r w:rsidR="00894BF4">
        <w:rPr>
          <w:rFonts w:cs="Times New Roman"/>
          <w:i/>
        </w:rPr>
        <w:t>L’Avare</w:t>
      </w:r>
      <w:r w:rsidRPr="00A313F9">
        <w:rPr>
          <w:rFonts w:cs="Times New Roman"/>
        </w:rPr>
        <w:t xml:space="preserve"> une scène où Cléante, après avoir paru faire à </w:t>
      </w:r>
      <w:proofErr w:type="spellStart"/>
      <w:r w:rsidRPr="00A313F9">
        <w:rPr>
          <w:rFonts w:cs="Times New Roman"/>
        </w:rPr>
        <w:t>Mariane</w:t>
      </w:r>
      <w:proofErr w:type="spellEnd"/>
      <w:r w:rsidRPr="00A313F9">
        <w:rPr>
          <w:rFonts w:cs="Times New Roman"/>
        </w:rPr>
        <w:t xml:space="preserve"> un compliment impertinent, le répare par des douceurs</w:t>
      </w:r>
      <w:r>
        <w:rPr>
          <w:rFonts w:cs="Times New Roman"/>
        </w:rPr>
        <w:t> </w:t>
      </w:r>
      <w:r w:rsidR="00816070">
        <w:rPr>
          <w:rFonts w:cs="Times New Roman"/>
        </w:rPr>
        <w:t xml:space="preserve">; et il y en a une dans </w:t>
      </w:r>
      <w:r w:rsidR="00816070" w:rsidRPr="00816070">
        <w:rPr>
          <w:rFonts w:cs="Times New Roman"/>
          <w:i/>
        </w:rPr>
        <w:t>L</w:t>
      </w:r>
      <w:r w:rsidRPr="00816070">
        <w:rPr>
          <w:rFonts w:cs="Times New Roman"/>
          <w:i/>
        </w:rPr>
        <w:t>a</w:t>
      </w:r>
      <w:r w:rsidRPr="00A313F9">
        <w:rPr>
          <w:rFonts w:cs="Times New Roman"/>
        </w:rPr>
        <w:t xml:space="preserve"> </w:t>
      </w:r>
      <w:proofErr w:type="spellStart"/>
      <w:r w:rsidRPr="00A313F9">
        <w:rPr>
          <w:rFonts w:cs="Times New Roman"/>
          <w:i/>
        </w:rPr>
        <w:t>Discreta</w:t>
      </w:r>
      <w:proofErr w:type="spellEnd"/>
      <w:r w:rsidRPr="00A313F9">
        <w:rPr>
          <w:rFonts w:cs="Times New Roman"/>
          <w:i/>
        </w:rPr>
        <w:t xml:space="preserve"> </w:t>
      </w:r>
      <w:proofErr w:type="spellStart"/>
      <w:r w:rsidRPr="00A313F9">
        <w:rPr>
          <w:rFonts w:cs="Times New Roman"/>
          <w:i/>
        </w:rPr>
        <w:t>enamorada</w:t>
      </w:r>
      <w:proofErr w:type="spellEnd"/>
      <w:r w:rsidRPr="00A313F9">
        <w:rPr>
          <w:rFonts w:cs="Times New Roman"/>
        </w:rPr>
        <w:t xml:space="preserve"> où le fils de Bernardo, pour </w:t>
      </w:r>
      <w:r w:rsidRPr="00A313F9">
        <w:rPr>
          <w:rFonts w:cs="Times New Roman"/>
          <w:i/>
        </w:rPr>
        <w:t>I</w:t>
      </w:r>
      <w:r w:rsidRPr="00A313F9">
        <w:rPr>
          <w:rFonts w:cs="Times New Roman"/>
        </w:rPr>
        <w:t xml:space="preserve"> calmer le courroux de son père, demande aussi pardon à </w:t>
      </w:r>
      <w:proofErr w:type="spellStart"/>
      <w:r w:rsidRPr="00A313F9">
        <w:rPr>
          <w:rFonts w:cs="Times New Roman"/>
        </w:rPr>
        <w:t>sa</w:t>
      </w:r>
      <w:proofErr w:type="gramStart"/>
      <w:r w:rsidRPr="00A313F9">
        <w:rPr>
          <w:rFonts w:cs="Times New Roman"/>
        </w:rPr>
        <w:t>,future</w:t>
      </w:r>
      <w:proofErr w:type="spellEnd"/>
      <w:proofErr w:type="gramEnd"/>
      <w:r w:rsidRPr="00A313F9">
        <w:rPr>
          <w:rFonts w:cs="Times New Roman"/>
        </w:rPr>
        <w:t xml:space="preserve"> belle-mère, mais ce n’est point de lui avoir montré de la répugnance à devenir son beau-fils, et les deux scènes sont toutes différentes par le sens comme par les détails. Que reste-t-il donc à comparer</w:t>
      </w:r>
      <w:r>
        <w:rPr>
          <w:rFonts w:cs="Times New Roman"/>
        </w:rPr>
        <w:t> </w:t>
      </w:r>
      <w:r w:rsidRPr="00A313F9">
        <w:rPr>
          <w:rFonts w:cs="Times New Roman"/>
        </w:rPr>
        <w:t>? Ceci seulement</w:t>
      </w:r>
      <w:r>
        <w:rPr>
          <w:rFonts w:cs="Times New Roman"/>
        </w:rPr>
        <w:t> </w:t>
      </w:r>
      <w:r w:rsidRPr="00A313F9">
        <w:rPr>
          <w:rFonts w:cs="Times New Roman"/>
        </w:rPr>
        <w:t>: un père et un fils qui se disputent le cœur d’une belle. Cette rivalité, qui ne promet pas beaucoup de succès au vieux père, a été de bonne heure un de ces lieux communs du théâtre dans lesquels il n’est pas toujours facile de reconnaître s’il y a eu emprunt et à quelle des nombreuses sources, ou si la même idée ne s’est pas naturellement of</w:t>
      </w:r>
      <w:r w:rsidR="001655B8">
        <w:rPr>
          <w:rFonts w:cs="Times New Roman"/>
        </w:rPr>
        <w:t>ferte à plusieurs sans qu’il n’</w:t>
      </w:r>
      <w:r w:rsidRPr="00A313F9">
        <w:rPr>
          <w:rFonts w:cs="Times New Roman"/>
        </w:rPr>
        <w:t>ait à supposer de réminiscences. Cette idée on la rencontre encore, par exemple, dans une comédie de Chevalier, jouée au théâtre du Mar</w:t>
      </w:r>
      <w:r w:rsidR="00187B77">
        <w:rPr>
          <w:rFonts w:cs="Times New Roman"/>
        </w:rPr>
        <w:t>ais, en 16</w:t>
      </w:r>
      <w:r w:rsidRPr="00A313F9">
        <w:rPr>
          <w:rFonts w:cs="Times New Roman"/>
        </w:rPr>
        <w:t xml:space="preserve">62, </w:t>
      </w:r>
      <w:r w:rsidR="00816070">
        <w:rPr>
          <w:rFonts w:cs="Times New Roman"/>
          <w:i/>
        </w:rPr>
        <w:t>L</w:t>
      </w:r>
      <w:r w:rsidRPr="00A313F9">
        <w:rPr>
          <w:rFonts w:cs="Times New Roman"/>
          <w:i/>
        </w:rPr>
        <w:t>es Barbons amoureux et rivaux de leurs fils</w:t>
      </w:r>
      <w:r w:rsidRPr="00476087">
        <w:rPr>
          <w:rFonts w:cs="Times New Roman"/>
        </w:rPr>
        <w:t>. Le</w:t>
      </w:r>
      <w:r w:rsidRPr="00A313F9">
        <w:rPr>
          <w:rFonts w:cs="Times New Roman"/>
        </w:rPr>
        <w:t xml:space="preserve"> rapport qu’il est permis de signaler entre cette pièce et notre </w:t>
      </w:r>
      <w:r w:rsidRPr="00A313F9">
        <w:rPr>
          <w:rFonts w:cs="Times New Roman"/>
          <w:i/>
        </w:rPr>
        <w:t>Avare</w:t>
      </w:r>
      <w:r w:rsidRPr="00A313F9">
        <w:rPr>
          <w:rFonts w:cs="Times New Roman"/>
        </w:rPr>
        <w:t xml:space="preserve"> est celui auquel fait penser le titre</w:t>
      </w:r>
      <w:r>
        <w:rPr>
          <w:rFonts w:cs="Times New Roman"/>
        </w:rPr>
        <w:t> </w:t>
      </w:r>
      <w:r w:rsidRPr="00A313F9">
        <w:rPr>
          <w:rFonts w:cs="Times New Roman"/>
        </w:rPr>
        <w:t xml:space="preserve">; il n’y en a pas d’autre, comme on peut le voir dans l’analyse que les frères </w:t>
      </w:r>
      <w:r w:rsidRPr="002C2E52">
        <w:rPr>
          <w:rStyle w:val="pb"/>
        </w:rPr>
        <w:t>$26$</w:t>
      </w:r>
      <w:r w:rsidRPr="00A313F9">
        <w:rPr>
          <w:rFonts w:cs="Times New Roman"/>
        </w:rPr>
        <w:t xml:space="preserve"> </w:t>
      </w:r>
      <w:proofErr w:type="spellStart"/>
      <w:r w:rsidRPr="00A313F9">
        <w:rPr>
          <w:rFonts w:cs="Times New Roman"/>
        </w:rPr>
        <w:t>Parfaict</w:t>
      </w:r>
      <w:proofErr w:type="spellEnd"/>
      <w:r w:rsidRPr="00A313F9">
        <w:rPr>
          <w:rFonts w:cs="Times New Roman"/>
        </w:rPr>
        <w:t xml:space="preserve"> ont donnée</w:t>
      </w:r>
      <w:r w:rsidR="00187B77">
        <w:rPr>
          <w:rStyle w:val="Appelnotedebasdep"/>
          <w:rFonts w:cs="Times New Roman"/>
        </w:rPr>
        <w:footnoteReference w:id="55"/>
      </w:r>
      <w:r w:rsidRPr="00A313F9">
        <w:rPr>
          <w:rFonts w:cs="Times New Roman"/>
        </w:rPr>
        <w:t xml:space="preserve"> du pauvre ouvrage. Malgré Lope de Véga et Chevalier, il est bien peu prouve</w:t>
      </w:r>
      <w:r>
        <w:rPr>
          <w:rFonts w:cs="Times New Roman"/>
        </w:rPr>
        <w:t>’</w:t>
      </w:r>
      <w:r w:rsidRPr="00A313F9">
        <w:rPr>
          <w:rFonts w:cs="Times New Roman"/>
        </w:rPr>
        <w:t xml:space="preserve"> que, dans la rivalité d’Harpagon et de Cléante, Molière ait été imitateur</w:t>
      </w:r>
      <w:r>
        <w:rPr>
          <w:rFonts w:cs="Times New Roman"/>
        </w:rPr>
        <w:t> </w:t>
      </w:r>
      <w:r w:rsidRPr="00A313F9">
        <w:rPr>
          <w:rFonts w:cs="Times New Roman"/>
        </w:rPr>
        <w:t xml:space="preserve">; </w:t>
      </w:r>
      <w:r w:rsidRPr="00A313F9">
        <w:rPr>
          <w:rFonts w:cs="Times New Roman"/>
        </w:rPr>
        <w:lastRenderedPageBreak/>
        <w:t xml:space="preserve">il est beaucoup plus incontestable qu’il y a été imité. Tout le monde sait qu’en 1673, moins de cinq ans après </w:t>
      </w:r>
      <w:r w:rsidR="00894BF4">
        <w:rPr>
          <w:rFonts w:cs="Times New Roman"/>
          <w:i/>
        </w:rPr>
        <w:t>L’Avare</w:t>
      </w:r>
      <w:r w:rsidRPr="001345D0">
        <w:rPr>
          <w:rFonts w:cs="Times New Roman"/>
        </w:rPr>
        <w:t>,</w:t>
      </w:r>
      <w:r w:rsidRPr="00A313F9">
        <w:rPr>
          <w:rFonts w:cs="Times New Roman"/>
        </w:rPr>
        <w:t xml:space="preserve"> Racine a mis aux prises l’amour de Mithridate et celui de </w:t>
      </w:r>
      <w:proofErr w:type="spellStart"/>
      <w:r w:rsidRPr="00A313F9">
        <w:rPr>
          <w:rFonts w:cs="Times New Roman"/>
        </w:rPr>
        <w:t>Xipharès</w:t>
      </w:r>
      <w:proofErr w:type="spellEnd"/>
      <w:r w:rsidRPr="00A313F9">
        <w:rPr>
          <w:rFonts w:cs="Times New Roman"/>
        </w:rPr>
        <w:t>, et que la ressemblance avec la comédie de Molière ne semble pas là toute fortuite, parce que le roi de Pont et Harpagon, ainsi que Voltaire l’a fait remarquer</w:t>
      </w:r>
      <w:r w:rsidR="00187B77">
        <w:rPr>
          <w:rStyle w:val="Appelnotedebasdep"/>
          <w:rFonts w:cs="Times New Roman"/>
        </w:rPr>
        <w:footnoteReference w:id="56"/>
      </w:r>
      <w:r w:rsidRPr="00A313F9">
        <w:rPr>
          <w:rFonts w:cs="Times New Roman"/>
        </w:rPr>
        <w:t xml:space="preserve">, </w:t>
      </w:r>
      <w:r w:rsidRPr="0088777D">
        <w:rPr>
          <w:rStyle w:val="quotec"/>
        </w:rPr>
        <w:t>« se servent du même artifice pour découvrir l’intelligence qui est entre leur fils et leur maîtresse. »</w:t>
      </w:r>
      <w:r w:rsidRPr="00A313F9">
        <w:rPr>
          <w:rFonts w:cs="Times New Roman"/>
        </w:rPr>
        <w:t xml:space="preserve"> Cette transposition tragique d’excellentes scènes de comédie a été faite avec un art dont le noble et charmant génie de Racine avait le secret. Y voir un plagiat serait ridicule. Molière non plus ne sera jamais plagiaire, quelques rapprochements, souvent douteux, que l’on découvre entre ses ouvrages et telle ou telle pièce de ses devanciers français ou étrangers. La plupart de ces rapprochements, toujours curieux à faire dans les notes de nos comédies, pourraient, sans inconvénient, être négligés dans une notice, lorsqu’ils n’intéressent pas l’histoire de la composition de l’œuvre ou celle de la critique dont elle a été l’objet.</w:t>
      </w:r>
    </w:p>
    <w:p w:rsidR="00A313F9" w:rsidRDefault="00A313F9" w:rsidP="00187B77">
      <w:pPr>
        <w:pStyle w:val="Corpsdetexte"/>
        <w:ind w:firstLine="709"/>
        <w:rPr>
          <w:rFonts w:cs="Times New Roman"/>
        </w:rPr>
      </w:pPr>
      <w:r w:rsidRPr="00A313F9">
        <w:rPr>
          <w:rFonts w:cs="Times New Roman"/>
        </w:rPr>
        <w:t xml:space="preserve">Nous aurions donc le droit d’arrêter ici le compte des emprunts dont on a chargé l’auteur de </w:t>
      </w:r>
      <w:r w:rsidR="00894BF4">
        <w:rPr>
          <w:rFonts w:cs="Times New Roman"/>
          <w:i/>
        </w:rPr>
        <w:t>L’Avare</w:t>
      </w:r>
      <w:r w:rsidRPr="00476087">
        <w:rPr>
          <w:rFonts w:cs="Times New Roman"/>
        </w:rPr>
        <w:t xml:space="preserve">. </w:t>
      </w:r>
      <w:r w:rsidRPr="00A313F9">
        <w:rPr>
          <w:rFonts w:cs="Times New Roman"/>
        </w:rPr>
        <w:t xml:space="preserve">Il y en a cependant d’autres encore dont on a trop parlé, et qu’on a voulu faire croire trop importants pour que nous refusions d’examiner si le mémoire de cette foule de créanciers, sujet à beaucoup de réductions, n’en a pas été indûment grossi. Ces emprunts auraient été faits à des canevas italiens. Signalés par Riccoboni dans ses </w:t>
      </w:r>
      <w:r w:rsidRPr="00A313F9">
        <w:rPr>
          <w:rFonts w:cs="Times New Roman"/>
          <w:i/>
        </w:rPr>
        <w:t>Observations sur la comédie et sur le génie de Molière</w:t>
      </w:r>
      <w:r w:rsidRPr="00A313F9">
        <w:rPr>
          <w:rFonts w:cs="Times New Roman"/>
        </w:rPr>
        <w:t xml:space="preserve"> (1736)</w:t>
      </w:r>
      <w:r w:rsidR="00187B77">
        <w:rPr>
          <w:rStyle w:val="Appelnotedebasdep"/>
          <w:rFonts w:cs="Times New Roman"/>
        </w:rPr>
        <w:footnoteReference w:id="57"/>
      </w:r>
      <w:r w:rsidRPr="00A313F9">
        <w:rPr>
          <w:rFonts w:cs="Times New Roman"/>
        </w:rPr>
        <w:t xml:space="preserve">, par Cailhava dans </w:t>
      </w:r>
      <w:r w:rsidR="00816070">
        <w:rPr>
          <w:rFonts w:cs="Times New Roman"/>
          <w:i/>
        </w:rPr>
        <w:t>L</w:t>
      </w:r>
      <w:r w:rsidRPr="00A313F9">
        <w:rPr>
          <w:rFonts w:cs="Times New Roman"/>
          <w:i/>
        </w:rPr>
        <w:t>’Art de la comédie</w:t>
      </w:r>
      <w:r w:rsidRPr="00816070">
        <w:rPr>
          <w:rFonts w:cs="Times New Roman"/>
        </w:rPr>
        <w:t xml:space="preserve"> </w:t>
      </w:r>
      <w:r w:rsidR="00187B77">
        <w:rPr>
          <w:rFonts w:cs="Times New Roman"/>
        </w:rPr>
        <w:t>(1786)</w:t>
      </w:r>
      <w:r w:rsidR="00187B77">
        <w:rPr>
          <w:rStyle w:val="Appelnotedebasdep"/>
          <w:rFonts w:cs="Times New Roman"/>
        </w:rPr>
        <w:footnoteReference w:id="58"/>
      </w:r>
      <w:r w:rsidRPr="00A313F9">
        <w:rPr>
          <w:rFonts w:cs="Times New Roman"/>
        </w:rPr>
        <w:t xml:space="preserve"> et dans les </w:t>
      </w:r>
      <w:r w:rsidRPr="00A313F9">
        <w:rPr>
          <w:rFonts w:cs="Times New Roman"/>
          <w:i/>
        </w:rPr>
        <w:t>Études sur Molière</w:t>
      </w:r>
      <w:r w:rsidRPr="00A313F9">
        <w:rPr>
          <w:rFonts w:cs="Times New Roman"/>
        </w:rPr>
        <w:t xml:space="preserve"> (1802)</w:t>
      </w:r>
      <w:r w:rsidR="00187B77">
        <w:rPr>
          <w:rStyle w:val="Appelnotedebasdep"/>
          <w:rFonts w:cs="Times New Roman"/>
        </w:rPr>
        <w:footnoteReference w:id="59"/>
      </w:r>
      <w:r w:rsidRPr="00A313F9">
        <w:rPr>
          <w:rFonts w:cs="Times New Roman"/>
        </w:rPr>
        <w:t xml:space="preserve">, ils ont été généralement regardés depuis comme incontestables par les éditeurs qui ont commenté notre pièce. Riccoboni s’est avisé </w:t>
      </w:r>
      <w:r w:rsidRPr="00FB3657">
        <w:rPr>
          <w:rStyle w:val="pb"/>
        </w:rPr>
        <w:t xml:space="preserve">$27$ </w:t>
      </w:r>
      <w:r w:rsidRPr="00A313F9">
        <w:rPr>
          <w:rFonts w:cs="Times New Roman"/>
        </w:rPr>
        <w:t xml:space="preserve">le premier des comparaisons auxquelles pouvait donner lieu </w:t>
      </w:r>
      <w:r w:rsidR="00894BF4">
        <w:rPr>
          <w:rFonts w:cs="Times New Roman"/>
          <w:i/>
        </w:rPr>
        <w:t>L’Avare</w:t>
      </w:r>
      <w:r w:rsidRPr="00A313F9">
        <w:rPr>
          <w:rFonts w:cs="Times New Roman"/>
        </w:rPr>
        <w:t xml:space="preserve"> avec certains passages de petites comédies improvisée sur la scène où il était lui-même acteur et auteur. Quelque sincère que fût son admiration pour Molière, et quoiqu’il ne prétendît </w:t>
      </w:r>
      <w:r w:rsidRPr="0088777D">
        <w:rPr>
          <w:rStyle w:val="quotec"/>
        </w:rPr>
        <w:t>« rien diminuer de son mérite ni de sa gloire</w:t>
      </w:r>
      <w:r w:rsidR="00DA4CD5" w:rsidRPr="0088777D">
        <w:rPr>
          <w:rStyle w:val="quotec"/>
        </w:rPr>
        <w:footnoteReference w:id="60"/>
      </w:r>
      <w:r w:rsidRPr="0088777D">
        <w:rPr>
          <w:rStyle w:val="quotec"/>
        </w:rPr>
        <w:t>, »</w:t>
      </w:r>
      <w:r w:rsidRPr="00A313F9">
        <w:rPr>
          <w:rFonts w:cs="Times New Roman"/>
        </w:rPr>
        <w:t xml:space="preserve"> sa partialité toute naturelle pour un théâtre qui était le sien a dû le porter à exagérer les obligations que le grand comique avait à ce théâtre. </w:t>
      </w:r>
      <w:r w:rsidRPr="0088777D">
        <w:rPr>
          <w:rStyle w:val="quotec"/>
        </w:rPr>
        <w:t xml:space="preserve">« Les Italiens, dit-il, qui ont enchéri silice modèle </w:t>
      </w:r>
      <w:r w:rsidR="00816070" w:rsidRPr="0088777D">
        <w:rPr>
          <w:rStyle w:val="quotec"/>
        </w:rPr>
        <w:t>(</w:t>
      </w:r>
      <w:r w:rsidR="00816070" w:rsidRPr="0088777D">
        <w:rPr>
          <w:rStyle w:val="quotec"/>
          <w:i/>
        </w:rPr>
        <w:t>sur Plaute</w:t>
      </w:r>
      <w:r w:rsidR="00816070" w:rsidRPr="0088777D">
        <w:rPr>
          <w:rStyle w:val="quotec"/>
        </w:rPr>
        <w:t xml:space="preserve">) </w:t>
      </w:r>
      <w:r w:rsidRPr="0088777D">
        <w:rPr>
          <w:rStyle w:val="quotec"/>
        </w:rPr>
        <w:t>ont fourni à Molière les lazzi, les plaisanteries et même une partie du détail</w:t>
      </w:r>
      <w:r w:rsidR="00DA4CD5" w:rsidRPr="0088777D">
        <w:rPr>
          <w:rStyle w:val="quotec"/>
        </w:rPr>
        <w:footnoteReference w:id="61"/>
      </w:r>
      <w:r w:rsidRPr="0088777D">
        <w:rPr>
          <w:rStyle w:val="quotec"/>
        </w:rPr>
        <w:t>. »</w:t>
      </w:r>
      <w:r w:rsidRPr="00A313F9">
        <w:rPr>
          <w:rFonts w:cs="Times New Roman"/>
        </w:rPr>
        <w:t xml:space="preserve"> Si bien que, selon lui, les imitations des comédies jouées à l’impromptu se joignant à celles de Plaute et de </w:t>
      </w:r>
      <w:proofErr w:type="spellStart"/>
      <w:r w:rsidRPr="00A313F9">
        <w:rPr>
          <w:rFonts w:cs="Times New Roman"/>
        </w:rPr>
        <w:t>Celli</w:t>
      </w:r>
      <w:proofErr w:type="spellEnd"/>
      <w:r w:rsidRPr="00A313F9">
        <w:rPr>
          <w:rFonts w:cs="Times New Roman"/>
        </w:rPr>
        <w:t xml:space="preserve">, </w:t>
      </w:r>
      <w:r w:rsidRPr="0088777D">
        <w:rPr>
          <w:rStyle w:val="quotec"/>
        </w:rPr>
        <w:t xml:space="preserve">« on ne trouvera pas dans toute la comédie de </w:t>
      </w:r>
      <w:r w:rsidR="00894BF4" w:rsidRPr="0088777D">
        <w:rPr>
          <w:rStyle w:val="quotec"/>
          <w:i/>
        </w:rPr>
        <w:t>L’Avare</w:t>
      </w:r>
      <w:r w:rsidRPr="0088777D">
        <w:rPr>
          <w:rStyle w:val="quotec"/>
        </w:rPr>
        <w:t xml:space="preserve"> quatre scènes qui soient inventées par Molière</w:t>
      </w:r>
      <w:r w:rsidR="00DA4CD5" w:rsidRPr="0088777D">
        <w:rPr>
          <w:rStyle w:val="quotec"/>
        </w:rPr>
        <w:footnoteReference w:id="62"/>
      </w:r>
      <w:r w:rsidRPr="0088777D">
        <w:rPr>
          <w:rStyle w:val="quotec"/>
        </w:rPr>
        <w:t>. »</w:t>
      </w:r>
      <w:r w:rsidRPr="00A313F9">
        <w:rPr>
          <w:rFonts w:cs="Times New Roman"/>
        </w:rPr>
        <w:t xml:space="preserve"> Cette pièce devient donc un ouvrage </w:t>
      </w:r>
      <w:r w:rsidRPr="00A313F9">
        <w:rPr>
          <w:rFonts w:cs="Times New Roman"/>
          <w:i/>
        </w:rPr>
        <w:t>singulier et difficile</w:t>
      </w:r>
      <w:r w:rsidRPr="00A313F9">
        <w:rPr>
          <w:rFonts w:cs="Times New Roman"/>
        </w:rPr>
        <w:t xml:space="preserve">, qui </w:t>
      </w:r>
      <w:r w:rsidRPr="0088777D">
        <w:rPr>
          <w:rStyle w:val="quotec"/>
        </w:rPr>
        <w:t>« a plus coûté à Molière que deux comédies de son invention</w:t>
      </w:r>
      <w:r w:rsidR="0049010F" w:rsidRPr="0088777D">
        <w:rPr>
          <w:rStyle w:val="quotec"/>
        </w:rPr>
        <w:footnoteReference w:id="63"/>
      </w:r>
      <w:r w:rsidRPr="0088777D">
        <w:rPr>
          <w:rStyle w:val="quotec"/>
        </w:rPr>
        <w:t>. »</w:t>
      </w:r>
      <w:r w:rsidRPr="00A313F9">
        <w:rPr>
          <w:rFonts w:cs="Times New Roman"/>
        </w:rPr>
        <w:t xml:space="preserve"> Quoi</w:t>
      </w:r>
      <w:r>
        <w:rPr>
          <w:rFonts w:cs="Times New Roman"/>
        </w:rPr>
        <w:t> </w:t>
      </w:r>
      <w:r w:rsidRPr="00A313F9">
        <w:rPr>
          <w:rFonts w:cs="Times New Roman"/>
        </w:rPr>
        <w:t xml:space="preserve">? </w:t>
      </w:r>
      <w:proofErr w:type="gramStart"/>
      <w:r w:rsidRPr="00A313F9">
        <w:rPr>
          <w:rFonts w:cs="Times New Roman"/>
        </w:rPr>
        <w:t>voilà</w:t>
      </w:r>
      <w:proofErr w:type="gramEnd"/>
      <w:r w:rsidRPr="00A313F9">
        <w:rPr>
          <w:rFonts w:cs="Times New Roman"/>
        </w:rPr>
        <w:t xml:space="preserve"> qu’on nous le représente se faisant patient artiste en marqueterie, et se livrant à un labeur sur lequel il sue</w:t>
      </w:r>
      <w:r>
        <w:rPr>
          <w:rFonts w:cs="Times New Roman"/>
        </w:rPr>
        <w:t> </w:t>
      </w:r>
      <w:r w:rsidRPr="00A313F9">
        <w:rPr>
          <w:rFonts w:cs="Times New Roman"/>
        </w:rPr>
        <w:t>! Qui voudra le croire</w:t>
      </w:r>
      <w:r>
        <w:rPr>
          <w:rFonts w:cs="Times New Roman"/>
        </w:rPr>
        <w:t> </w:t>
      </w:r>
      <w:r w:rsidRPr="00A313F9">
        <w:rPr>
          <w:rFonts w:cs="Times New Roman"/>
        </w:rPr>
        <w:t xml:space="preserve">? Est-ce que la facilité de sa veine comique est plus douteuse dans son </w:t>
      </w:r>
      <w:r w:rsidRPr="00A313F9">
        <w:rPr>
          <w:rFonts w:cs="Times New Roman"/>
          <w:i/>
        </w:rPr>
        <w:t>Avare</w:t>
      </w:r>
      <w:r w:rsidRPr="00A313F9">
        <w:rPr>
          <w:rFonts w:cs="Times New Roman"/>
        </w:rPr>
        <w:t xml:space="preserve"> que dans ses autres ouvrages, fût-il certain qu’on dût ajouter les farces italiennes aux sources diverses où il a puisé</w:t>
      </w:r>
      <w:r>
        <w:rPr>
          <w:rFonts w:cs="Times New Roman"/>
        </w:rPr>
        <w:t> </w:t>
      </w:r>
      <w:r w:rsidRPr="00A313F9">
        <w:rPr>
          <w:rFonts w:cs="Times New Roman"/>
        </w:rPr>
        <w:t>? Riccoboni d’ailleurs ne nous a pas convaincu de cette certitude.</w:t>
      </w:r>
    </w:p>
    <w:p w:rsidR="00A313F9" w:rsidRDefault="00A313F9" w:rsidP="00DA4CD5">
      <w:pPr>
        <w:pStyle w:val="Corpsdetexte"/>
        <w:ind w:firstLine="709"/>
        <w:rPr>
          <w:rFonts w:cs="Times New Roman"/>
        </w:rPr>
      </w:pPr>
      <w:r w:rsidRPr="00A313F9">
        <w:rPr>
          <w:rFonts w:cs="Times New Roman"/>
        </w:rPr>
        <w:t>Il cite l</w:t>
      </w:r>
      <w:r>
        <w:rPr>
          <w:rFonts w:cs="Times New Roman"/>
        </w:rPr>
        <w:t>’</w:t>
      </w:r>
      <w:r w:rsidRPr="00A313F9">
        <w:rPr>
          <w:rFonts w:cs="Times New Roman"/>
          <w:i/>
        </w:rPr>
        <w:t xml:space="preserve">Amante </w:t>
      </w:r>
      <w:proofErr w:type="spellStart"/>
      <w:r w:rsidRPr="00A313F9">
        <w:rPr>
          <w:rFonts w:cs="Times New Roman"/>
          <w:i/>
        </w:rPr>
        <w:t>tradito</w:t>
      </w:r>
      <w:proofErr w:type="spellEnd"/>
      <w:r w:rsidRPr="00A313F9">
        <w:rPr>
          <w:rFonts w:cs="Times New Roman"/>
        </w:rPr>
        <w:t xml:space="preserve">, joué à Paris sous le titre de </w:t>
      </w:r>
      <w:proofErr w:type="spellStart"/>
      <w:r w:rsidRPr="00A313F9">
        <w:rPr>
          <w:rFonts w:cs="Times New Roman"/>
          <w:i/>
        </w:rPr>
        <w:t>Lelio</w:t>
      </w:r>
      <w:proofErr w:type="spellEnd"/>
      <w:r w:rsidRPr="00A313F9">
        <w:rPr>
          <w:rFonts w:cs="Times New Roman"/>
          <w:i/>
        </w:rPr>
        <w:t xml:space="preserve"> et Arlequin valets dans la même maison</w:t>
      </w:r>
      <w:r w:rsidRPr="00A313F9">
        <w:rPr>
          <w:rFonts w:cs="Times New Roman"/>
        </w:rPr>
        <w:t>, comme ayant donné à Molière son premier acte</w:t>
      </w:r>
      <w:r>
        <w:rPr>
          <w:rFonts w:cs="Times New Roman"/>
        </w:rPr>
        <w:t> </w:t>
      </w:r>
      <w:r w:rsidRPr="00A313F9">
        <w:rPr>
          <w:rFonts w:cs="Times New Roman"/>
        </w:rPr>
        <w:t xml:space="preserve">: </w:t>
      </w:r>
      <w:r w:rsidRPr="0088777D">
        <w:rPr>
          <w:rStyle w:val="quotec"/>
        </w:rPr>
        <w:t>« </w:t>
      </w:r>
      <w:proofErr w:type="spellStart"/>
      <w:r w:rsidRPr="0088777D">
        <w:rPr>
          <w:rStyle w:val="quotec"/>
        </w:rPr>
        <w:t>Lelio</w:t>
      </w:r>
      <w:proofErr w:type="spellEnd"/>
      <w:r w:rsidRPr="0088777D">
        <w:rPr>
          <w:rStyle w:val="quotec"/>
        </w:rPr>
        <w:t xml:space="preserve">, dit-il, est amoureux de </w:t>
      </w:r>
      <w:proofErr w:type="spellStart"/>
      <w:r w:rsidRPr="0088777D">
        <w:rPr>
          <w:rStyle w:val="quotec"/>
        </w:rPr>
        <w:t>Flaminia</w:t>
      </w:r>
      <w:proofErr w:type="spellEnd"/>
      <w:r w:rsidRPr="0088777D">
        <w:rPr>
          <w:rStyle w:val="quotec"/>
        </w:rPr>
        <w:t>, fille de Pantalon, riche banquier de Venise ; comme il n’est connu de personne dans cette ville, il prend le parti de se mettre au service de ce vieillard, afin d’être plus à portée de jouir de la vue de sa maîtresse Arlequin, valet de Pantalon, devient jaloux de son crédit et ne néglige aucune occasion de le persécuter</w:t>
      </w:r>
      <w:r w:rsidR="003E677C" w:rsidRPr="0088777D">
        <w:rPr>
          <w:rStyle w:val="quotec"/>
        </w:rPr>
        <w:footnoteReference w:id="64"/>
      </w:r>
      <w:r w:rsidR="003E677C" w:rsidRPr="0088777D">
        <w:rPr>
          <w:rStyle w:val="quotec"/>
        </w:rPr>
        <w:t>.</w:t>
      </w:r>
      <w:r w:rsidRPr="0088777D">
        <w:rPr>
          <w:rStyle w:val="quotec"/>
        </w:rPr>
        <w:t> »</w:t>
      </w:r>
      <w:r w:rsidRPr="00A313F9">
        <w:rPr>
          <w:rFonts w:cs="Times New Roman"/>
        </w:rPr>
        <w:t xml:space="preserve"> Cette même pièce a des scèn</w:t>
      </w:r>
      <w:r w:rsidR="003E677C">
        <w:rPr>
          <w:rFonts w:cs="Times New Roman"/>
        </w:rPr>
        <w:t xml:space="preserve">es que Riccoboni croit avoir été imitées </w:t>
      </w:r>
      <w:r w:rsidR="001D7CD4">
        <w:rPr>
          <w:rFonts w:cs="Times New Roman"/>
        </w:rPr>
        <w:t>dans les scènes II et III</w:t>
      </w:r>
      <w:r w:rsidRPr="00A313F9">
        <w:rPr>
          <w:rFonts w:cs="Times New Roman"/>
        </w:rPr>
        <w:t xml:space="preserve"> </w:t>
      </w:r>
      <w:r w:rsidRPr="00FC1A28">
        <w:rPr>
          <w:rStyle w:val="pb"/>
        </w:rPr>
        <w:t>$28$</w:t>
      </w:r>
      <w:r w:rsidRPr="00A313F9">
        <w:rPr>
          <w:rFonts w:cs="Times New Roman"/>
        </w:rPr>
        <w:t xml:space="preserve"> de l’acte V de </w:t>
      </w:r>
      <w:r w:rsidR="00894BF4">
        <w:rPr>
          <w:rFonts w:cs="Times New Roman"/>
          <w:i/>
        </w:rPr>
        <w:t>L’Avare</w:t>
      </w:r>
      <w:r w:rsidRPr="00816070">
        <w:rPr>
          <w:rFonts w:cs="Times New Roman"/>
        </w:rPr>
        <w:t xml:space="preserve"> : </w:t>
      </w:r>
      <w:r w:rsidRPr="0088777D">
        <w:rPr>
          <w:rStyle w:val="quotec"/>
        </w:rPr>
        <w:t xml:space="preserve">« Arlequin, par l’animosité qu’il a contre </w:t>
      </w:r>
      <w:proofErr w:type="spellStart"/>
      <w:r w:rsidRPr="0088777D">
        <w:rPr>
          <w:rStyle w:val="quotec"/>
        </w:rPr>
        <w:t>Lelio</w:t>
      </w:r>
      <w:proofErr w:type="spellEnd"/>
      <w:r w:rsidRPr="0088777D">
        <w:rPr>
          <w:rStyle w:val="quotec"/>
        </w:rPr>
        <w:t xml:space="preserve">, vole une bourse et l’accuse d’en être le voleur. Pantalon reproche à </w:t>
      </w:r>
      <w:proofErr w:type="spellStart"/>
      <w:r w:rsidRPr="0088777D">
        <w:rPr>
          <w:rStyle w:val="quotec"/>
        </w:rPr>
        <w:t>Lelio</w:t>
      </w:r>
      <w:proofErr w:type="spellEnd"/>
      <w:r w:rsidRPr="0088777D">
        <w:rPr>
          <w:rStyle w:val="quotec"/>
        </w:rPr>
        <w:t xml:space="preserve">, d’une façon équivoque, l’indignité de son action, et </w:t>
      </w:r>
      <w:proofErr w:type="spellStart"/>
      <w:r w:rsidRPr="0088777D">
        <w:rPr>
          <w:rStyle w:val="quotec"/>
        </w:rPr>
        <w:t>Lelio</w:t>
      </w:r>
      <w:proofErr w:type="spellEnd"/>
      <w:r w:rsidRPr="0088777D">
        <w:rPr>
          <w:rStyle w:val="quotec"/>
        </w:rPr>
        <w:t xml:space="preserve"> lui répond de même sur l’amour de </w:t>
      </w:r>
      <w:proofErr w:type="spellStart"/>
      <w:r w:rsidRPr="0088777D">
        <w:rPr>
          <w:rStyle w:val="quotec"/>
        </w:rPr>
        <w:t>Flaminia</w:t>
      </w:r>
      <w:proofErr w:type="spellEnd"/>
      <w:r w:rsidR="003E677C" w:rsidRPr="0088777D">
        <w:rPr>
          <w:rStyle w:val="quotec"/>
        </w:rPr>
        <w:footnoteReference w:id="65"/>
      </w:r>
      <w:r w:rsidR="001D7CD4" w:rsidRPr="0088777D">
        <w:rPr>
          <w:rStyle w:val="quotec"/>
        </w:rPr>
        <w:t>. »</w:t>
      </w:r>
    </w:p>
    <w:p w:rsidR="00A313F9" w:rsidRDefault="00A313F9" w:rsidP="003E677C">
      <w:pPr>
        <w:pStyle w:val="Corpsdetexte"/>
        <w:ind w:firstLine="709"/>
        <w:rPr>
          <w:rFonts w:cs="Times New Roman"/>
        </w:rPr>
      </w:pPr>
      <w:r w:rsidRPr="00A313F9">
        <w:rPr>
          <w:rFonts w:cs="Times New Roman"/>
        </w:rPr>
        <w:t xml:space="preserve">Le </w:t>
      </w:r>
      <w:proofErr w:type="spellStart"/>
      <w:r w:rsidRPr="00A313F9">
        <w:rPr>
          <w:rFonts w:cs="Times New Roman"/>
          <w:i/>
        </w:rPr>
        <w:t>Dottor</w:t>
      </w:r>
      <w:proofErr w:type="spellEnd"/>
      <w:r w:rsidRPr="00A313F9">
        <w:rPr>
          <w:rFonts w:cs="Times New Roman"/>
          <w:i/>
        </w:rPr>
        <w:t xml:space="preserve"> </w:t>
      </w:r>
      <w:proofErr w:type="spellStart"/>
      <w:r w:rsidRPr="00A313F9">
        <w:rPr>
          <w:rFonts w:cs="Times New Roman"/>
          <w:i/>
        </w:rPr>
        <w:t>Bachettone</w:t>
      </w:r>
      <w:proofErr w:type="spellEnd"/>
      <w:r w:rsidRPr="001345D0">
        <w:rPr>
          <w:rFonts w:cs="Times New Roman"/>
        </w:rPr>
        <w:t>,</w:t>
      </w:r>
      <w:r w:rsidRPr="00A313F9">
        <w:rPr>
          <w:rFonts w:cs="Times New Roman"/>
        </w:rPr>
        <w:t xml:space="preserve"> auquel Riccoboni s’est imaginé, sans preuves sérieuses, que</w:t>
      </w:r>
      <w:r w:rsidRPr="00816070">
        <w:rPr>
          <w:rFonts w:cs="Times New Roman"/>
        </w:rPr>
        <w:t xml:space="preserve"> le </w:t>
      </w:r>
      <w:r w:rsidRPr="00A313F9">
        <w:rPr>
          <w:rFonts w:cs="Times New Roman"/>
          <w:i/>
        </w:rPr>
        <w:t>Tartuffe</w:t>
      </w:r>
      <w:r w:rsidRPr="00A313F9">
        <w:rPr>
          <w:rFonts w:cs="Times New Roman"/>
        </w:rPr>
        <w:t xml:space="preserve"> </w:t>
      </w:r>
      <w:r w:rsidRPr="00A313F9">
        <w:rPr>
          <w:rFonts w:cs="Times New Roman"/>
        </w:rPr>
        <w:lastRenderedPageBreak/>
        <w:t>aussi est redevable, aurait, toujours d’après lui, beaucoup à revendiquer dans la première scène de notre acte II. On y trouve ceci</w:t>
      </w:r>
      <w:r>
        <w:rPr>
          <w:rFonts w:cs="Times New Roman"/>
        </w:rPr>
        <w:t> </w:t>
      </w:r>
      <w:r w:rsidRPr="00A313F9">
        <w:rPr>
          <w:rFonts w:cs="Times New Roman"/>
        </w:rPr>
        <w:t xml:space="preserve">: </w:t>
      </w:r>
      <w:r w:rsidRPr="0088777D">
        <w:rPr>
          <w:rStyle w:val="quotec"/>
        </w:rPr>
        <w:t>« Le Docteur dévot et grand usurier a pour ami Pantalon, qui, se trouvant obligé de faire un payement..., prie son ami de lui prêter la somme dont il a besoin.… Le Docteur ne lui donne en argent que les deux tiers de la somme dont ils sont convenus et lui fait voir une liste des choses qu’il lui destine pour l’autre tiers… Cette liste contient d’abord de vieilles hardes et de vieux meubles, et ensuite des choses extravagantes, telles que la barbe d’Aristote, la ceinture de Vulcain, etc., qu’il estime un prix exorbitant</w:t>
      </w:r>
      <w:r w:rsidR="003E677C" w:rsidRPr="0088777D">
        <w:rPr>
          <w:rStyle w:val="quotec"/>
        </w:rPr>
        <w:footnoteReference w:id="66"/>
      </w:r>
      <w:r w:rsidRPr="0088777D">
        <w:rPr>
          <w:rStyle w:val="quotec"/>
        </w:rPr>
        <w:t>. »</w:t>
      </w:r>
    </w:p>
    <w:p w:rsidR="00A313F9" w:rsidRDefault="00A313F9" w:rsidP="003E677C">
      <w:pPr>
        <w:pStyle w:val="Corpsdetexte"/>
        <w:ind w:firstLine="709"/>
        <w:rPr>
          <w:rFonts w:cs="Times New Roman"/>
        </w:rPr>
      </w:pPr>
      <w:r w:rsidRPr="00A313F9">
        <w:rPr>
          <w:rFonts w:cs="Times New Roman"/>
        </w:rPr>
        <w:t xml:space="preserve">Des </w:t>
      </w:r>
      <w:r w:rsidRPr="00A313F9">
        <w:rPr>
          <w:rFonts w:cs="Times New Roman"/>
          <w:i/>
        </w:rPr>
        <w:t xml:space="preserve">Case </w:t>
      </w:r>
      <w:proofErr w:type="spellStart"/>
      <w:r w:rsidRPr="00A313F9">
        <w:rPr>
          <w:rFonts w:cs="Times New Roman"/>
          <w:i/>
        </w:rPr>
        <w:t>svaliggiate</w:t>
      </w:r>
      <w:proofErr w:type="spellEnd"/>
      <w:r w:rsidRPr="00A313F9">
        <w:rPr>
          <w:rFonts w:cs="Times New Roman"/>
        </w:rPr>
        <w:t xml:space="preserve"> ou </w:t>
      </w:r>
      <w:proofErr w:type="spellStart"/>
      <w:r w:rsidRPr="00A313F9">
        <w:rPr>
          <w:rFonts w:cs="Times New Roman"/>
          <w:i/>
        </w:rPr>
        <w:t>gli</w:t>
      </w:r>
      <w:proofErr w:type="spellEnd"/>
      <w:r w:rsidRPr="00A313F9">
        <w:rPr>
          <w:rFonts w:cs="Times New Roman"/>
          <w:i/>
        </w:rPr>
        <w:t xml:space="preserve"> </w:t>
      </w:r>
      <w:proofErr w:type="spellStart"/>
      <w:r w:rsidRPr="00A313F9">
        <w:rPr>
          <w:rFonts w:cs="Times New Roman"/>
          <w:i/>
        </w:rPr>
        <w:t>Interrompimenti</w:t>
      </w:r>
      <w:proofErr w:type="spellEnd"/>
      <w:r w:rsidRPr="00A313F9">
        <w:rPr>
          <w:rFonts w:cs="Times New Roman"/>
          <w:i/>
        </w:rPr>
        <w:t xml:space="preserve"> di </w:t>
      </w:r>
      <w:proofErr w:type="spellStart"/>
      <w:r w:rsidRPr="00A313F9">
        <w:rPr>
          <w:rFonts w:cs="Times New Roman"/>
          <w:i/>
        </w:rPr>
        <w:t>Pantalone</w:t>
      </w:r>
      <w:proofErr w:type="spellEnd"/>
      <w:r w:rsidRPr="00A313F9">
        <w:rPr>
          <w:rFonts w:cs="Times New Roman"/>
        </w:rPr>
        <w:t xml:space="preserve">, dont le titre français est </w:t>
      </w:r>
      <w:r w:rsidRPr="00A313F9">
        <w:rPr>
          <w:rFonts w:cs="Times New Roman"/>
          <w:i/>
        </w:rPr>
        <w:t>Arlequin dévaliseur de maisons</w:t>
      </w:r>
      <w:r w:rsidRPr="001345D0">
        <w:rPr>
          <w:rFonts w:cs="Times New Roman"/>
        </w:rPr>
        <w:t>,</w:t>
      </w:r>
      <w:r w:rsidRPr="00A313F9">
        <w:rPr>
          <w:rFonts w:cs="Times New Roman"/>
        </w:rPr>
        <w:t xml:space="preserve"> aurai</w:t>
      </w:r>
      <w:r w:rsidR="00FB3657">
        <w:rPr>
          <w:rFonts w:cs="Times New Roman"/>
        </w:rPr>
        <w:t>t été tirée la scène V (scène IV</w:t>
      </w:r>
      <w:r w:rsidRPr="00A313F9">
        <w:rPr>
          <w:rFonts w:cs="Times New Roman"/>
        </w:rPr>
        <w:t xml:space="preserve"> dans l’édition originale et dans la nôtre) de l’acte II, où </w:t>
      </w:r>
      <w:proofErr w:type="spellStart"/>
      <w:r w:rsidRPr="00A313F9">
        <w:rPr>
          <w:rFonts w:cs="Times New Roman"/>
        </w:rPr>
        <w:t>Frosine</w:t>
      </w:r>
      <w:proofErr w:type="spellEnd"/>
      <w:r w:rsidRPr="00A313F9">
        <w:rPr>
          <w:rFonts w:cs="Times New Roman"/>
        </w:rPr>
        <w:t xml:space="preserve"> joue avec Harpagon le même rôle que Scapin avec Pantalon</w:t>
      </w:r>
      <w:r>
        <w:rPr>
          <w:rFonts w:cs="Times New Roman"/>
        </w:rPr>
        <w:t> </w:t>
      </w:r>
      <w:r w:rsidRPr="00A313F9">
        <w:rPr>
          <w:rFonts w:cs="Times New Roman"/>
        </w:rPr>
        <w:t xml:space="preserve">: </w:t>
      </w:r>
      <w:r w:rsidRPr="0088777D">
        <w:rPr>
          <w:rStyle w:val="quotec"/>
        </w:rPr>
        <w:t>« Scapin fait accroire à Pantalon que sa maîtresse est amoureuse de lui à la folie. Il lui rend compte des éloges et de l’estime qu’elle fait de la vieillesse et de lui. Pantalon, par un sentiment d’amour et de reconnaissance, ouvre sa bourse et donne à Scapin des poignées d’argent pour chaque trait de louange qu’il lui rapporte</w:t>
      </w:r>
      <w:r w:rsidR="003E677C" w:rsidRPr="0088777D">
        <w:rPr>
          <w:rStyle w:val="quotec"/>
        </w:rPr>
        <w:footnoteReference w:id="67"/>
      </w:r>
      <w:r w:rsidRPr="0088777D">
        <w:rPr>
          <w:rStyle w:val="quotec"/>
        </w:rPr>
        <w:t>. »</w:t>
      </w:r>
      <w:r w:rsidRPr="00A313F9">
        <w:rPr>
          <w:rFonts w:cs="Times New Roman"/>
        </w:rPr>
        <w:t xml:space="preserve"> Ces </w:t>
      </w:r>
      <w:r w:rsidRPr="00A313F9">
        <w:rPr>
          <w:rFonts w:cs="Times New Roman"/>
          <w:i/>
        </w:rPr>
        <w:t xml:space="preserve">Case </w:t>
      </w:r>
      <w:proofErr w:type="spellStart"/>
      <w:r w:rsidRPr="00A313F9">
        <w:rPr>
          <w:rFonts w:cs="Times New Roman"/>
          <w:i/>
        </w:rPr>
        <w:t>svaliggiate</w:t>
      </w:r>
      <w:proofErr w:type="spellEnd"/>
      <w:r w:rsidRPr="00A313F9">
        <w:rPr>
          <w:rFonts w:cs="Times New Roman"/>
        </w:rPr>
        <w:t xml:space="preserve"> ont quelque chose qui rappelle le bon tour que Cléante joue à son père, en feignant qu’il désire vivement faire accepter son diamant à </w:t>
      </w:r>
      <w:proofErr w:type="spellStart"/>
      <w:r w:rsidRPr="00A313F9">
        <w:rPr>
          <w:rFonts w:cs="Times New Roman"/>
        </w:rPr>
        <w:t>Mariane</w:t>
      </w:r>
      <w:proofErr w:type="spellEnd"/>
      <w:r w:rsidRPr="00A313F9">
        <w:rPr>
          <w:rFonts w:cs="Times New Roman"/>
        </w:rPr>
        <w:t xml:space="preserve"> (acte III, scène vu)</w:t>
      </w:r>
      <w:r>
        <w:rPr>
          <w:rFonts w:cs="Times New Roman"/>
        </w:rPr>
        <w:t> </w:t>
      </w:r>
      <w:r w:rsidRPr="00A313F9">
        <w:rPr>
          <w:rFonts w:cs="Times New Roman"/>
        </w:rPr>
        <w:t xml:space="preserve">; mais la scène italienne est beaucoup moins plaisante, parce que Pantalon (Cailhava le cite sous le nom de </w:t>
      </w:r>
      <w:proofErr w:type="spellStart"/>
      <w:r w:rsidRPr="00A313F9">
        <w:rPr>
          <w:rFonts w:cs="Times New Roman"/>
        </w:rPr>
        <w:t>Magnifico</w:t>
      </w:r>
      <w:proofErr w:type="spellEnd"/>
      <w:r w:rsidRPr="00A313F9">
        <w:rPr>
          <w:rFonts w:cs="Times New Roman"/>
        </w:rPr>
        <w:t>) n’est pas ordinairement un ladre</w:t>
      </w:r>
      <w:r>
        <w:rPr>
          <w:rFonts w:cs="Times New Roman"/>
        </w:rPr>
        <w:t> </w:t>
      </w:r>
      <w:r w:rsidRPr="00A313F9">
        <w:rPr>
          <w:rFonts w:cs="Times New Roman"/>
        </w:rPr>
        <w:t xml:space="preserve">: </w:t>
      </w:r>
      <w:r w:rsidRPr="0088777D">
        <w:rPr>
          <w:rStyle w:val="quotec"/>
        </w:rPr>
        <w:t xml:space="preserve">« Scapin fait remarquer à </w:t>
      </w:r>
      <w:proofErr w:type="spellStart"/>
      <w:r w:rsidRPr="0088777D">
        <w:rPr>
          <w:rStyle w:val="quotec"/>
        </w:rPr>
        <w:t>Flaminia</w:t>
      </w:r>
      <w:proofErr w:type="spellEnd"/>
      <w:r w:rsidRPr="0088777D">
        <w:rPr>
          <w:rStyle w:val="quotec"/>
        </w:rPr>
        <w:t xml:space="preserve">, maîtresse de Pantalon, le diamant que ce vieillard a au </w:t>
      </w:r>
      <w:r w:rsidRPr="00FB3657">
        <w:rPr>
          <w:rStyle w:val="pb"/>
        </w:rPr>
        <w:t>$29$</w:t>
      </w:r>
      <w:r w:rsidRPr="0088777D">
        <w:rPr>
          <w:rStyle w:val="quotec"/>
        </w:rPr>
        <w:t xml:space="preserve"> doigt ; </w:t>
      </w:r>
      <w:proofErr w:type="spellStart"/>
      <w:r w:rsidRPr="0088777D">
        <w:rPr>
          <w:rStyle w:val="quotec"/>
        </w:rPr>
        <w:t>Flaminia</w:t>
      </w:r>
      <w:proofErr w:type="spellEnd"/>
      <w:r w:rsidRPr="0088777D">
        <w:rPr>
          <w:rStyle w:val="quotec"/>
        </w:rPr>
        <w:t xml:space="preserve"> le loue. Scapin le prend, afin qu’elle le voie mieux ; il le lui montre, en l’assurant que Pantalon lui en fait présent ; et ce vieillard n’ose dire le contraire, quelque envie qu’il en ait</w:t>
      </w:r>
      <w:r w:rsidR="003E677C" w:rsidRPr="0088777D">
        <w:rPr>
          <w:rStyle w:val="quotec"/>
        </w:rPr>
        <w:footnoteReference w:id="68"/>
      </w:r>
      <w:r w:rsidRPr="0088777D">
        <w:rPr>
          <w:rStyle w:val="quotec"/>
        </w:rPr>
        <w:t>. »</w:t>
      </w:r>
    </w:p>
    <w:p w:rsidR="00A313F9" w:rsidRDefault="00A313F9" w:rsidP="003E677C">
      <w:pPr>
        <w:pStyle w:val="Corpsdetexte"/>
        <w:ind w:firstLine="709"/>
        <w:rPr>
          <w:rFonts w:cs="Times New Roman"/>
        </w:rPr>
      </w:pPr>
      <w:r w:rsidRPr="00A313F9">
        <w:rPr>
          <w:rFonts w:cs="Times New Roman"/>
        </w:rPr>
        <w:t xml:space="preserve">Il y a enfin </w:t>
      </w:r>
      <w:r w:rsidR="00816070">
        <w:rPr>
          <w:rFonts w:cs="Times New Roman"/>
          <w:i/>
        </w:rPr>
        <w:t>L</w:t>
      </w:r>
      <w:r w:rsidRPr="00A313F9">
        <w:rPr>
          <w:rFonts w:cs="Times New Roman"/>
          <w:i/>
        </w:rPr>
        <w:t xml:space="preserve">a </w:t>
      </w:r>
      <w:proofErr w:type="spellStart"/>
      <w:r w:rsidRPr="00A313F9">
        <w:rPr>
          <w:rFonts w:cs="Times New Roman"/>
          <w:i/>
        </w:rPr>
        <w:t>Cameriera</w:t>
      </w:r>
      <w:proofErr w:type="spellEnd"/>
      <w:r w:rsidRPr="00A313F9">
        <w:rPr>
          <w:rFonts w:cs="Times New Roman"/>
          <w:i/>
        </w:rPr>
        <w:t xml:space="preserve"> </w:t>
      </w:r>
      <w:proofErr w:type="spellStart"/>
      <w:r w:rsidRPr="00A313F9">
        <w:rPr>
          <w:rFonts w:cs="Times New Roman"/>
          <w:i/>
        </w:rPr>
        <w:t>nobile</w:t>
      </w:r>
      <w:proofErr w:type="spellEnd"/>
      <w:r w:rsidRPr="00A313F9">
        <w:rPr>
          <w:rFonts w:cs="Times New Roman"/>
        </w:rPr>
        <w:t xml:space="preserve"> </w:t>
      </w:r>
      <w:r w:rsidR="00816070">
        <w:rPr>
          <w:rFonts w:cs="Times New Roman"/>
          <w:i/>
        </w:rPr>
        <w:t>(L</w:t>
      </w:r>
      <w:r w:rsidRPr="00A313F9">
        <w:rPr>
          <w:rFonts w:cs="Times New Roman"/>
          <w:i/>
        </w:rPr>
        <w:t>a Fille de chambre de qualité</w:t>
      </w:r>
      <w:r w:rsidRPr="00A313F9">
        <w:rPr>
          <w:rFonts w:cs="Times New Roman"/>
        </w:rPr>
        <w:t>), dont une scène ressemble à celle où Valère rosse maître Jacques</w:t>
      </w:r>
      <w:r w:rsidR="003E677C">
        <w:rPr>
          <w:rStyle w:val="Appelnotedebasdep"/>
          <w:rFonts w:cs="Times New Roman"/>
        </w:rPr>
        <w:footnoteReference w:id="69"/>
      </w:r>
      <w:r w:rsidRPr="00A313F9">
        <w:rPr>
          <w:rFonts w:cs="Times New Roman"/>
        </w:rPr>
        <w:t xml:space="preserve">: </w:t>
      </w:r>
      <w:r w:rsidRPr="0088777D">
        <w:rPr>
          <w:rStyle w:val="quotec"/>
        </w:rPr>
        <w:t>« </w:t>
      </w:r>
      <w:proofErr w:type="spellStart"/>
      <w:r w:rsidRPr="0088777D">
        <w:rPr>
          <w:rStyle w:val="quotec"/>
        </w:rPr>
        <w:t>Lelio</w:t>
      </w:r>
      <w:proofErr w:type="spellEnd"/>
      <w:r w:rsidRPr="0088777D">
        <w:rPr>
          <w:rStyle w:val="quotec"/>
        </w:rPr>
        <w:t xml:space="preserve"> donne des coups de bâton à Scapin, camarade d’Arlequin.… </w:t>
      </w:r>
      <w:proofErr w:type="spellStart"/>
      <w:r w:rsidRPr="0088777D">
        <w:rPr>
          <w:rStyle w:val="quotec"/>
        </w:rPr>
        <w:t>Lelio</w:t>
      </w:r>
      <w:proofErr w:type="spellEnd"/>
      <w:r w:rsidRPr="0088777D">
        <w:rPr>
          <w:rStyle w:val="quotec"/>
        </w:rPr>
        <w:t xml:space="preserve">..., feignant de s’en repentir, donne occasion à Arlequin de faire le brave et de le menacer. </w:t>
      </w:r>
      <w:proofErr w:type="spellStart"/>
      <w:r w:rsidRPr="0088777D">
        <w:rPr>
          <w:rStyle w:val="quotec"/>
        </w:rPr>
        <w:t>Lelio</w:t>
      </w:r>
      <w:proofErr w:type="spellEnd"/>
      <w:r w:rsidRPr="0088777D">
        <w:rPr>
          <w:rStyle w:val="quotec"/>
        </w:rPr>
        <w:t xml:space="preserve"> s’en divertit ; il paraît avoir peur et recule devant Arlequin ; mais, en finissant de feindre, il le maltraite, le fait reculer à son tour et le punit de son insolence par </w:t>
      </w:r>
      <w:r w:rsidR="0056570C" w:rsidRPr="0088777D">
        <w:rPr>
          <w:rStyle w:val="quotec"/>
        </w:rPr>
        <w:t>quelque coup de bâton</w:t>
      </w:r>
      <w:r w:rsidR="0056570C" w:rsidRPr="0088777D">
        <w:rPr>
          <w:rStyle w:val="quotec"/>
        </w:rPr>
        <w:footnoteReference w:id="70"/>
      </w:r>
      <w:r w:rsidRPr="0088777D">
        <w:rPr>
          <w:rStyle w:val="quotec"/>
        </w:rPr>
        <w:t>. »</w:t>
      </w:r>
      <w:r w:rsidRPr="00A313F9">
        <w:rPr>
          <w:rFonts w:cs="Times New Roman"/>
        </w:rPr>
        <w:t xml:space="preserve"> Dans cette pièce, on peut comparer aussi, avec la scène iv de notre acte IV</w:t>
      </w:r>
      <w:r w:rsidR="006262DA">
        <w:rPr>
          <w:rStyle w:val="Appelnotedebasdep"/>
          <w:rFonts w:cs="Times New Roman"/>
        </w:rPr>
        <w:footnoteReference w:id="71"/>
      </w:r>
      <w:r w:rsidRPr="00A313F9">
        <w:rPr>
          <w:rFonts w:cs="Times New Roman"/>
        </w:rPr>
        <w:t>, le rôle de conciliateur malicieux que prend Scapin pour s’amuser aux dépens de Pantalon et du Docteur qui se querellent</w:t>
      </w:r>
      <w:r>
        <w:rPr>
          <w:rFonts w:cs="Times New Roman"/>
        </w:rPr>
        <w:t> </w:t>
      </w:r>
      <w:r w:rsidRPr="00A313F9">
        <w:rPr>
          <w:rFonts w:cs="Times New Roman"/>
        </w:rPr>
        <w:t xml:space="preserve">: </w:t>
      </w:r>
      <w:r w:rsidRPr="0088777D">
        <w:rPr>
          <w:rStyle w:val="quotec"/>
        </w:rPr>
        <w:t>« Pantalon et le Docteur rivaux en viennent aux mains, et sont deux fois séparés par Scapin, qui, en leur demandant, à chacun en particulier, l’origine de leur querelle, fait aussi accroire à chacun d’eux en particulier que son ri</w:t>
      </w:r>
      <w:r w:rsidR="006262DA" w:rsidRPr="0088777D">
        <w:rPr>
          <w:rStyle w:val="quotec"/>
        </w:rPr>
        <w:t>val lui cède sa maîtresse, etc.</w:t>
      </w:r>
      <w:r w:rsidR="006262DA" w:rsidRPr="0088777D">
        <w:rPr>
          <w:rStyle w:val="quotec"/>
        </w:rPr>
        <w:footnoteReference w:id="72"/>
      </w:r>
      <w:r w:rsidRPr="0088777D">
        <w:rPr>
          <w:rStyle w:val="quotec"/>
        </w:rPr>
        <w:t>. »</w:t>
      </w:r>
    </w:p>
    <w:p w:rsidR="00CF6E2B" w:rsidRDefault="00A313F9" w:rsidP="0056570C">
      <w:pPr>
        <w:pStyle w:val="Corpsdetexte"/>
        <w:ind w:firstLine="709"/>
        <w:rPr>
          <w:rFonts w:cs="Times New Roman"/>
        </w:rPr>
      </w:pPr>
      <w:r w:rsidRPr="00A313F9">
        <w:rPr>
          <w:rFonts w:cs="Times New Roman"/>
        </w:rPr>
        <w:t>Cailhava n’a fait que suivre les indications données par Riccoboni. Il y a bien quelques différences dans ses citations, mais elles sont insignifiantes. Quelques-uns des noms des personnages ne sont plus, chez lui, les mêmes, de nouveaux comédiens tenant alors les rôles. Dans ces canevas, où rien n’était fixe, les changements des noms des acteurs n’étaient pas les seuls. On y intercalait sans cesse de nouveaux développements. A la critique, y cherchant matière à des comparaisons pour lesquelles les dates sont nécessaires, tout échappe dans ces comédies variables au gré de tous les caprices et aussi mobiles que l’eau qui coule. Riccoboni nous avertit</w:t>
      </w:r>
      <w:r w:rsidR="00E569D0">
        <w:rPr>
          <w:rStyle w:val="Appelnotedebasdep"/>
          <w:rFonts w:cs="Times New Roman"/>
        </w:rPr>
        <w:footnoteReference w:id="73"/>
      </w:r>
      <w:r w:rsidRPr="00A313F9">
        <w:rPr>
          <w:rFonts w:cs="Times New Roman"/>
        </w:rPr>
        <w:t xml:space="preserve"> qu’elles n’étaient pas imprimées. On n’en saurait donc vérifier les </w:t>
      </w:r>
      <w:r w:rsidRPr="00FB3657">
        <w:rPr>
          <w:rStyle w:val="pb"/>
        </w:rPr>
        <w:t>$30$</w:t>
      </w:r>
      <w:r w:rsidRPr="00A313F9">
        <w:rPr>
          <w:rFonts w:cs="Times New Roman"/>
        </w:rPr>
        <w:t xml:space="preserve"> dates, particulièrement celles des passages où l’on a cru trouver le germe de quelques-unes des idées de </w:t>
      </w:r>
      <w:r w:rsidR="00894BF4">
        <w:rPr>
          <w:rFonts w:cs="Times New Roman"/>
          <w:i/>
        </w:rPr>
        <w:t>L’Avare</w:t>
      </w:r>
      <w:r w:rsidRPr="00476087">
        <w:rPr>
          <w:rFonts w:cs="Times New Roman"/>
        </w:rPr>
        <w:t xml:space="preserve">. </w:t>
      </w:r>
      <w:r w:rsidRPr="00A313F9">
        <w:rPr>
          <w:rFonts w:cs="Times New Roman"/>
        </w:rPr>
        <w:t>Riccoboni probablement ne les connaissait que telles qu’on les représentait de son temps. Pouvait-il être sûr que les comédiens improvisateurs n’eussent point ajouté ces passages depuis le temps de Molière, et, l’imitant, au lieu d’être imités par lui, ne se fussent point approprié quelques-unes de ses excellentes plaisanteries</w:t>
      </w:r>
      <w:r>
        <w:rPr>
          <w:rFonts w:cs="Times New Roman"/>
        </w:rPr>
        <w:t> </w:t>
      </w:r>
      <w:r w:rsidRPr="00A313F9">
        <w:rPr>
          <w:rFonts w:cs="Times New Roman"/>
        </w:rPr>
        <w:t>? Il nous dit, à propos d</w:t>
      </w:r>
      <w:r>
        <w:rPr>
          <w:rFonts w:cs="Times New Roman"/>
        </w:rPr>
        <w:t>’</w:t>
      </w:r>
      <w:r w:rsidRPr="00A313F9">
        <w:rPr>
          <w:rFonts w:cs="Times New Roman"/>
        </w:rPr>
        <w:t>une de ces scènes italiennes</w:t>
      </w:r>
      <w:r>
        <w:rPr>
          <w:rFonts w:cs="Times New Roman"/>
        </w:rPr>
        <w:t> </w:t>
      </w:r>
      <w:r w:rsidRPr="00A313F9">
        <w:rPr>
          <w:rFonts w:cs="Times New Roman"/>
        </w:rPr>
        <w:t xml:space="preserve">: </w:t>
      </w:r>
      <w:r w:rsidRPr="0088777D">
        <w:rPr>
          <w:rStyle w:val="quotec"/>
        </w:rPr>
        <w:t xml:space="preserve">« Cette scène est plus ou moins soutenue à l’impromptu, suivant le talent des acteurs ; mais ils ont tous, par tradition, un </w:t>
      </w:r>
      <w:r w:rsidRPr="0088777D">
        <w:rPr>
          <w:rStyle w:val="quotec"/>
        </w:rPr>
        <w:lastRenderedPageBreak/>
        <w:t xml:space="preserve">certain nombre de propos ou de répliques principales, dont Molière s’est servi dans son </w:t>
      </w:r>
      <w:r w:rsidRPr="0088777D">
        <w:rPr>
          <w:rStyle w:val="quotec"/>
          <w:i/>
        </w:rPr>
        <w:t>Avare</w:t>
      </w:r>
      <w:r w:rsidR="0021475E" w:rsidRPr="0088777D">
        <w:rPr>
          <w:rStyle w:val="quotec"/>
        </w:rPr>
        <w:footnoteReference w:id="74"/>
      </w:r>
      <w:r w:rsidRPr="0088777D">
        <w:rPr>
          <w:rStyle w:val="quotec"/>
        </w:rPr>
        <w:t>. »</w:t>
      </w:r>
    </w:p>
    <w:p w:rsidR="00A313F9" w:rsidRDefault="00A313F9" w:rsidP="0056570C">
      <w:pPr>
        <w:pStyle w:val="Corpsdetexte"/>
        <w:ind w:firstLine="709"/>
        <w:rPr>
          <w:rFonts w:cs="Times New Roman"/>
        </w:rPr>
      </w:pPr>
      <w:r w:rsidRPr="00A313F9">
        <w:rPr>
          <w:rFonts w:cs="Times New Roman"/>
        </w:rPr>
        <w:t xml:space="preserve"> C’est donc seulement une tradition qu’il allègue</w:t>
      </w:r>
      <w:r>
        <w:rPr>
          <w:rFonts w:cs="Times New Roman"/>
        </w:rPr>
        <w:t> </w:t>
      </w:r>
      <w:r w:rsidRPr="00A313F9">
        <w:rPr>
          <w:rFonts w:cs="Times New Roman"/>
        </w:rPr>
        <w:t xml:space="preserve">: le commencement d’une tradition est souvent impossible à dater. Mais quand on admettrait l’antériorité, très-problématique, des scènes italiennes, objets de ces comparaisons, les ressemblances avec quelques endroits de notre comédie ne prouveraient rien, pour la plupart. Le mémoire usuraire est, nous l’avons dit, dans </w:t>
      </w:r>
      <w:r w:rsidR="00816070">
        <w:rPr>
          <w:rFonts w:cs="Times New Roman"/>
          <w:i/>
        </w:rPr>
        <w:t>L</w:t>
      </w:r>
      <w:r w:rsidRPr="00A313F9">
        <w:rPr>
          <w:rFonts w:cs="Times New Roman"/>
          <w:i/>
        </w:rPr>
        <w:t>a Belle plaideuse</w:t>
      </w:r>
      <w:r w:rsidRPr="00A313F9">
        <w:rPr>
          <w:rFonts w:cs="Times New Roman"/>
        </w:rPr>
        <w:t xml:space="preserve">, et, comme là se trouve la scène entre le père usurier et le fils, son emprunteur, il nous paraît clair que Molière a plutôt imité la comédie de </w:t>
      </w:r>
      <w:proofErr w:type="spellStart"/>
      <w:r w:rsidRPr="00A313F9">
        <w:rPr>
          <w:rFonts w:cs="Times New Roman"/>
        </w:rPr>
        <w:t>Roisrobert</w:t>
      </w:r>
      <w:proofErr w:type="spellEnd"/>
      <w:r w:rsidRPr="00A313F9">
        <w:rPr>
          <w:rFonts w:cs="Times New Roman"/>
        </w:rPr>
        <w:t xml:space="preserve"> que le </w:t>
      </w:r>
      <w:proofErr w:type="spellStart"/>
      <w:r w:rsidRPr="00A313F9">
        <w:rPr>
          <w:rFonts w:cs="Times New Roman"/>
          <w:i/>
        </w:rPr>
        <w:t>Dottor</w:t>
      </w:r>
      <w:proofErr w:type="spellEnd"/>
      <w:r w:rsidRPr="00A313F9">
        <w:rPr>
          <w:rFonts w:cs="Times New Roman"/>
          <w:i/>
        </w:rPr>
        <w:t xml:space="preserve"> </w:t>
      </w:r>
      <w:proofErr w:type="spellStart"/>
      <w:r w:rsidRPr="00A313F9">
        <w:rPr>
          <w:rFonts w:cs="Times New Roman"/>
          <w:i/>
        </w:rPr>
        <w:t>Bachettone</w:t>
      </w:r>
      <w:proofErr w:type="spellEnd"/>
      <w:r w:rsidRPr="00476087">
        <w:rPr>
          <w:rFonts w:cs="Times New Roman"/>
        </w:rPr>
        <w:t>.</w:t>
      </w:r>
      <w:r w:rsidRPr="00A313F9">
        <w:rPr>
          <w:rFonts w:cs="Times New Roman"/>
        </w:rPr>
        <w:t xml:space="preserve"> Quand deux parties réclament une même propriété, l’une ou l’autre réclamation, tout au moins, est mal fondée. La barbe d’Aristote et la ceinture de Vulcain sont des charges bien italiennes, par lesquelles il est probable qu’on a voulu renchérir ou sur </w:t>
      </w:r>
      <w:proofErr w:type="spellStart"/>
      <w:r w:rsidRPr="00A313F9">
        <w:rPr>
          <w:rFonts w:cs="Times New Roman"/>
        </w:rPr>
        <w:t>Roisrobert</w:t>
      </w:r>
      <w:proofErr w:type="spellEnd"/>
      <w:r w:rsidRPr="00A313F9">
        <w:rPr>
          <w:rFonts w:cs="Times New Roman"/>
        </w:rPr>
        <w:t xml:space="preserve"> ou sur Molière. Celui-ci n’a pas eu besoin non plus des </w:t>
      </w:r>
      <w:r w:rsidRPr="00A313F9">
        <w:rPr>
          <w:rFonts w:cs="Times New Roman"/>
          <w:i/>
        </w:rPr>
        <w:t xml:space="preserve">Case </w:t>
      </w:r>
      <w:proofErr w:type="spellStart"/>
      <w:r w:rsidRPr="00A313F9">
        <w:rPr>
          <w:rFonts w:cs="Times New Roman"/>
          <w:i/>
        </w:rPr>
        <w:t>svaliggiate</w:t>
      </w:r>
      <w:proofErr w:type="spellEnd"/>
      <w:r w:rsidRPr="00A313F9">
        <w:rPr>
          <w:rFonts w:cs="Times New Roman"/>
        </w:rPr>
        <w:t xml:space="preserve"> pour la scène des flatteries de </w:t>
      </w:r>
      <w:proofErr w:type="spellStart"/>
      <w:r w:rsidRPr="00A313F9">
        <w:rPr>
          <w:rFonts w:cs="Times New Roman"/>
        </w:rPr>
        <w:t>Frosine</w:t>
      </w:r>
      <w:proofErr w:type="spellEnd"/>
      <w:r w:rsidRPr="00A313F9">
        <w:rPr>
          <w:rFonts w:cs="Times New Roman"/>
        </w:rPr>
        <w:t xml:space="preserve">. Comme il a, sans contestation possible, traduit un passage des </w:t>
      </w:r>
      <w:r w:rsidRPr="00A313F9">
        <w:rPr>
          <w:rFonts w:cs="Times New Roman"/>
          <w:i/>
        </w:rPr>
        <w:t>Supposai</w:t>
      </w:r>
      <w:r w:rsidRPr="00A313F9">
        <w:rPr>
          <w:rFonts w:cs="Times New Roman"/>
        </w:rPr>
        <w:t xml:space="preserve">, c’est là seulement qu’il a trouvé son modèle, là peut-être aussi que les comédiens de l’impromptu ont trouvé le leur. A plus forte raison, Riccoboni aurait dû rayer de ses papiers l’équivoque entre le vol et l’amour, où s’embarrassent Pantalon et </w:t>
      </w:r>
      <w:proofErr w:type="spellStart"/>
      <w:r w:rsidRPr="00A313F9">
        <w:rPr>
          <w:rFonts w:cs="Times New Roman"/>
        </w:rPr>
        <w:t>Lelio</w:t>
      </w:r>
      <w:proofErr w:type="spellEnd"/>
      <w:r w:rsidRPr="00A313F9">
        <w:rPr>
          <w:rFonts w:cs="Times New Roman"/>
        </w:rPr>
        <w:t>, dans  l</w:t>
      </w:r>
      <w:r>
        <w:rPr>
          <w:rFonts w:cs="Times New Roman"/>
        </w:rPr>
        <w:t>’</w:t>
      </w:r>
      <w:r w:rsidRPr="00A313F9">
        <w:rPr>
          <w:rFonts w:cs="Times New Roman"/>
          <w:i/>
        </w:rPr>
        <w:t xml:space="preserve">Amante </w:t>
      </w:r>
      <w:proofErr w:type="spellStart"/>
      <w:r w:rsidRPr="00A313F9">
        <w:rPr>
          <w:rFonts w:cs="Times New Roman"/>
          <w:i/>
        </w:rPr>
        <w:t>tradito</w:t>
      </w:r>
      <w:proofErr w:type="spellEnd"/>
      <w:r w:rsidRPr="00A313F9">
        <w:rPr>
          <w:rFonts w:cs="Times New Roman"/>
        </w:rPr>
        <w:t xml:space="preserve">, puisqu’elle est tirée de </w:t>
      </w:r>
      <w:r w:rsidRPr="00A313F9">
        <w:rPr>
          <w:rFonts w:cs="Times New Roman"/>
          <w:i/>
        </w:rPr>
        <w:t>L</w:t>
      </w:r>
      <w:r>
        <w:rPr>
          <w:rFonts w:cs="Times New Roman"/>
          <w:i/>
        </w:rPr>
        <w:t>’</w:t>
      </w:r>
      <w:r w:rsidRPr="00A313F9">
        <w:rPr>
          <w:rFonts w:cs="Times New Roman"/>
          <w:i/>
        </w:rPr>
        <w:t>Aululaire</w:t>
      </w:r>
      <w:r w:rsidRPr="00476087">
        <w:rPr>
          <w:rFonts w:cs="Times New Roman"/>
        </w:rPr>
        <w:t xml:space="preserve">. </w:t>
      </w:r>
      <w:r w:rsidRPr="00A313F9">
        <w:rPr>
          <w:rFonts w:cs="Times New Roman"/>
        </w:rPr>
        <w:t xml:space="preserve">Il ne resterait dans le passage cité que l’accusation de vol qu’inspire à Arlequin, comme à maître Jacques, sa rancune contre un serviteur favori. Ce n’est pas là une de ces idées sur lesquelles on ait pu </w:t>
      </w:r>
      <w:r w:rsidRPr="00FB3657">
        <w:rPr>
          <w:rStyle w:val="pb"/>
        </w:rPr>
        <w:t>$31$</w:t>
      </w:r>
      <w:r w:rsidRPr="00A313F9">
        <w:rPr>
          <w:rFonts w:cs="Times New Roman"/>
        </w:rPr>
        <w:t xml:space="preserve"> imprimer une marque évidente de propriété</w:t>
      </w:r>
      <w:r>
        <w:rPr>
          <w:rFonts w:cs="Times New Roman"/>
        </w:rPr>
        <w:t>’</w:t>
      </w:r>
      <w:r w:rsidRPr="00A313F9">
        <w:rPr>
          <w:rFonts w:cs="Times New Roman"/>
        </w:rPr>
        <w:t>. N’appartient-elle pas aussi au domaine public, l’idée, commune à l</w:t>
      </w:r>
      <w:r>
        <w:rPr>
          <w:rFonts w:cs="Times New Roman"/>
        </w:rPr>
        <w:t>’</w:t>
      </w:r>
      <w:r w:rsidRPr="00A313F9">
        <w:rPr>
          <w:rFonts w:cs="Times New Roman"/>
          <w:i/>
        </w:rPr>
        <w:t xml:space="preserve">Amante </w:t>
      </w:r>
      <w:proofErr w:type="spellStart"/>
      <w:r w:rsidRPr="00A313F9">
        <w:rPr>
          <w:rFonts w:cs="Times New Roman"/>
          <w:i/>
        </w:rPr>
        <w:t>tradito</w:t>
      </w:r>
      <w:proofErr w:type="spellEnd"/>
      <w:r w:rsidRPr="00A313F9">
        <w:rPr>
          <w:rFonts w:cs="Times New Roman"/>
        </w:rPr>
        <w:t xml:space="preserve"> et à </w:t>
      </w:r>
      <w:r w:rsidR="00894BF4">
        <w:rPr>
          <w:rFonts w:cs="Times New Roman"/>
          <w:i/>
        </w:rPr>
        <w:t>L’Avare</w:t>
      </w:r>
      <w:r w:rsidRPr="001345D0">
        <w:rPr>
          <w:rFonts w:cs="Times New Roman"/>
        </w:rPr>
        <w:t>,</w:t>
      </w:r>
      <w:r w:rsidRPr="00A313F9">
        <w:rPr>
          <w:rFonts w:cs="Times New Roman"/>
        </w:rPr>
        <w:t xml:space="preserve"> d’un amoureux qui s</w:t>
      </w:r>
      <w:r>
        <w:rPr>
          <w:rFonts w:cs="Times New Roman"/>
        </w:rPr>
        <w:t>’</w:t>
      </w:r>
      <w:r w:rsidRPr="00A313F9">
        <w:rPr>
          <w:rFonts w:cs="Times New Roman"/>
        </w:rPr>
        <w:t>introduit dans la maison de sa maîtresse en se mettant au service du père</w:t>
      </w:r>
      <w:r>
        <w:rPr>
          <w:rFonts w:cs="Times New Roman"/>
        </w:rPr>
        <w:t> </w:t>
      </w:r>
      <w:r w:rsidRPr="00A313F9">
        <w:rPr>
          <w:rFonts w:cs="Times New Roman"/>
        </w:rPr>
        <w:t xml:space="preserve">? Ce stratagème se voit dans plus d’une comédie, et, dès ce temps-là peut-être, n’était pas neuf au théâtre. La scène où Valère châtie maître Jacques, après avoir feint d’être intimidé par sa jactance, est, dans la pièce, un des détails qui tiennent le moins au sujet, et il y a peu d’intérêt à savoir si Molière la doit à </w:t>
      </w:r>
      <w:r w:rsidR="00816070">
        <w:rPr>
          <w:rFonts w:cs="Times New Roman"/>
          <w:i/>
        </w:rPr>
        <w:t>L</w:t>
      </w:r>
      <w:r w:rsidRPr="00A313F9">
        <w:rPr>
          <w:rFonts w:cs="Times New Roman"/>
          <w:i/>
        </w:rPr>
        <w:t xml:space="preserve">a </w:t>
      </w:r>
      <w:proofErr w:type="spellStart"/>
      <w:r w:rsidRPr="00A313F9">
        <w:rPr>
          <w:rFonts w:cs="Times New Roman"/>
          <w:i/>
        </w:rPr>
        <w:t>Cameriera</w:t>
      </w:r>
      <w:proofErr w:type="spellEnd"/>
      <w:r w:rsidRPr="00A313F9">
        <w:rPr>
          <w:rFonts w:cs="Times New Roman"/>
          <w:i/>
        </w:rPr>
        <w:t xml:space="preserve"> </w:t>
      </w:r>
      <w:proofErr w:type="spellStart"/>
      <w:r w:rsidRPr="00A313F9">
        <w:rPr>
          <w:rFonts w:cs="Times New Roman"/>
          <w:i/>
        </w:rPr>
        <w:t>nobile</w:t>
      </w:r>
      <w:proofErr w:type="spellEnd"/>
      <w:r w:rsidR="0021475E" w:rsidRPr="00476087">
        <w:rPr>
          <w:rStyle w:val="Appelnotedebasdep"/>
          <w:rFonts w:cs="Times New Roman"/>
        </w:rPr>
        <w:footnoteReference w:id="75"/>
      </w:r>
      <w:r w:rsidRPr="00476087">
        <w:rPr>
          <w:rFonts w:cs="Times New Roman"/>
        </w:rPr>
        <w:t xml:space="preserve">. </w:t>
      </w:r>
      <w:r w:rsidRPr="00A313F9">
        <w:rPr>
          <w:rFonts w:cs="Times New Roman"/>
        </w:rPr>
        <w:t>II aurait au même canevas une obligation assez légère aussi, un peu plus marquée toutefois, s’il en avait imité la diplomatie de maître Jacques, lorsqu’il met d’accord pour un moment Harpagon et son fils</w:t>
      </w:r>
      <w:r>
        <w:rPr>
          <w:rFonts w:cs="Times New Roman"/>
        </w:rPr>
        <w:t> </w:t>
      </w:r>
      <w:r w:rsidRPr="00A313F9">
        <w:rPr>
          <w:rFonts w:cs="Times New Roman"/>
        </w:rPr>
        <w:t>; mais ne pourrait-on aussi bien dire qu’il s’est quelque peu imité lui-même</w:t>
      </w:r>
      <w:r>
        <w:rPr>
          <w:rFonts w:cs="Times New Roman"/>
        </w:rPr>
        <w:t> </w:t>
      </w:r>
      <w:r w:rsidRPr="00A313F9">
        <w:rPr>
          <w:rFonts w:cs="Times New Roman"/>
        </w:rPr>
        <w:t xml:space="preserve">? </w:t>
      </w:r>
      <w:proofErr w:type="gramStart"/>
      <w:r w:rsidRPr="00A313F9">
        <w:rPr>
          <w:rFonts w:cs="Times New Roman"/>
        </w:rPr>
        <w:t>car</w:t>
      </w:r>
      <w:proofErr w:type="gramEnd"/>
      <w:r w:rsidRPr="00A313F9">
        <w:rPr>
          <w:rFonts w:cs="Times New Roman"/>
        </w:rPr>
        <w:t xml:space="preserve"> il y a quelque chose de cette idée comique dans son </w:t>
      </w:r>
      <w:r w:rsidRPr="00A313F9">
        <w:rPr>
          <w:rFonts w:cs="Times New Roman"/>
          <w:i/>
        </w:rPr>
        <w:t>Festin de Pierre</w:t>
      </w:r>
      <w:r w:rsidRPr="00A313F9">
        <w:rPr>
          <w:rFonts w:cs="Times New Roman"/>
        </w:rPr>
        <w:t>, lorsque Dom Juan donne tour à tour contentement à Mathurine et à Charlotte, pour les laisser ensuite aux prises</w:t>
      </w:r>
      <w:r w:rsidR="00DD70EE">
        <w:rPr>
          <w:rStyle w:val="Appelnotedebasdep"/>
          <w:rFonts w:cs="Times New Roman"/>
        </w:rPr>
        <w:footnoteReference w:id="76"/>
      </w:r>
      <w:r w:rsidRPr="00A313F9">
        <w:rPr>
          <w:rFonts w:cs="Times New Roman"/>
        </w:rPr>
        <w:t>.</w:t>
      </w:r>
    </w:p>
    <w:p w:rsidR="00A313F9" w:rsidRDefault="00A313F9" w:rsidP="00A313F9">
      <w:pPr>
        <w:pStyle w:val="Corpsdetexte"/>
        <w:rPr>
          <w:rFonts w:cs="Times New Roman"/>
        </w:rPr>
      </w:pPr>
      <w:r w:rsidRPr="00A313F9">
        <w:rPr>
          <w:rFonts w:cs="Times New Roman"/>
        </w:rPr>
        <w:t xml:space="preserve">Le diamant offert à </w:t>
      </w:r>
      <w:proofErr w:type="spellStart"/>
      <w:r w:rsidRPr="00A313F9">
        <w:rPr>
          <w:rFonts w:cs="Times New Roman"/>
        </w:rPr>
        <w:t>Mariane</w:t>
      </w:r>
      <w:proofErr w:type="spellEnd"/>
      <w:r w:rsidRPr="00A313F9">
        <w:rPr>
          <w:rFonts w:cs="Times New Roman"/>
        </w:rPr>
        <w:t xml:space="preserve"> doit être regardé comme le plus intéressant ici et le plus significatif entre ces souvenirs des comédies jouées à l’impromptu, si ce ne sont pas les acteurs des </w:t>
      </w:r>
      <w:r w:rsidRPr="00A313F9">
        <w:rPr>
          <w:rFonts w:cs="Times New Roman"/>
          <w:i/>
        </w:rPr>
        <w:t xml:space="preserve">Case </w:t>
      </w:r>
      <w:proofErr w:type="spellStart"/>
      <w:r w:rsidRPr="00A313F9">
        <w:rPr>
          <w:rFonts w:cs="Times New Roman"/>
          <w:i/>
        </w:rPr>
        <w:t>svaliggiate</w:t>
      </w:r>
      <w:proofErr w:type="spellEnd"/>
      <w:r w:rsidRPr="00A313F9">
        <w:rPr>
          <w:rFonts w:cs="Times New Roman"/>
        </w:rPr>
        <w:t xml:space="preserve"> qui se sont un jour souvenus de Molière</w:t>
      </w:r>
      <w:r>
        <w:rPr>
          <w:rFonts w:cs="Times New Roman"/>
        </w:rPr>
        <w:t> </w:t>
      </w:r>
      <w:r w:rsidRPr="00A313F9">
        <w:rPr>
          <w:rFonts w:cs="Times New Roman"/>
        </w:rPr>
        <w:t>: supposition d’autant moins invraisemblable que, dans la pièce italienne, la scène n’est pas naturelle, se trouvant en contradiction avec un des caractères.</w:t>
      </w:r>
    </w:p>
    <w:p w:rsidR="00DD70EE" w:rsidRDefault="00A313F9" w:rsidP="00A313F9">
      <w:pPr>
        <w:pStyle w:val="Corpsdetexte"/>
        <w:rPr>
          <w:rFonts w:cs="Times New Roman"/>
        </w:rPr>
      </w:pPr>
      <w:r w:rsidRPr="00A313F9">
        <w:rPr>
          <w:rFonts w:cs="Times New Roman"/>
        </w:rPr>
        <w:t xml:space="preserve">En résumé, bien que nous ayons plus haut reconnu </w:t>
      </w:r>
      <w:r w:rsidR="00894BF4">
        <w:rPr>
          <w:rFonts w:cs="Times New Roman"/>
          <w:i/>
        </w:rPr>
        <w:t>L’Avare</w:t>
      </w:r>
      <w:r w:rsidRPr="00816070">
        <w:rPr>
          <w:rFonts w:cs="Times New Roman"/>
        </w:rPr>
        <w:t xml:space="preserve"> </w:t>
      </w:r>
      <w:r w:rsidRPr="00A313F9">
        <w:rPr>
          <w:rFonts w:cs="Times New Roman"/>
        </w:rPr>
        <w:t xml:space="preserve">pour une des comédies où Molière a le plus largement usé de son droit de prendre son bien où il le trouvait, les diverses pièces de théâtre qu’il a pu mettre à contribution ne sont pas aussi nombreuses qu’on l’a prétendu. En tout cas, l’originalité dans l’ensemble, et c’est l’important, demeure très-grande, les détails, qu’ici ou là il a empruntés, ayant pris chez lui un tout autre caractère par la manière dont il les a fait concourir à son action et à l’effet de sa parfaite peinture. </w:t>
      </w:r>
    </w:p>
    <w:p w:rsidR="00A313F9" w:rsidRDefault="00A313F9" w:rsidP="00DD70EE">
      <w:pPr>
        <w:pStyle w:val="Corpsdetexte"/>
        <w:ind w:firstLine="709"/>
        <w:rPr>
          <w:rFonts w:cs="Times New Roman"/>
        </w:rPr>
      </w:pPr>
      <w:r w:rsidRPr="00FB3657">
        <w:rPr>
          <w:rStyle w:val="pb"/>
        </w:rPr>
        <w:t>$32$</w:t>
      </w:r>
      <w:r w:rsidRPr="00A313F9">
        <w:rPr>
          <w:rFonts w:cs="Times New Roman"/>
        </w:rPr>
        <w:t xml:space="preserve"> L’imitation même de </w:t>
      </w:r>
      <w:r w:rsidRPr="00A313F9">
        <w:rPr>
          <w:rFonts w:cs="Times New Roman"/>
          <w:i/>
        </w:rPr>
        <w:t>L</w:t>
      </w:r>
      <w:r>
        <w:rPr>
          <w:rFonts w:cs="Times New Roman"/>
          <w:i/>
        </w:rPr>
        <w:t>’</w:t>
      </w:r>
      <w:r w:rsidRPr="00A313F9">
        <w:rPr>
          <w:rFonts w:cs="Times New Roman"/>
          <w:i/>
        </w:rPr>
        <w:t>Aululaire</w:t>
      </w:r>
      <w:r w:rsidRPr="00A313F9">
        <w:rPr>
          <w:rFonts w:cs="Times New Roman"/>
        </w:rPr>
        <w:t xml:space="preserve">, la seule qui compte sérieusement et ne laisse pas tout entier le mérite de l’invention, permet encore d’y faire une très-large part, tant il y a de traits, et certainement des plus expressifs, ajoutés à la physionomie de </w:t>
      </w:r>
      <w:r w:rsidR="00894BF4">
        <w:rPr>
          <w:rFonts w:cs="Times New Roman"/>
        </w:rPr>
        <w:t>L’Avare</w:t>
      </w:r>
      <w:r w:rsidRPr="00A313F9">
        <w:rPr>
          <w:rFonts w:cs="Times New Roman"/>
        </w:rPr>
        <w:t xml:space="preserve"> moderne et de nouveauté dans le tableau, profondément vrai, de sa maison qu’il rend malheureuse et force à se mettre en guerre contre lui. Puisque nous voici revenu à </w:t>
      </w:r>
      <w:r w:rsidRPr="00A313F9">
        <w:rPr>
          <w:rFonts w:cs="Times New Roman"/>
          <w:i/>
        </w:rPr>
        <w:t>L</w:t>
      </w:r>
      <w:r w:rsidRPr="00A313F9">
        <w:rPr>
          <w:rFonts w:cs="Times New Roman"/>
        </w:rPr>
        <w:t>’</w:t>
      </w:r>
      <w:r w:rsidRPr="00A313F9">
        <w:rPr>
          <w:rFonts w:cs="Times New Roman"/>
          <w:i/>
        </w:rPr>
        <w:t>Aululaire</w:t>
      </w:r>
      <w:r w:rsidRPr="00A313F9">
        <w:rPr>
          <w:rFonts w:cs="Times New Roman"/>
        </w:rPr>
        <w:t xml:space="preserve">, remarquons un des reproches qu’on lui a faits et dont nous n’avons pas encore parlé. Comme il en rejaillit quelque chose sur </w:t>
      </w:r>
      <w:r w:rsidR="00894BF4">
        <w:rPr>
          <w:rFonts w:cs="Times New Roman"/>
          <w:i/>
        </w:rPr>
        <w:t>L’Avare</w:t>
      </w:r>
      <w:r w:rsidRPr="00A313F9">
        <w:rPr>
          <w:rFonts w:cs="Times New Roman"/>
        </w:rPr>
        <w:t xml:space="preserve"> de Molière, il mérite notre attention</w:t>
      </w:r>
      <w:r>
        <w:rPr>
          <w:rFonts w:cs="Times New Roman"/>
        </w:rPr>
        <w:t> </w:t>
      </w:r>
      <w:r w:rsidRPr="00A313F9">
        <w:rPr>
          <w:rFonts w:cs="Times New Roman"/>
        </w:rPr>
        <w:t>: c</w:t>
      </w:r>
      <w:r>
        <w:rPr>
          <w:rFonts w:cs="Times New Roman"/>
        </w:rPr>
        <w:t>’</w:t>
      </w:r>
      <w:r w:rsidRPr="00A313F9">
        <w:rPr>
          <w:rFonts w:cs="Times New Roman"/>
        </w:rPr>
        <w:t>est celui d’avoir trop chargé quelques traits. Ces plaisantes exagérations, qui ne sont pas toujours un défaut au théâtre, sont très-ordinaires chez Plaute</w:t>
      </w:r>
      <w:r>
        <w:rPr>
          <w:rFonts w:cs="Times New Roman"/>
        </w:rPr>
        <w:t> </w:t>
      </w:r>
      <w:r w:rsidRPr="00A313F9">
        <w:rPr>
          <w:rFonts w:cs="Times New Roman"/>
        </w:rPr>
        <w:t xml:space="preserve">; et soit qu’il y ait naturellement entraîné l’auteur moderne, soit que celui-ci, avec mûre réflexion, ait reconnu qu’un tel sujet, pour être gaiement traité, demandait que, sur la scène, on outrât un peu les choses, notre comédie est une de celles où le grand comique français a le </w:t>
      </w:r>
      <w:r w:rsidRPr="00A313F9">
        <w:rPr>
          <w:rFonts w:cs="Times New Roman"/>
        </w:rPr>
        <w:lastRenderedPageBreak/>
        <w:t>moins craint, lui aussi, de dépasser parfois la</w:t>
      </w:r>
      <w:r w:rsidR="001D7CD4">
        <w:rPr>
          <w:rFonts w:cs="Times New Roman"/>
        </w:rPr>
        <w:t xml:space="preserve"> vraisemblance. Il y a surtout </w:t>
      </w:r>
      <w:r w:rsidR="001D7CD4" w:rsidRPr="00194982">
        <w:rPr>
          <w:rStyle w:val="quotec"/>
        </w:rPr>
        <w:t>« </w:t>
      </w:r>
      <w:r w:rsidRPr="00194982">
        <w:rPr>
          <w:rStyle w:val="quotec"/>
        </w:rPr>
        <w:t>les autres »</w:t>
      </w:r>
      <w:r w:rsidRPr="00A313F9">
        <w:rPr>
          <w:rFonts w:cs="Times New Roman"/>
        </w:rPr>
        <w:t xml:space="preserve"> mains</w:t>
      </w:r>
      <w:bookmarkStart w:id="3" w:name="footnote51"/>
      <w:bookmarkEnd w:id="3"/>
      <w:r w:rsidR="00DD70EE">
        <w:rPr>
          <w:rStyle w:val="Appelnotedebasdep"/>
          <w:rFonts w:cs="Times New Roman"/>
        </w:rPr>
        <w:footnoteReference w:id="77"/>
      </w:r>
      <w:r w:rsidRPr="00A313F9">
        <w:rPr>
          <w:rFonts w:cs="Times New Roman"/>
        </w:rPr>
        <w:t xml:space="preserve"> (la </w:t>
      </w:r>
      <w:r w:rsidRPr="00A313F9">
        <w:rPr>
          <w:rFonts w:cs="Times New Roman"/>
          <w:i/>
        </w:rPr>
        <w:t>troisième</w:t>
      </w:r>
      <w:r w:rsidRPr="00A313F9">
        <w:rPr>
          <w:rFonts w:cs="Times New Roman"/>
        </w:rPr>
        <w:t xml:space="preserve"> main chez Plaute) que l’on a beaucoup critiquées. Dans cette comédie déjà citée de </w:t>
      </w:r>
      <w:r w:rsidR="00816070">
        <w:rPr>
          <w:rFonts w:cs="Times New Roman"/>
          <w:i/>
        </w:rPr>
        <w:t>L</w:t>
      </w:r>
      <w:r w:rsidRPr="00A313F9">
        <w:rPr>
          <w:rFonts w:cs="Times New Roman"/>
          <w:i/>
        </w:rPr>
        <w:t>a Dame d</w:t>
      </w:r>
      <w:r>
        <w:rPr>
          <w:rFonts w:cs="Times New Roman"/>
          <w:i/>
        </w:rPr>
        <w:t>’</w:t>
      </w:r>
      <w:r w:rsidRPr="00A313F9">
        <w:rPr>
          <w:rFonts w:cs="Times New Roman"/>
          <w:i/>
        </w:rPr>
        <w:t>intrigue</w:t>
      </w:r>
      <w:r w:rsidRPr="00A313F9">
        <w:rPr>
          <w:rFonts w:cs="Times New Roman"/>
        </w:rPr>
        <w:t>, le même trait était indiqué plus discrètement et avec plus de nature</w:t>
      </w:r>
      <w:r w:rsidR="005535D3">
        <w:rPr>
          <w:rFonts w:cs="Times New Roman"/>
        </w:rPr>
        <w:t>l</w:t>
      </w:r>
      <w:r w:rsidR="005535D3">
        <w:rPr>
          <w:rStyle w:val="Appelnotedebasdep"/>
          <w:rFonts w:cs="Times New Roman"/>
        </w:rPr>
        <w:footnoteReference w:id="78"/>
      </w:r>
      <w:r>
        <w:rPr>
          <w:rFonts w:cs="Times New Roman"/>
        </w:rPr>
        <w:t> </w:t>
      </w:r>
      <w:r w:rsidRPr="00A313F9">
        <w:rPr>
          <w:rFonts w:cs="Times New Roman"/>
        </w:rPr>
        <w:t>:</w:t>
      </w:r>
    </w:p>
    <w:p w:rsidR="00A313F9" w:rsidRDefault="001345D0" w:rsidP="00194982">
      <w:pPr>
        <w:pStyle w:val="quotel"/>
      </w:pPr>
      <w:r>
        <w:t xml:space="preserve">…Çà, </w:t>
      </w:r>
      <w:r w:rsidR="00A313F9" w:rsidRPr="00A313F9">
        <w:t>montre-moi la main.</w:t>
      </w:r>
    </w:p>
    <w:p w:rsidR="00A313F9" w:rsidRDefault="00A313F9" w:rsidP="00194982">
      <w:pPr>
        <w:pStyle w:val="quotel"/>
      </w:pPr>
      <w:r>
        <w:t>— </w:t>
      </w:r>
      <w:r w:rsidRPr="00A313F9">
        <w:t>Tenez.</w:t>
      </w:r>
      <w:r>
        <w:t xml:space="preserve"> </w:t>
      </w:r>
      <w:r w:rsidRPr="00A313F9">
        <w:t>—</w:t>
      </w:r>
      <w:r>
        <w:t> </w:t>
      </w:r>
      <w:r w:rsidRPr="00A313F9">
        <w:t>L’autre.</w:t>
      </w:r>
      <w:r>
        <w:t xml:space="preserve"> </w:t>
      </w:r>
      <w:r w:rsidRPr="00A313F9">
        <w:t>—</w:t>
      </w:r>
      <w:r>
        <w:t> </w:t>
      </w:r>
      <w:r w:rsidRPr="00A313F9">
        <w:t>Tenez, voyez jusqu’à demain.</w:t>
      </w:r>
    </w:p>
    <w:p w:rsidR="00A313F9" w:rsidRDefault="00A313F9" w:rsidP="00194982">
      <w:pPr>
        <w:pStyle w:val="quotel"/>
      </w:pPr>
      <w:r>
        <w:t>— </w:t>
      </w:r>
      <w:r w:rsidRPr="00A313F9">
        <w:t>L’autre.</w:t>
      </w:r>
      <w:r>
        <w:t xml:space="preserve"> </w:t>
      </w:r>
      <w:r w:rsidRPr="00A313F9">
        <w:t>—</w:t>
      </w:r>
      <w:r>
        <w:t> </w:t>
      </w:r>
      <w:r w:rsidRPr="00A313F9">
        <w:t>Allez la chercher</w:t>
      </w:r>
      <w:r>
        <w:t> </w:t>
      </w:r>
      <w:r w:rsidRPr="00A313F9">
        <w:t>: en ai-je une douzaine</w:t>
      </w:r>
      <w:r>
        <w:t> </w:t>
      </w:r>
      <w:r w:rsidRPr="00A313F9">
        <w:t>?</w:t>
      </w:r>
    </w:p>
    <w:p w:rsidR="00A313F9" w:rsidRDefault="00A313F9" w:rsidP="00A313F9">
      <w:pPr>
        <w:pStyle w:val="Corpsdetexte"/>
        <w:rPr>
          <w:rFonts w:cs="Times New Roman"/>
        </w:rPr>
      </w:pPr>
      <w:r w:rsidRPr="00A313F9">
        <w:rPr>
          <w:rFonts w:cs="Times New Roman"/>
        </w:rPr>
        <w:t xml:space="preserve">Sur la finesse, Molière en savait un peu plus long que </w:t>
      </w:r>
      <w:proofErr w:type="spellStart"/>
      <w:r w:rsidRPr="00A313F9">
        <w:rPr>
          <w:rFonts w:cs="Times New Roman"/>
        </w:rPr>
        <w:t>Chappuzeau</w:t>
      </w:r>
      <w:proofErr w:type="spellEnd"/>
      <w:r w:rsidRPr="00A313F9">
        <w:rPr>
          <w:rFonts w:cs="Times New Roman"/>
        </w:rPr>
        <w:t xml:space="preserve">. Il faut donc croire qu’il tenait pour légitime de pousser aussi loin qu’il l’a fait la liberté de rire. Peut-être aussi n’était-il pas fâché d’essayer si le sel un peu fort du comique latin ne serait pas encore goûté chez nous, et si l’art ancien, dans ses fantaisies affranchies de toute timidité, n’avait pas quelque chose à apprendre au nôtre. Son génie, qui a su s’approprier les formes les plus diverses données à la comédie sur toutes les scènes, n’était pas fait pour reculer devant certaines des hardiesses dont Rome et Athènes lui donnaient </w:t>
      </w:r>
      <w:r w:rsidRPr="00FB3657">
        <w:rPr>
          <w:rStyle w:val="pb"/>
        </w:rPr>
        <w:t>$33$</w:t>
      </w:r>
      <w:r w:rsidRPr="00A313F9">
        <w:rPr>
          <w:rFonts w:cs="Times New Roman"/>
        </w:rPr>
        <w:t xml:space="preserve"> l’exemple. Dans le grand monologue</w:t>
      </w:r>
      <w:r w:rsidR="009C2DCE">
        <w:rPr>
          <w:rStyle w:val="Appelnotedebasdep"/>
          <w:rFonts w:cs="Times New Roman"/>
        </w:rPr>
        <w:footnoteReference w:id="79"/>
      </w:r>
      <w:r w:rsidRPr="00A313F9">
        <w:rPr>
          <w:rFonts w:cs="Times New Roman"/>
        </w:rPr>
        <w:t>, Harpagon s’en prend aux spectateurs</w:t>
      </w:r>
      <w:r>
        <w:rPr>
          <w:rFonts w:cs="Times New Roman"/>
        </w:rPr>
        <w:t> </w:t>
      </w:r>
      <w:r w:rsidRPr="00A313F9">
        <w:rPr>
          <w:rFonts w:cs="Times New Roman"/>
        </w:rPr>
        <w:t xml:space="preserve">: </w:t>
      </w:r>
      <w:r w:rsidRPr="00194982">
        <w:rPr>
          <w:rStyle w:val="quotec"/>
        </w:rPr>
        <w:t>« Que de gens assemblés !… Quel bruit fait-on là-haut ? »</w:t>
      </w:r>
      <w:r w:rsidRPr="00A313F9">
        <w:rPr>
          <w:rFonts w:cs="Times New Roman"/>
        </w:rPr>
        <w:t xml:space="preserve"> On a eu tort de douter qu’il s’adressât au parterre et aux loges, et de supposer des visions, ou d’excuser l’invraisemblance, comme le comédien </w:t>
      </w:r>
      <w:proofErr w:type="spellStart"/>
      <w:r w:rsidRPr="00A313F9">
        <w:rPr>
          <w:rFonts w:cs="Times New Roman"/>
        </w:rPr>
        <w:t>Grandmesnil</w:t>
      </w:r>
      <w:proofErr w:type="spellEnd"/>
      <w:r w:rsidRPr="00A313F9">
        <w:rPr>
          <w:rFonts w:cs="Times New Roman"/>
        </w:rPr>
        <w:t xml:space="preserve"> l’essayait</w:t>
      </w:r>
      <w:r w:rsidR="009C2DCE">
        <w:rPr>
          <w:rStyle w:val="Appelnotedebasdep"/>
          <w:rFonts w:cs="Times New Roman"/>
        </w:rPr>
        <w:footnoteReference w:id="80"/>
      </w:r>
      <w:r w:rsidRPr="00A313F9">
        <w:rPr>
          <w:rFonts w:cs="Times New Roman"/>
        </w:rPr>
        <w:t xml:space="preserve">,- en faisant observer qu’Harpagon, qui n’est pas, comme </w:t>
      </w:r>
      <w:proofErr w:type="spellStart"/>
      <w:r w:rsidRPr="00A313F9">
        <w:rPr>
          <w:rFonts w:cs="Times New Roman"/>
        </w:rPr>
        <w:t>Euclion</w:t>
      </w:r>
      <w:proofErr w:type="spellEnd"/>
      <w:r w:rsidRPr="00A313F9">
        <w:rPr>
          <w:rFonts w:cs="Times New Roman"/>
        </w:rPr>
        <w:t xml:space="preserve">, dans la rue, mais dans son logis, peut cependant se mettre à la fenêtre pour appeler au secours. Il est clair que tous </w:t>
      </w:r>
      <w:r w:rsidRPr="00194982">
        <w:rPr>
          <w:rStyle w:val="quotec"/>
        </w:rPr>
        <w:t>« ces gens assemblés »</w:t>
      </w:r>
      <w:r w:rsidRPr="00A313F9">
        <w:rPr>
          <w:rFonts w:cs="Times New Roman"/>
        </w:rPr>
        <w:t xml:space="preserve"> ne sont pas des passants, mais le public du théâtre</w:t>
      </w:r>
      <w:r>
        <w:rPr>
          <w:rFonts w:cs="Times New Roman"/>
        </w:rPr>
        <w:t> </w:t>
      </w:r>
      <w:r w:rsidRPr="00A313F9">
        <w:rPr>
          <w:rFonts w:cs="Times New Roman"/>
        </w:rPr>
        <w:t xml:space="preserve">; et il suffit de comparer la scène dans </w:t>
      </w:r>
      <w:r w:rsidRPr="00A313F9">
        <w:rPr>
          <w:rFonts w:cs="Times New Roman"/>
          <w:i/>
        </w:rPr>
        <w:t>L</w:t>
      </w:r>
      <w:r>
        <w:rPr>
          <w:rFonts w:cs="Times New Roman"/>
          <w:i/>
        </w:rPr>
        <w:t>’</w:t>
      </w:r>
      <w:r w:rsidRPr="00A313F9">
        <w:rPr>
          <w:rFonts w:cs="Times New Roman"/>
          <w:i/>
        </w:rPr>
        <w:t>Aululaire</w:t>
      </w:r>
      <w:r w:rsidRPr="00816070">
        <w:rPr>
          <w:rFonts w:cs="Times New Roman"/>
        </w:rPr>
        <w:t xml:space="preserve">, </w:t>
      </w:r>
      <w:r w:rsidRPr="00A313F9">
        <w:rPr>
          <w:rFonts w:cs="Times New Roman"/>
        </w:rPr>
        <w:t>pour être assuré que Molière n’a pas hésité à nous donner du Plaute.</w:t>
      </w:r>
    </w:p>
    <w:p w:rsidR="00A313F9" w:rsidRDefault="00A313F9" w:rsidP="009C2DCE">
      <w:pPr>
        <w:pStyle w:val="Corpsdetexte"/>
        <w:ind w:firstLine="709"/>
        <w:rPr>
          <w:rFonts w:cs="Times New Roman"/>
        </w:rPr>
      </w:pPr>
      <w:r w:rsidRPr="00A313F9">
        <w:rPr>
          <w:rFonts w:cs="Times New Roman"/>
        </w:rPr>
        <w:t>A la différence de l’</w:t>
      </w:r>
      <w:r w:rsidRPr="00A313F9">
        <w:rPr>
          <w:rFonts w:cs="Times New Roman"/>
          <w:i/>
        </w:rPr>
        <w:t>Amphitryon</w:t>
      </w:r>
      <w:r w:rsidRPr="00A313F9">
        <w:rPr>
          <w:rFonts w:cs="Times New Roman"/>
        </w:rPr>
        <w:t xml:space="preserve"> latin, responsable des scènes scabreuses où il a induit Molière, </w:t>
      </w:r>
      <w:r w:rsidRPr="00A313F9">
        <w:rPr>
          <w:rFonts w:cs="Times New Roman"/>
          <w:i/>
        </w:rPr>
        <w:t>L</w:t>
      </w:r>
      <w:r>
        <w:rPr>
          <w:rFonts w:cs="Times New Roman"/>
          <w:i/>
        </w:rPr>
        <w:t>’</w:t>
      </w:r>
      <w:r w:rsidRPr="00A313F9">
        <w:rPr>
          <w:rFonts w:cs="Times New Roman"/>
          <w:i/>
        </w:rPr>
        <w:t>Aululaire</w:t>
      </w:r>
      <w:r w:rsidRPr="00A313F9">
        <w:rPr>
          <w:rFonts w:cs="Times New Roman"/>
        </w:rPr>
        <w:t xml:space="preserve"> n’a aucune part à prendre dans le blâme que </w:t>
      </w:r>
      <w:r w:rsidR="00894BF4">
        <w:rPr>
          <w:rFonts w:cs="Times New Roman"/>
          <w:i/>
        </w:rPr>
        <w:t>L’Avare</w:t>
      </w:r>
      <w:r w:rsidRPr="00A313F9">
        <w:rPr>
          <w:rFonts w:cs="Times New Roman"/>
        </w:rPr>
        <w:t xml:space="preserve"> a paru à de rigides moralistes </w:t>
      </w:r>
      <w:proofErr w:type="gramStart"/>
      <w:r w:rsidRPr="00A313F9">
        <w:rPr>
          <w:rFonts w:cs="Times New Roman"/>
        </w:rPr>
        <w:t>mériter</w:t>
      </w:r>
      <w:proofErr w:type="gramEnd"/>
      <w:r w:rsidRPr="00A313F9">
        <w:rPr>
          <w:rFonts w:cs="Times New Roman"/>
        </w:rPr>
        <w:t xml:space="preserve"> en quelques endroits</w:t>
      </w:r>
      <w:r>
        <w:rPr>
          <w:rFonts w:cs="Times New Roman"/>
        </w:rPr>
        <w:t> </w:t>
      </w:r>
      <w:r w:rsidRPr="00A313F9">
        <w:rPr>
          <w:rFonts w:cs="Times New Roman"/>
        </w:rPr>
        <w:t>: ces endroits sont de ceux où il n’y a pas trace de l’imitation de Plaute. Riccoboni a signalé ce qui, dans notre pièce, ne lui semblait pas d’un bon exemple</w:t>
      </w:r>
      <w:r w:rsidR="009C2DCE">
        <w:rPr>
          <w:rStyle w:val="Appelnotedebasdep"/>
          <w:rFonts w:cs="Times New Roman"/>
        </w:rPr>
        <w:footnoteReference w:id="81"/>
      </w:r>
      <w:r w:rsidRPr="00A313F9">
        <w:rPr>
          <w:rFonts w:cs="Times New Roman"/>
        </w:rPr>
        <w:t xml:space="preserve">. Il a placé </w:t>
      </w:r>
      <w:r w:rsidR="00894BF4">
        <w:rPr>
          <w:rFonts w:cs="Times New Roman"/>
          <w:i/>
        </w:rPr>
        <w:t>L’Avare</w:t>
      </w:r>
      <w:r w:rsidRPr="00A313F9">
        <w:rPr>
          <w:rFonts w:cs="Times New Roman"/>
        </w:rPr>
        <w:t xml:space="preserve"> parmi les comédies </w:t>
      </w:r>
      <w:r w:rsidRPr="00A313F9">
        <w:rPr>
          <w:rFonts w:cs="Times New Roman"/>
          <w:i/>
        </w:rPr>
        <w:t>à corriger</w:t>
      </w:r>
      <w:r w:rsidR="009C2DCE" w:rsidRPr="00476087">
        <w:rPr>
          <w:rStyle w:val="Appelnotedebasdep"/>
          <w:rFonts w:cs="Times New Roman"/>
        </w:rPr>
        <w:footnoteReference w:id="82"/>
      </w:r>
      <w:r w:rsidRPr="00476087">
        <w:rPr>
          <w:rFonts w:cs="Times New Roman"/>
        </w:rPr>
        <w:t>. Ses</w:t>
      </w:r>
      <w:r w:rsidRPr="00A313F9">
        <w:rPr>
          <w:rFonts w:cs="Times New Roman"/>
        </w:rPr>
        <w:t xml:space="preserve"> remarques sévères sont d’accord avec celles qu’a faites à son tour Jean-Jacques Rousseau</w:t>
      </w:r>
      <w:r>
        <w:rPr>
          <w:rFonts w:cs="Times New Roman"/>
        </w:rPr>
        <w:t> </w:t>
      </w:r>
      <w:r w:rsidRPr="00A313F9">
        <w:rPr>
          <w:rFonts w:cs="Times New Roman"/>
        </w:rPr>
        <w:t>; ce sont les paroles du plus éloquent de ces deux censeurs qu’il faut citer de préférence</w:t>
      </w:r>
      <w:r>
        <w:rPr>
          <w:rFonts w:cs="Times New Roman"/>
        </w:rPr>
        <w:t> </w:t>
      </w:r>
      <w:r w:rsidRPr="00A313F9">
        <w:rPr>
          <w:rFonts w:cs="Times New Roman"/>
        </w:rPr>
        <w:t xml:space="preserve">: </w:t>
      </w:r>
      <w:r w:rsidRPr="00F44A88">
        <w:rPr>
          <w:rStyle w:val="quotec"/>
        </w:rPr>
        <w:t>« C’est un grand vice, dit Rousseau, d’être avare et de prêter à usure ; mais n’en est-ce</w:t>
      </w:r>
      <w:r w:rsidR="00F44A88">
        <w:rPr>
          <w:rStyle w:val="quotec"/>
        </w:rPr>
        <w:t xml:space="preserve"> pas un plus grand encore à un f</w:t>
      </w:r>
      <w:r w:rsidRPr="00F44A88">
        <w:rPr>
          <w:rStyle w:val="quotec"/>
        </w:rPr>
        <w:t>ils de voler son père, de lui manquer de respect, de lui faire mille insultants reproches, et, quand ce père irrité lui donne sa malédiction, de répondre d’un air goguenard qu’il n’a que foire de ses dons ? Si la plaisanterie est excellente, en est-elle moins punissable ; et la pièce où l’on fait aimer le fils insolent qui l’a faite, en est-elle moins une école de mauvaises mœurs</w:t>
      </w:r>
      <w:r w:rsidR="009C2DCE" w:rsidRPr="00F44A88">
        <w:rPr>
          <w:rStyle w:val="quotec"/>
        </w:rPr>
        <w:footnoteReference w:id="83"/>
      </w:r>
      <w:r w:rsidRPr="00F44A88">
        <w:rPr>
          <w:rStyle w:val="quotec"/>
        </w:rPr>
        <w:t> ? »</w:t>
      </w:r>
      <w:r w:rsidRPr="00A313F9">
        <w:rPr>
          <w:rFonts w:cs="Times New Roman"/>
        </w:rPr>
        <w:t xml:space="preserve"> Pour ce qui est du vol, Rousseau n’avait-il donc pas remarqué que, si Cléante en paraît un moment complice, il est clair qu’il ne prétend pas garder le</w:t>
      </w:r>
      <w:r w:rsidR="009C2DCE">
        <w:rPr>
          <w:rFonts w:cs="Times New Roman"/>
        </w:rPr>
        <w:t xml:space="preserve"> </w:t>
      </w:r>
      <w:r w:rsidRPr="00FB3657">
        <w:rPr>
          <w:rStyle w:val="pb"/>
        </w:rPr>
        <w:t>$34$</w:t>
      </w:r>
      <w:r w:rsidRPr="00A313F9">
        <w:rPr>
          <w:rFonts w:cs="Times New Roman"/>
        </w:rPr>
        <w:t xml:space="preserve"> trésor de son père</w:t>
      </w:r>
      <w:r>
        <w:rPr>
          <w:rFonts w:cs="Times New Roman"/>
        </w:rPr>
        <w:t> </w:t>
      </w:r>
      <w:r w:rsidRPr="00A313F9">
        <w:rPr>
          <w:rFonts w:cs="Times New Roman"/>
        </w:rPr>
        <w:t xml:space="preserve">? Un emportement irrespectueux dans une des scènes, voilà sa grande faute. L’auteur du </w:t>
      </w:r>
      <w:r w:rsidRPr="00A313F9">
        <w:rPr>
          <w:rFonts w:cs="Times New Roman"/>
          <w:i/>
        </w:rPr>
        <w:t>Tableau de Paris</w:t>
      </w:r>
      <w:r w:rsidRPr="00A313F9">
        <w:rPr>
          <w:rFonts w:cs="Times New Roman"/>
        </w:rPr>
        <w:t xml:space="preserve">, Mercier, dont, il faut le dire, les jugements comptent bien peu, y voyait un trait </w:t>
      </w:r>
      <w:r w:rsidRPr="00F44A88">
        <w:rPr>
          <w:rStyle w:val="quotec"/>
        </w:rPr>
        <w:t>« épouvantable</w:t>
      </w:r>
      <w:bookmarkStart w:id="4" w:name="footnote53"/>
      <w:bookmarkEnd w:id="4"/>
      <w:r w:rsidR="009C2DCE" w:rsidRPr="00F44A88">
        <w:rPr>
          <w:rStyle w:val="quotec"/>
        </w:rPr>
        <w:footnoteReference w:id="84"/>
      </w:r>
      <w:r w:rsidRPr="00F44A88">
        <w:rPr>
          <w:rStyle w:val="quotec"/>
        </w:rPr>
        <w:t> »</w:t>
      </w:r>
      <w:r w:rsidRPr="00A313F9">
        <w:rPr>
          <w:rFonts w:cs="Times New Roman"/>
        </w:rPr>
        <w:t xml:space="preserve">, où Molière lui paraissait </w:t>
      </w:r>
      <w:r w:rsidRPr="00F44A88">
        <w:rPr>
          <w:rStyle w:val="quotec"/>
        </w:rPr>
        <w:t>« impie »</w:t>
      </w:r>
      <w:r w:rsidRPr="00A313F9">
        <w:rPr>
          <w:rFonts w:cs="Times New Roman"/>
        </w:rPr>
        <w:t xml:space="preserve">. La Harpe, au contraire, refuse d’être </w:t>
      </w:r>
      <w:proofErr w:type="gramStart"/>
      <w:r w:rsidRPr="00A313F9">
        <w:rPr>
          <w:rFonts w:cs="Times New Roman"/>
        </w:rPr>
        <w:t>scandalisé</w:t>
      </w:r>
      <w:proofErr w:type="gramEnd"/>
      <w:r w:rsidRPr="00A313F9">
        <w:rPr>
          <w:rFonts w:cs="Times New Roman"/>
        </w:rPr>
        <w:t xml:space="preserve"> d’une parole échappée à la colère</w:t>
      </w:r>
      <w:r>
        <w:rPr>
          <w:rFonts w:cs="Times New Roman"/>
        </w:rPr>
        <w:t> </w:t>
      </w:r>
      <w:r w:rsidRPr="00A313F9">
        <w:rPr>
          <w:rFonts w:cs="Times New Roman"/>
        </w:rPr>
        <w:t>; il ne peut non plus regarder le trait d’humeur d’Harpagon comme une malédiction sérieuse, un acte solennel</w:t>
      </w:r>
      <w:r>
        <w:rPr>
          <w:rFonts w:cs="Times New Roman"/>
        </w:rPr>
        <w:t> </w:t>
      </w:r>
      <w:r w:rsidRPr="00A313F9">
        <w:rPr>
          <w:rFonts w:cs="Times New Roman"/>
        </w:rPr>
        <w:t xml:space="preserve">; et rien ne lui semble plus juste que de montrer </w:t>
      </w:r>
      <w:r w:rsidR="00894BF4">
        <w:rPr>
          <w:rFonts w:cs="Times New Roman"/>
        </w:rPr>
        <w:t>L’Avare</w:t>
      </w:r>
      <w:r w:rsidRPr="00A313F9">
        <w:rPr>
          <w:rFonts w:cs="Times New Roman"/>
        </w:rPr>
        <w:t xml:space="preserve"> puni par la haine et le mépris de tout ce qui l’entoure</w:t>
      </w:r>
      <w:r w:rsidR="009C2DCE">
        <w:rPr>
          <w:rStyle w:val="Appelnotedebasdep"/>
          <w:rFonts w:cs="Times New Roman"/>
        </w:rPr>
        <w:footnoteReference w:id="85"/>
      </w:r>
      <w:r w:rsidRPr="00A313F9">
        <w:rPr>
          <w:rFonts w:cs="Times New Roman"/>
        </w:rPr>
        <w:t>. Mais personne n’a plus ingénieusement répondu à Rousseau que M. Saint-Marc Girardin</w:t>
      </w:r>
      <w:r w:rsidR="009C2DCE">
        <w:rPr>
          <w:rStyle w:val="Appelnotedebasdep"/>
          <w:rFonts w:cs="Times New Roman"/>
        </w:rPr>
        <w:footnoteReference w:id="86"/>
      </w:r>
      <w:r w:rsidRPr="00A313F9">
        <w:rPr>
          <w:rFonts w:cs="Times New Roman"/>
        </w:rPr>
        <w:t xml:space="preserve">. Si le fils d’Harpagon </w:t>
      </w:r>
      <w:r w:rsidRPr="00F44A88">
        <w:rPr>
          <w:rStyle w:val="quotec"/>
        </w:rPr>
        <w:t xml:space="preserve">« lui manque de respect, c’est que, dans ce moment, </w:t>
      </w:r>
      <w:r w:rsidR="00894BF4" w:rsidRPr="00F44A88">
        <w:rPr>
          <w:rStyle w:val="quotec"/>
        </w:rPr>
        <w:t>L’Avare</w:t>
      </w:r>
      <w:r w:rsidRPr="00F44A88">
        <w:rPr>
          <w:rStyle w:val="quotec"/>
        </w:rPr>
        <w:t>, l’usurier et le vieillard amoureux, les trois vices ou les trois ridicules d’Harpagon, cachent et dérobent le père »</w:t>
      </w:r>
      <w:r w:rsidRPr="00A313F9">
        <w:rPr>
          <w:rFonts w:cs="Times New Roman"/>
        </w:rPr>
        <w:t xml:space="preserve"> (p. 263). Il fait remarquer aussi que Molière n’a pas entendu nous donner Cléante pour un fils vertueux. Il montre enfin que dans la scène où ce jeune homme passionné reproche si vivement à son père une infâme usure, et dans celle où il défend son amour avec une colère qui le fait s’oublier plus encore, </w:t>
      </w:r>
      <w:r w:rsidRPr="00F44A88">
        <w:rPr>
          <w:rStyle w:val="quotec"/>
        </w:rPr>
        <w:t>« le sérieux eût tout perdu, le rire sauve tout »</w:t>
      </w:r>
      <w:r w:rsidRPr="00A313F9">
        <w:rPr>
          <w:rFonts w:cs="Times New Roman"/>
        </w:rPr>
        <w:t xml:space="preserve"> (p. 266). Cette </w:t>
      </w:r>
      <w:r w:rsidRPr="00A313F9">
        <w:rPr>
          <w:rFonts w:cs="Times New Roman"/>
        </w:rPr>
        <w:lastRenderedPageBreak/>
        <w:t>observation si juste, il la rend sensible de la façon la plus spirituelle, en traduisant dans le langage sentencieux et déclamatoire de nos dramaturges modernes les scènes dont on a fait un crime à notre comédie. Il est certain que le rire non-seulement tranche, comme dit Horace, les grandes questions mieux et plus fortement que les déclamations violentes,</w:t>
      </w:r>
    </w:p>
    <w:p w:rsidR="00A313F9" w:rsidRDefault="00F44A88" w:rsidP="00F44A88">
      <w:pPr>
        <w:pStyle w:val="quotel"/>
      </w:pPr>
      <w:r>
        <w:t>….</w:t>
      </w:r>
      <w:proofErr w:type="spellStart"/>
      <w:r w:rsidR="00816070">
        <w:t>Ridiculum</w:t>
      </w:r>
      <w:proofErr w:type="spellEnd"/>
      <w:r w:rsidR="00816070">
        <w:t xml:space="preserve"> </w:t>
      </w:r>
      <w:proofErr w:type="spellStart"/>
      <w:r w:rsidR="00A313F9" w:rsidRPr="00A313F9">
        <w:t>acri</w:t>
      </w:r>
      <w:proofErr w:type="spellEnd"/>
    </w:p>
    <w:p w:rsidR="009C2DCE" w:rsidRDefault="00A313F9" w:rsidP="00F44A88">
      <w:pPr>
        <w:pStyle w:val="quotel"/>
      </w:pPr>
      <w:proofErr w:type="spellStart"/>
      <w:r w:rsidRPr="00A313F9">
        <w:t>Fortius</w:t>
      </w:r>
      <w:proofErr w:type="spellEnd"/>
      <w:r w:rsidRPr="00A313F9">
        <w:t xml:space="preserve"> et </w:t>
      </w:r>
      <w:proofErr w:type="spellStart"/>
      <w:r w:rsidRPr="00A313F9">
        <w:t>melius</w:t>
      </w:r>
      <w:proofErr w:type="spellEnd"/>
      <w:r w:rsidRPr="00A313F9">
        <w:t xml:space="preserve"> magnas </w:t>
      </w:r>
      <w:proofErr w:type="spellStart"/>
      <w:r w:rsidRPr="00A313F9">
        <w:t>plerumque</w:t>
      </w:r>
      <w:proofErr w:type="spellEnd"/>
      <w:r w:rsidRPr="00A313F9">
        <w:t xml:space="preserve"> </w:t>
      </w:r>
      <w:proofErr w:type="spellStart"/>
      <w:r w:rsidRPr="00A313F9">
        <w:t>secat</w:t>
      </w:r>
      <w:proofErr w:type="spellEnd"/>
      <w:r w:rsidRPr="00A313F9">
        <w:t xml:space="preserve"> </w:t>
      </w:r>
      <w:proofErr w:type="spellStart"/>
      <w:r w:rsidRPr="00A313F9">
        <w:t>res</w:t>
      </w:r>
      <w:proofErr w:type="spellEnd"/>
      <w:r w:rsidR="009C2DCE" w:rsidRPr="009C2DCE">
        <w:rPr>
          <w:rStyle w:val="Appelnotedebasdep"/>
        </w:rPr>
        <w:footnoteReference w:id="87"/>
      </w:r>
      <w:r w:rsidRPr="00816070">
        <w:t xml:space="preserve">, </w:t>
      </w:r>
    </w:p>
    <w:p w:rsidR="00A313F9" w:rsidRDefault="00A313F9" w:rsidP="00A313F9">
      <w:pPr>
        <w:pStyle w:val="Corpsdetexte"/>
        <w:rPr>
          <w:rFonts w:cs="Times New Roman"/>
        </w:rPr>
      </w:pPr>
      <w:proofErr w:type="gramStart"/>
      <w:r w:rsidRPr="00A313F9">
        <w:rPr>
          <w:rFonts w:cs="Times New Roman"/>
        </w:rPr>
        <w:t>mais</w:t>
      </w:r>
      <w:proofErr w:type="gramEnd"/>
      <w:r w:rsidRPr="00A313F9">
        <w:rPr>
          <w:rFonts w:cs="Times New Roman"/>
        </w:rPr>
        <w:t xml:space="preserve"> qu’il y touche avec plus d’innocence. Nous sommes d’avis aussi, avec le sage auteur du </w:t>
      </w:r>
      <w:r w:rsidRPr="00A313F9">
        <w:rPr>
          <w:rFonts w:cs="Times New Roman"/>
          <w:i/>
        </w:rPr>
        <w:t>Cours de littérature dramatique</w:t>
      </w:r>
      <w:r w:rsidR="00BF39C5" w:rsidRPr="00BF39C5">
        <w:rPr>
          <w:rStyle w:val="Appelnotedebasdep"/>
          <w:rFonts w:cs="Times New Roman"/>
        </w:rPr>
        <w:footnoteReference w:id="88"/>
      </w:r>
      <w:r w:rsidRPr="00A313F9">
        <w:rPr>
          <w:rFonts w:cs="Times New Roman"/>
        </w:rPr>
        <w:t xml:space="preserve">, </w:t>
      </w:r>
      <w:r w:rsidRPr="00FB3657">
        <w:rPr>
          <w:rStyle w:val="pb"/>
        </w:rPr>
        <w:t>$35$</w:t>
      </w:r>
      <w:r w:rsidRPr="00A313F9">
        <w:rPr>
          <w:rFonts w:cs="Times New Roman"/>
        </w:rPr>
        <w:t xml:space="preserve"> que </w:t>
      </w:r>
      <w:r w:rsidRPr="00F44A88">
        <w:rPr>
          <w:rStyle w:val="quotec"/>
        </w:rPr>
        <w:t>« la comédie, en faisant punir les vices les uns par les autres, représente la justice du monde telle qu’elle est. »</w:t>
      </w:r>
      <w:r w:rsidRPr="00A313F9">
        <w:rPr>
          <w:rFonts w:cs="Times New Roman"/>
        </w:rPr>
        <w:t xml:space="preserve"> Cette manière de comprendre son rôle de justicier mondain (celui des prédicateurs est nécessairement tout autre) était familière à notre grand comique. Souvenons-nous de </w:t>
      </w:r>
      <w:r w:rsidRPr="00A313F9">
        <w:rPr>
          <w:rFonts w:cs="Times New Roman"/>
          <w:i/>
        </w:rPr>
        <w:t>George Dandin</w:t>
      </w:r>
      <w:r w:rsidRPr="00A313F9">
        <w:rPr>
          <w:rFonts w:cs="Times New Roman"/>
        </w:rPr>
        <w:t>, qui, à l’appui de cette remarque, ne serait pas la seule de ses comédies à citer. On peut, il est vrai, répondre qu’avec une telle méthode de correction du mal par le mal, on donne, à côté de la leçon utile, des exemples qui risquent de l’être un peu moins. Mais c’est en quoi la comédie n’offre d’autres dangers que ceux de la vie elle-même. La comédie croit avoir assez fait, quand elle a châtié par le ridicule le vice que, dans telle ou telle de ses œuvres, elle a choisi pour son véritable objet</w:t>
      </w:r>
      <w:r>
        <w:rPr>
          <w:rFonts w:cs="Times New Roman"/>
        </w:rPr>
        <w:t> </w:t>
      </w:r>
      <w:r w:rsidRPr="00A313F9">
        <w:rPr>
          <w:rFonts w:cs="Times New Roman"/>
        </w:rPr>
        <w:t>; et, n’étant qu’une institutrice amusante et légère des hommes, elle ne se pique pas de mettre dans ses enseignements beaucoup plus de précautions que n’en mettent dans les leurs la vie et le monde, dont elle est, avant tout, le tableau. Pourvu qu</w:t>
      </w:r>
      <w:r>
        <w:rPr>
          <w:rFonts w:cs="Times New Roman"/>
        </w:rPr>
        <w:t>’</w:t>
      </w:r>
      <w:r w:rsidRPr="00A313F9">
        <w:rPr>
          <w:rFonts w:cs="Times New Roman"/>
        </w:rPr>
        <w:t>elle copie cependant ce tableau avec quelque réserve, nous ferons bien de lui appliquer ce qu’elle-même a sagement dit du monde</w:t>
      </w:r>
      <w:r>
        <w:rPr>
          <w:rFonts w:cs="Times New Roman"/>
        </w:rPr>
        <w:t> </w:t>
      </w:r>
      <w:r w:rsidRPr="00A313F9">
        <w:rPr>
          <w:rFonts w:cs="Times New Roman"/>
        </w:rPr>
        <w:t>:</w:t>
      </w:r>
    </w:p>
    <w:p w:rsidR="00A313F9" w:rsidRDefault="00A313F9" w:rsidP="007A0532">
      <w:pPr>
        <w:pStyle w:val="quotel"/>
      </w:pPr>
      <w:r w:rsidRPr="00A313F9">
        <w:t>Ne l’examinon</w:t>
      </w:r>
      <w:r w:rsidR="00BF39C5">
        <w:t>s point dans la grande rigueur</w:t>
      </w:r>
      <w:r w:rsidR="00BF39C5">
        <w:rPr>
          <w:rStyle w:val="Appelnotedebasdep"/>
        </w:rPr>
        <w:footnoteReference w:id="89"/>
      </w:r>
      <w:r w:rsidRPr="00A313F9">
        <w:t>.</w:t>
      </w:r>
    </w:p>
    <w:p w:rsidR="00F43993" w:rsidRDefault="00A313F9" w:rsidP="00BF39C5">
      <w:pPr>
        <w:pStyle w:val="Corpsdetexte"/>
        <w:ind w:firstLine="709"/>
        <w:rPr>
          <w:rFonts w:cs="Times New Roman"/>
        </w:rPr>
      </w:pPr>
      <w:r w:rsidRPr="00A313F9">
        <w:rPr>
          <w:rFonts w:cs="Times New Roman"/>
        </w:rPr>
        <w:t xml:space="preserve">Les acteurs qui ont créé les rôles de </w:t>
      </w:r>
      <w:r w:rsidR="00894BF4">
        <w:rPr>
          <w:rFonts w:cs="Times New Roman"/>
          <w:i/>
        </w:rPr>
        <w:t>L’Avare</w:t>
      </w:r>
      <w:r w:rsidRPr="00A313F9">
        <w:rPr>
          <w:rFonts w:cs="Times New Roman"/>
        </w:rPr>
        <w:t xml:space="preserve"> en 1668 n’ont pas été nommés par Robinet</w:t>
      </w:r>
      <w:r>
        <w:rPr>
          <w:rFonts w:cs="Times New Roman"/>
        </w:rPr>
        <w:t> </w:t>
      </w:r>
      <w:r w:rsidRPr="00A313F9">
        <w:rPr>
          <w:rFonts w:cs="Times New Roman"/>
        </w:rPr>
        <w:t>; il s’est contenté de dire que tout</w:t>
      </w:r>
      <w:r w:rsidR="00BF39C5">
        <w:rPr>
          <w:rFonts w:cs="Times New Roman"/>
        </w:rPr>
        <w:t>e la troupe y jouait fort bien</w:t>
      </w:r>
      <w:r w:rsidR="00BF39C5">
        <w:rPr>
          <w:rStyle w:val="Appelnotedebasdep"/>
          <w:rFonts w:cs="Times New Roman"/>
        </w:rPr>
        <w:footnoteReference w:id="90"/>
      </w:r>
      <w:r>
        <w:rPr>
          <w:rFonts w:cs="Times New Roman"/>
        </w:rPr>
        <w:t> </w:t>
      </w:r>
      <w:r w:rsidRPr="00A313F9">
        <w:rPr>
          <w:rFonts w:cs="Times New Roman"/>
        </w:rPr>
        <w:t>; nous en savons un peu plus. Le premier rôle, celui d’Harpagon, était joué par Molière</w:t>
      </w:r>
      <w:r>
        <w:rPr>
          <w:rFonts w:cs="Times New Roman"/>
        </w:rPr>
        <w:t> </w:t>
      </w:r>
      <w:r w:rsidRPr="00A313F9">
        <w:rPr>
          <w:rFonts w:cs="Times New Roman"/>
        </w:rPr>
        <w:t xml:space="preserve">: il y excellait, dit l’auteur de la </w:t>
      </w:r>
      <w:r w:rsidRPr="00A313F9">
        <w:rPr>
          <w:rFonts w:cs="Times New Roman"/>
          <w:i/>
        </w:rPr>
        <w:t>Lettre sur la vie et les ouvrages de Molière</w:t>
      </w:r>
      <w:r w:rsidRPr="00A313F9">
        <w:rPr>
          <w:rFonts w:cs="Times New Roman"/>
        </w:rPr>
        <w:t xml:space="preserve">, insérée au </w:t>
      </w:r>
      <w:r w:rsidRPr="00A313F9">
        <w:rPr>
          <w:rFonts w:cs="Times New Roman"/>
          <w:i/>
        </w:rPr>
        <w:t>Mercure de France</w:t>
      </w:r>
      <w:r w:rsidRPr="00A313F9">
        <w:rPr>
          <w:rFonts w:cs="Times New Roman"/>
        </w:rPr>
        <w:t xml:space="preserve"> de mai 1740</w:t>
      </w:r>
      <w:r w:rsidR="00BF39C5">
        <w:rPr>
          <w:rStyle w:val="Appelnotedebasdep"/>
          <w:rFonts w:cs="Times New Roman"/>
        </w:rPr>
        <w:footnoteReference w:id="91"/>
      </w:r>
      <w:r w:rsidRPr="00A313F9">
        <w:rPr>
          <w:rFonts w:cs="Times New Roman"/>
        </w:rPr>
        <w:t>. L’inventaire de 1673 décrit son costume</w:t>
      </w:r>
      <w:r w:rsidR="00BF39C5">
        <w:rPr>
          <w:rStyle w:val="Appelnotedebasdep"/>
          <w:rFonts w:cs="Times New Roman"/>
        </w:rPr>
        <w:footnoteReference w:id="92"/>
      </w:r>
      <w:r>
        <w:rPr>
          <w:rFonts w:cs="Times New Roman"/>
        </w:rPr>
        <w:t> </w:t>
      </w:r>
      <w:r w:rsidRPr="00A313F9">
        <w:rPr>
          <w:rFonts w:cs="Times New Roman"/>
        </w:rPr>
        <w:t xml:space="preserve">: </w:t>
      </w:r>
      <w:r w:rsidRPr="00F44A88">
        <w:rPr>
          <w:rStyle w:val="quotec"/>
        </w:rPr>
        <w:t>« Un manteau, chausses et pourpoint de satin noir, garni de dentelle ronde de soie noire, chapeau, perruque, souliers, prisé vingt livres. »</w:t>
      </w:r>
      <w:r w:rsidRPr="00A313F9">
        <w:rPr>
          <w:rFonts w:cs="Times New Roman"/>
        </w:rPr>
        <w:t xml:space="preserve"> Il y a un passage de son rôle où il a lui-même laissé sa marque personnelle comme acteur, un trait de son signalement, dans une allusion plaisante à la toux dont, en ces années, il </w:t>
      </w:r>
      <w:r w:rsidRPr="00FB3657">
        <w:rPr>
          <w:rStyle w:val="pb"/>
        </w:rPr>
        <w:t>$36$</w:t>
      </w:r>
      <w:r w:rsidRPr="00A313F9">
        <w:rPr>
          <w:rFonts w:cs="Times New Roman"/>
        </w:rPr>
        <w:t xml:space="preserve"> souffrait de plus en plus, à cette toux qui tient tant de place dans le portrait que fait de lui la comédie d</w:t>
      </w:r>
      <w:r>
        <w:rPr>
          <w:rFonts w:cs="Times New Roman"/>
          <w:i/>
        </w:rPr>
        <w:t>’</w:t>
      </w:r>
      <w:proofErr w:type="spellStart"/>
      <w:r w:rsidRPr="00A313F9">
        <w:rPr>
          <w:rFonts w:cs="Times New Roman"/>
          <w:i/>
        </w:rPr>
        <w:t>Élomire</w:t>
      </w:r>
      <w:proofErr w:type="spellEnd"/>
      <w:r w:rsidRPr="00A313F9">
        <w:rPr>
          <w:rFonts w:cs="Times New Roman"/>
          <w:i/>
        </w:rPr>
        <w:t xml:space="preserve"> hypocondre</w:t>
      </w:r>
      <w:r w:rsidRPr="00A313F9">
        <w:rPr>
          <w:rFonts w:cs="Times New Roman"/>
        </w:rPr>
        <w:t xml:space="preserve">, imprimée en 1670. Lorsque </w:t>
      </w:r>
      <w:proofErr w:type="spellStart"/>
      <w:r w:rsidRPr="00A313F9">
        <w:rPr>
          <w:rFonts w:cs="Times New Roman"/>
        </w:rPr>
        <w:t>Frosine</w:t>
      </w:r>
      <w:proofErr w:type="spellEnd"/>
      <w:r w:rsidRPr="00A313F9">
        <w:rPr>
          <w:rFonts w:cs="Times New Roman"/>
        </w:rPr>
        <w:t xml:space="preserve"> flatte Harpagon sur sa santé visiblement exempte de toute incommodité, il lui répond</w:t>
      </w:r>
      <w:r>
        <w:rPr>
          <w:rFonts w:cs="Times New Roman"/>
        </w:rPr>
        <w:t> </w:t>
      </w:r>
      <w:r w:rsidRPr="00A313F9">
        <w:rPr>
          <w:rFonts w:cs="Times New Roman"/>
        </w:rPr>
        <w:t xml:space="preserve">: </w:t>
      </w:r>
      <w:r w:rsidRPr="00F44A88">
        <w:rPr>
          <w:rStyle w:val="quotec"/>
        </w:rPr>
        <w:t>« Je n’en ai pas de grandes, Dieu merci. Il n’y a que ma fluxion qui me prend de temps en temps. »</w:t>
      </w:r>
      <w:r w:rsidRPr="00A313F9">
        <w:rPr>
          <w:rFonts w:cs="Times New Roman"/>
        </w:rPr>
        <w:t xml:space="preserve"> La fine intrigante le rassure</w:t>
      </w:r>
      <w:r>
        <w:rPr>
          <w:rFonts w:cs="Times New Roman"/>
        </w:rPr>
        <w:t> </w:t>
      </w:r>
      <w:r w:rsidRPr="00A313F9">
        <w:rPr>
          <w:rFonts w:cs="Times New Roman"/>
        </w:rPr>
        <w:t xml:space="preserve">: </w:t>
      </w:r>
      <w:r w:rsidRPr="00F44A88">
        <w:rPr>
          <w:rStyle w:val="quotec"/>
        </w:rPr>
        <w:t>« Cela n’est rien. Votre fluxion ne vous sied point mal, et vous avez grâce à tousser</w:t>
      </w:r>
      <w:r w:rsidR="00BF39C5" w:rsidRPr="00F44A88">
        <w:rPr>
          <w:rStyle w:val="quotec"/>
        </w:rPr>
        <w:footnoteReference w:id="93"/>
      </w:r>
      <w:r w:rsidRPr="00F44A88">
        <w:rPr>
          <w:rStyle w:val="quotec"/>
        </w:rPr>
        <w:t>. »</w:t>
      </w:r>
      <w:r w:rsidRPr="00A313F9">
        <w:rPr>
          <w:rFonts w:cs="Times New Roman"/>
        </w:rPr>
        <w:t xml:space="preserve"> Quelque naturel que soit le trait, Molière n’y aurait pas autant insisté, si sa trop réelle incommodité ne l’avait rendu plus piquant. Au reste, les éditeurs de 1682</w:t>
      </w:r>
      <w:r w:rsidR="00BF39C5">
        <w:rPr>
          <w:rStyle w:val="Appelnotedebasdep"/>
          <w:rFonts w:cs="Times New Roman"/>
        </w:rPr>
        <w:footnoteReference w:id="94"/>
      </w:r>
      <w:r w:rsidRPr="00A313F9">
        <w:rPr>
          <w:rFonts w:cs="Times New Roman"/>
        </w:rPr>
        <w:t xml:space="preserve"> ne laissent pas de doute sur ce point</w:t>
      </w:r>
      <w:r>
        <w:rPr>
          <w:rFonts w:cs="Times New Roman"/>
        </w:rPr>
        <w:t> </w:t>
      </w:r>
      <w:r w:rsidRPr="00A313F9">
        <w:rPr>
          <w:rFonts w:cs="Times New Roman"/>
        </w:rPr>
        <w:t xml:space="preserve">: </w:t>
      </w:r>
      <w:r w:rsidRPr="00F44A88">
        <w:rPr>
          <w:rStyle w:val="quotec"/>
        </w:rPr>
        <w:t xml:space="preserve">« Il s’était joué lui-même, disent-ils, sur cette incommodité dans la cinquième scène du second acte de </w:t>
      </w:r>
      <w:r w:rsidR="00894BF4" w:rsidRPr="00F44A88">
        <w:rPr>
          <w:rStyle w:val="quotec"/>
          <w:i/>
        </w:rPr>
        <w:t>L’Avare</w:t>
      </w:r>
      <w:r w:rsidRPr="00F44A88">
        <w:rPr>
          <w:rStyle w:val="quotec"/>
        </w:rPr>
        <w:t>. »</w:t>
      </w:r>
      <w:r w:rsidRPr="00A313F9">
        <w:rPr>
          <w:rFonts w:cs="Times New Roman"/>
        </w:rPr>
        <w:t xml:space="preserve"> La remarque n’aurait pas de sens si elle ne supposait que le vieillard catarrheux était représenté par Molière. Il tournait ainsi en effet comique et savait rendre agréable ce qui aurait pu paraître disgracieux chez un comédien. Nous en avons, dans cette même comédie, un autre exemple bien connu. Harpagon, lorsqu’il vient d’éloigner la Flèche qui lui semble un dangereux espion de son or, dit en grognant</w:t>
      </w:r>
      <w:r>
        <w:rPr>
          <w:rFonts w:cs="Times New Roman"/>
        </w:rPr>
        <w:t> </w:t>
      </w:r>
      <w:r w:rsidRPr="00A313F9">
        <w:rPr>
          <w:rFonts w:cs="Times New Roman"/>
        </w:rPr>
        <w:t xml:space="preserve">: </w:t>
      </w:r>
      <w:r w:rsidRPr="00F44A88">
        <w:rPr>
          <w:rStyle w:val="quotec"/>
        </w:rPr>
        <w:t>« Je ne me plais point à voir ce chien de boiteux-là</w:t>
      </w:r>
      <w:bookmarkStart w:id="5" w:name="footnote59"/>
      <w:bookmarkEnd w:id="5"/>
      <w:r w:rsidR="00BF39C5" w:rsidRPr="00F44A88">
        <w:rPr>
          <w:rStyle w:val="quotec"/>
        </w:rPr>
        <w:footnoteReference w:id="95"/>
      </w:r>
      <w:r w:rsidRPr="00F44A88">
        <w:rPr>
          <w:rStyle w:val="quotec"/>
        </w:rPr>
        <w:t>. »</w:t>
      </w:r>
      <w:r w:rsidRPr="00A313F9">
        <w:rPr>
          <w:rFonts w:cs="Times New Roman"/>
        </w:rPr>
        <w:t xml:space="preserve"> Que l</w:t>
      </w:r>
      <w:r>
        <w:rPr>
          <w:rFonts w:cs="Times New Roman"/>
        </w:rPr>
        <w:t>’</w:t>
      </w:r>
      <w:r w:rsidRPr="00A313F9">
        <w:rPr>
          <w:rFonts w:cs="Times New Roman"/>
        </w:rPr>
        <w:t>incommode valet boite ou non, qu’importe</w:t>
      </w:r>
      <w:r>
        <w:rPr>
          <w:rFonts w:cs="Times New Roman"/>
        </w:rPr>
        <w:t> </w:t>
      </w:r>
      <w:r w:rsidRPr="00A313F9">
        <w:rPr>
          <w:rFonts w:cs="Times New Roman"/>
        </w:rPr>
        <w:t>? Et pourtant le trait d’humeur est tout à fait naturel chez ce soupçonneux, pour qui cette singulière allure a peut-être quelque chose d</w:t>
      </w:r>
      <w:r>
        <w:rPr>
          <w:rFonts w:cs="Times New Roman"/>
        </w:rPr>
        <w:t>’</w:t>
      </w:r>
      <w:r w:rsidRPr="00A313F9">
        <w:rPr>
          <w:rFonts w:cs="Times New Roman"/>
        </w:rPr>
        <w:t xml:space="preserve">inquiétant. Mais quelque bon parti que Molière ait tiré de cette idée de claudication, il est évident qu’elle ne lui fût pas venue à l’esprit, s’il n’avait voulu rendre plaisante l’infirmité de son camarade </w:t>
      </w:r>
      <w:proofErr w:type="spellStart"/>
      <w:r w:rsidRPr="00A313F9">
        <w:rPr>
          <w:rFonts w:cs="Times New Roman"/>
        </w:rPr>
        <w:t>Béjard</w:t>
      </w:r>
      <w:proofErr w:type="spellEnd"/>
      <w:r w:rsidRPr="00A313F9">
        <w:rPr>
          <w:rFonts w:cs="Times New Roman"/>
        </w:rPr>
        <w:t xml:space="preserve">, comme il l’avait </w:t>
      </w:r>
      <w:r w:rsidRPr="00A313F9">
        <w:rPr>
          <w:rFonts w:cs="Times New Roman"/>
        </w:rPr>
        <w:lastRenderedPageBreak/>
        <w:t xml:space="preserve">déjà fait en lui donnant dans </w:t>
      </w:r>
      <w:r w:rsidR="00816070">
        <w:rPr>
          <w:rFonts w:cs="Times New Roman"/>
          <w:i/>
        </w:rPr>
        <w:t>L</w:t>
      </w:r>
      <w:r>
        <w:rPr>
          <w:rFonts w:cs="Times New Roman"/>
          <w:i/>
        </w:rPr>
        <w:t>’</w:t>
      </w:r>
      <w:r w:rsidRPr="00A313F9">
        <w:rPr>
          <w:rFonts w:cs="Times New Roman"/>
          <w:i/>
        </w:rPr>
        <w:t>Amour médecin</w:t>
      </w:r>
      <w:r w:rsidR="00BF39C5" w:rsidRPr="00BF39C5">
        <w:rPr>
          <w:rStyle w:val="Appelnotedebasdep"/>
          <w:rFonts w:cs="Times New Roman"/>
        </w:rPr>
        <w:footnoteReference w:id="96"/>
      </w:r>
      <w:r w:rsidR="00BF39C5" w:rsidRPr="00816070">
        <w:rPr>
          <w:rFonts w:cs="Times New Roman"/>
        </w:rPr>
        <w:t xml:space="preserve"> </w:t>
      </w:r>
      <w:r w:rsidRPr="00A313F9">
        <w:rPr>
          <w:rFonts w:cs="Times New Roman"/>
        </w:rPr>
        <w:t xml:space="preserve">le rôle du boiteux des Fougerais. </w:t>
      </w:r>
      <w:proofErr w:type="spellStart"/>
      <w:r w:rsidRPr="00A313F9">
        <w:rPr>
          <w:rFonts w:cs="Times New Roman"/>
        </w:rPr>
        <w:t>Béjard</w:t>
      </w:r>
      <w:proofErr w:type="spellEnd"/>
      <w:r w:rsidRPr="00A313F9">
        <w:rPr>
          <w:rFonts w:cs="Times New Roman"/>
        </w:rPr>
        <w:t xml:space="preserve"> est donc ici désigné clairement comme ayant joué d’original le personnage de la Flèche</w:t>
      </w:r>
      <w:r w:rsidR="00BF39C5">
        <w:rPr>
          <w:rStyle w:val="Appelnotedebasdep"/>
          <w:rFonts w:cs="Times New Roman"/>
        </w:rPr>
        <w:footnoteReference w:id="97"/>
      </w:r>
      <w:r w:rsidRPr="00A313F9">
        <w:rPr>
          <w:rFonts w:cs="Times New Roman"/>
        </w:rPr>
        <w:t xml:space="preserve">. </w:t>
      </w:r>
    </w:p>
    <w:p w:rsidR="00A313F9" w:rsidRDefault="00A313F9" w:rsidP="00F43993">
      <w:pPr>
        <w:pStyle w:val="Corpsdetexte"/>
        <w:ind w:firstLine="709"/>
        <w:rPr>
          <w:rFonts w:cs="Times New Roman"/>
        </w:rPr>
      </w:pPr>
      <w:r w:rsidRPr="00FB3657">
        <w:rPr>
          <w:rStyle w:val="pb"/>
        </w:rPr>
        <w:t>$37$</w:t>
      </w:r>
      <w:r w:rsidRPr="00A313F9">
        <w:rPr>
          <w:rFonts w:cs="Times New Roman"/>
        </w:rPr>
        <w:t xml:space="preserve"> Là se bornent nos renseignements. Aimé-Martin, suivant sa coutume, a complété, sans avertir qu’il se contentait de la vraisemblance, la liste des acteurs de 1668 dans les principaux rôles de notre pièce</w:t>
      </w:r>
      <w:r>
        <w:rPr>
          <w:rFonts w:cs="Times New Roman"/>
        </w:rPr>
        <w:t> </w:t>
      </w:r>
      <w:r w:rsidRPr="00A313F9">
        <w:rPr>
          <w:rFonts w:cs="Times New Roman"/>
        </w:rPr>
        <w:t xml:space="preserve">: </w:t>
      </w:r>
      <w:r w:rsidRPr="00A313F9">
        <w:rPr>
          <w:rFonts w:cs="Times New Roman"/>
          <w:i/>
        </w:rPr>
        <w:t>Cléante</w:t>
      </w:r>
      <w:r w:rsidRPr="00A313F9">
        <w:rPr>
          <w:rFonts w:cs="Times New Roman"/>
        </w:rPr>
        <w:t>, la Grange</w:t>
      </w:r>
      <w:r>
        <w:rPr>
          <w:rFonts w:cs="Times New Roman"/>
        </w:rPr>
        <w:t> </w:t>
      </w:r>
      <w:r w:rsidRPr="00A313F9">
        <w:rPr>
          <w:rFonts w:cs="Times New Roman"/>
        </w:rPr>
        <w:t xml:space="preserve">; </w:t>
      </w:r>
      <w:r w:rsidRPr="00A313F9">
        <w:rPr>
          <w:rFonts w:cs="Times New Roman"/>
          <w:i/>
        </w:rPr>
        <w:t>Élise</w:t>
      </w:r>
      <w:r w:rsidRPr="001345D0">
        <w:rPr>
          <w:rFonts w:cs="Times New Roman"/>
        </w:rPr>
        <w:t>,</w:t>
      </w:r>
      <w:r w:rsidRPr="00A313F9">
        <w:rPr>
          <w:rFonts w:cs="Times New Roman"/>
        </w:rPr>
        <w:t xml:space="preserve"> M</w:t>
      </w:r>
      <w:r w:rsidRPr="00A13867">
        <w:rPr>
          <w:rFonts w:cs="Times New Roman"/>
          <w:vertAlign w:val="superscript"/>
        </w:rPr>
        <w:t>lle</w:t>
      </w:r>
      <w:r w:rsidRPr="00A313F9">
        <w:rPr>
          <w:rFonts w:cs="Times New Roman"/>
        </w:rPr>
        <w:t xml:space="preserve"> Molière</w:t>
      </w:r>
      <w:r>
        <w:rPr>
          <w:rFonts w:cs="Times New Roman"/>
        </w:rPr>
        <w:t> </w:t>
      </w:r>
      <w:r w:rsidRPr="00A313F9">
        <w:rPr>
          <w:rFonts w:cs="Times New Roman"/>
        </w:rPr>
        <w:t xml:space="preserve">; </w:t>
      </w:r>
      <w:r w:rsidRPr="00A313F9">
        <w:rPr>
          <w:rFonts w:cs="Times New Roman"/>
          <w:i/>
        </w:rPr>
        <w:t>Valère</w:t>
      </w:r>
      <w:r w:rsidRPr="001345D0">
        <w:rPr>
          <w:rFonts w:cs="Times New Roman"/>
        </w:rPr>
        <w:t>,</w:t>
      </w:r>
      <w:r w:rsidRPr="00A313F9">
        <w:rPr>
          <w:rFonts w:cs="Times New Roman"/>
        </w:rPr>
        <w:t xml:space="preserve"> du Croisy</w:t>
      </w:r>
      <w:r>
        <w:rPr>
          <w:rFonts w:cs="Times New Roman"/>
        </w:rPr>
        <w:t> </w:t>
      </w:r>
      <w:r w:rsidRPr="00A313F9">
        <w:rPr>
          <w:rFonts w:cs="Times New Roman"/>
        </w:rPr>
        <w:t xml:space="preserve">; </w:t>
      </w:r>
      <w:proofErr w:type="spellStart"/>
      <w:r w:rsidRPr="00A313F9">
        <w:rPr>
          <w:rFonts w:cs="Times New Roman"/>
          <w:i/>
        </w:rPr>
        <w:t>Mariane</w:t>
      </w:r>
      <w:proofErr w:type="spellEnd"/>
      <w:r w:rsidRPr="00A313F9">
        <w:rPr>
          <w:rFonts w:cs="Times New Roman"/>
        </w:rPr>
        <w:t>, M</w:t>
      </w:r>
      <w:r w:rsidRPr="00A13867">
        <w:rPr>
          <w:rFonts w:cs="Times New Roman"/>
          <w:vertAlign w:val="superscript"/>
        </w:rPr>
        <w:t>lle</w:t>
      </w:r>
      <w:r w:rsidRPr="00A313F9">
        <w:rPr>
          <w:rFonts w:cs="Times New Roman"/>
        </w:rPr>
        <w:t xml:space="preserve"> de Brie</w:t>
      </w:r>
      <w:r>
        <w:rPr>
          <w:rFonts w:cs="Times New Roman"/>
        </w:rPr>
        <w:t> </w:t>
      </w:r>
      <w:r w:rsidRPr="00A313F9">
        <w:rPr>
          <w:rFonts w:cs="Times New Roman"/>
        </w:rPr>
        <w:t xml:space="preserve">; </w:t>
      </w:r>
      <w:proofErr w:type="spellStart"/>
      <w:r w:rsidRPr="00A313F9">
        <w:rPr>
          <w:rFonts w:cs="Times New Roman"/>
          <w:i/>
        </w:rPr>
        <w:t>Frosine</w:t>
      </w:r>
      <w:proofErr w:type="spellEnd"/>
      <w:r w:rsidRPr="00A313F9">
        <w:rPr>
          <w:rFonts w:cs="Times New Roman"/>
        </w:rPr>
        <w:t>, Madeleine Béjart</w:t>
      </w:r>
      <w:r>
        <w:rPr>
          <w:rFonts w:cs="Times New Roman"/>
        </w:rPr>
        <w:t> </w:t>
      </w:r>
      <w:r w:rsidRPr="00A313F9">
        <w:rPr>
          <w:rFonts w:cs="Times New Roman"/>
        </w:rPr>
        <w:t xml:space="preserve">; </w:t>
      </w:r>
      <w:r w:rsidRPr="00A313F9">
        <w:rPr>
          <w:rFonts w:cs="Times New Roman"/>
          <w:i/>
        </w:rPr>
        <w:t>Maître Jacques</w:t>
      </w:r>
      <w:r w:rsidRPr="001345D0">
        <w:rPr>
          <w:rFonts w:cs="Times New Roman"/>
        </w:rPr>
        <w:t>,</w:t>
      </w:r>
      <w:r w:rsidRPr="00A313F9">
        <w:rPr>
          <w:rFonts w:cs="Times New Roman"/>
        </w:rPr>
        <w:t xml:space="preserve"> Hubert. On pourrait croire plutôt que, à ce premier moment, </w:t>
      </w:r>
      <w:r w:rsidRPr="00A313F9">
        <w:rPr>
          <w:rFonts w:cs="Times New Roman"/>
          <w:i/>
        </w:rPr>
        <w:t>Élise</w:t>
      </w:r>
      <w:r w:rsidRPr="00A313F9">
        <w:rPr>
          <w:rFonts w:cs="Times New Roman"/>
        </w:rPr>
        <w:t xml:space="preserve"> fut M</w:t>
      </w:r>
      <w:r w:rsidRPr="00A13867">
        <w:rPr>
          <w:rFonts w:cs="Times New Roman"/>
          <w:vertAlign w:val="superscript"/>
        </w:rPr>
        <w:t>lle</w:t>
      </w:r>
      <w:r w:rsidRPr="00A313F9">
        <w:rPr>
          <w:rFonts w:cs="Times New Roman"/>
        </w:rPr>
        <w:t xml:space="preserve"> de Brie</w:t>
      </w:r>
      <w:r>
        <w:rPr>
          <w:rFonts w:cs="Times New Roman"/>
        </w:rPr>
        <w:t> </w:t>
      </w:r>
      <w:r w:rsidRPr="00A313F9">
        <w:rPr>
          <w:rFonts w:cs="Times New Roman"/>
        </w:rPr>
        <w:t xml:space="preserve">; </w:t>
      </w:r>
      <w:proofErr w:type="spellStart"/>
      <w:r w:rsidRPr="00A313F9">
        <w:rPr>
          <w:rFonts w:cs="Times New Roman"/>
          <w:i/>
        </w:rPr>
        <w:t>Mariane</w:t>
      </w:r>
      <w:proofErr w:type="spellEnd"/>
      <w:r w:rsidRPr="00A313F9">
        <w:rPr>
          <w:rFonts w:cs="Times New Roman"/>
        </w:rPr>
        <w:t>, M</w:t>
      </w:r>
      <w:r w:rsidRPr="00A13867">
        <w:rPr>
          <w:rFonts w:cs="Times New Roman"/>
          <w:vertAlign w:val="superscript"/>
        </w:rPr>
        <w:t>lle</w:t>
      </w:r>
      <w:r w:rsidRPr="00A313F9">
        <w:rPr>
          <w:rFonts w:cs="Times New Roman"/>
        </w:rPr>
        <w:t xml:space="preserve"> Molière</w:t>
      </w:r>
      <w:r>
        <w:rPr>
          <w:rFonts w:cs="Times New Roman"/>
        </w:rPr>
        <w:t> </w:t>
      </w:r>
      <w:r w:rsidRPr="00A313F9">
        <w:rPr>
          <w:rFonts w:cs="Times New Roman"/>
        </w:rPr>
        <w:t xml:space="preserve">; </w:t>
      </w:r>
      <w:r w:rsidRPr="00A313F9">
        <w:rPr>
          <w:rFonts w:cs="Times New Roman"/>
          <w:i/>
        </w:rPr>
        <w:t>Valère</w:t>
      </w:r>
      <w:r w:rsidRPr="00A313F9">
        <w:rPr>
          <w:rFonts w:cs="Times New Roman"/>
        </w:rPr>
        <w:t>, la Grange</w:t>
      </w:r>
      <w:r>
        <w:rPr>
          <w:rFonts w:cs="Times New Roman"/>
        </w:rPr>
        <w:t> </w:t>
      </w:r>
      <w:r w:rsidRPr="00A313F9">
        <w:rPr>
          <w:rFonts w:cs="Times New Roman"/>
        </w:rPr>
        <w:t xml:space="preserve">; </w:t>
      </w:r>
      <w:r w:rsidRPr="00A313F9">
        <w:rPr>
          <w:rFonts w:cs="Times New Roman"/>
          <w:i/>
        </w:rPr>
        <w:t>Maître Jacques</w:t>
      </w:r>
      <w:r w:rsidRPr="00A313F9">
        <w:rPr>
          <w:rFonts w:cs="Times New Roman"/>
        </w:rPr>
        <w:t>, du Croisy, si l’on s’en rapportait à la liste des acteurs telle que nous la trouvons dix-sept ans plus tard. Il est vrai que, si l’indication n’est pas à dédaigner, nous avons déjà averti ailleurs qu’elle peut quelquefois suggérer des inductions trompeuses. Voici cette distribution des rôles en 1685</w:t>
      </w:r>
      <w:r w:rsidR="00F43993">
        <w:rPr>
          <w:rStyle w:val="Appelnotedebasdep"/>
          <w:rFonts w:cs="Times New Roman"/>
        </w:rPr>
        <w:footnoteReference w:id="98"/>
      </w:r>
      <w:r>
        <w:rPr>
          <w:rFonts w:cs="Times New Roman"/>
        </w:rPr>
        <w:t> </w:t>
      </w:r>
      <w:r w:rsidRPr="00A313F9">
        <w:rPr>
          <w:rFonts w:cs="Times New Roman"/>
        </w:rPr>
        <w:t>:</w:t>
      </w:r>
    </w:p>
    <w:p w:rsidR="00A313F9" w:rsidRDefault="00FB3657" w:rsidP="00A313F9">
      <w:pPr>
        <w:pStyle w:val="Corpsdetexte"/>
        <w:rPr>
          <w:rFonts w:cs="Times New Roman"/>
        </w:rPr>
      </w:pPr>
      <w:r w:rsidRPr="00A313F9">
        <w:rPr>
          <w:rFonts w:cs="Times New Roman"/>
        </w:rPr>
        <w:t>Damoiselles.</w:t>
      </w:r>
    </w:p>
    <w:tbl>
      <w:tblPr>
        <w:tblStyle w:val="Grilledutableau"/>
        <w:tblW w:w="0" w:type="auto"/>
        <w:tblLook w:val="04A0" w:firstRow="1" w:lastRow="0" w:firstColumn="1" w:lastColumn="0" w:noHBand="0" w:noVBand="1"/>
      </w:tblPr>
      <w:tblGrid>
        <w:gridCol w:w="5172"/>
        <w:gridCol w:w="5173"/>
      </w:tblGrid>
      <w:tr w:rsidR="00FB3657" w:rsidTr="00FB3657">
        <w:tc>
          <w:tcPr>
            <w:tcW w:w="5172" w:type="dxa"/>
          </w:tcPr>
          <w:p w:rsidR="00FB3657" w:rsidRPr="00FB3657" w:rsidRDefault="00FB3657" w:rsidP="00FB3657">
            <w:pPr>
              <w:pStyle w:val="Contenudetableau"/>
            </w:pPr>
            <w:r w:rsidRPr="00A313F9">
              <w:t>Élise</w:t>
            </w:r>
            <w:r>
              <w:t>.</w:t>
            </w:r>
          </w:p>
        </w:tc>
        <w:tc>
          <w:tcPr>
            <w:tcW w:w="5173" w:type="dxa"/>
          </w:tcPr>
          <w:p w:rsidR="00FB3657" w:rsidRDefault="00FB3657" w:rsidP="00FB3657">
            <w:pPr>
              <w:pStyle w:val="Contenudetableau"/>
            </w:pPr>
            <w:r w:rsidRPr="00A313F9">
              <w:t>de Brie.</w:t>
            </w:r>
          </w:p>
        </w:tc>
      </w:tr>
      <w:tr w:rsidR="00FB3657" w:rsidTr="00FB3657">
        <w:tc>
          <w:tcPr>
            <w:tcW w:w="5172" w:type="dxa"/>
          </w:tcPr>
          <w:p w:rsidR="00FB3657" w:rsidRDefault="00FB3657" w:rsidP="00FB3657">
            <w:pPr>
              <w:pStyle w:val="Contenudetableau"/>
            </w:pPr>
            <w:r w:rsidRPr="00A313F9">
              <w:t>Marianne.</w:t>
            </w:r>
          </w:p>
        </w:tc>
        <w:tc>
          <w:tcPr>
            <w:tcW w:w="5173" w:type="dxa"/>
          </w:tcPr>
          <w:p w:rsidR="00FB3657" w:rsidRDefault="00FB3657" w:rsidP="00FB3657">
            <w:pPr>
              <w:pStyle w:val="Contenudetableau"/>
            </w:pPr>
            <w:r w:rsidRPr="00A313F9">
              <w:t>Guérin</w:t>
            </w:r>
            <w:r>
              <w:t>.</w:t>
            </w:r>
          </w:p>
        </w:tc>
      </w:tr>
      <w:tr w:rsidR="00FB3657" w:rsidTr="00FB3657">
        <w:tc>
          <w:tcPr>
            <w:tcW w:w="5172" w:type="dxa"/>
          </w:tcPr>
          <w:p w:rsidR="00FB3657" w:rsidRDefault="00FB3657" w:rsidP="00FB3657">
            <w:pPr>
              <w:pStyle w:val="Contenudetableau"/>
            </w:pPr>
            <w:proofErr w:type="spellStart"/>
            <w:r w:rsidRPr="00A313F9">
              <w:t>Frosine</w:t>
            </w:r>
            <w:proofErr w:type="spellEnd"/>
            <w:r>
              <w:t>.</w:t>
            </w:r>
          </w:p>
        </w:tc>
        <w:tc>
          <w:tcPr>
            <w:tcW w:w="5173" w:type="dxa"/>
          </w:tcPr>
          <w:p w:rsidR="00FB3657" w:rsidRDefault="00FB3657" w:rsidP="00FB3657">
            <w:pPr>
              <w:pStyle w:val="Contenudetableau"/>
            </w:pPr>
            <w:r w:rsidRPr="00A313F9">
              <w:t>Beauval ou la Grange.</w:t>
            </w:r>
          </w:p>
        </w:tc>
      </w:tr>
    </w:tbl>
    <w:p w:rsidR="00FB3657" w:rsidRDefault="00FB3657" w:rsidP="00A313F9">
      <w:pPr>
        <w:pStyle w:val="Corpsdetexte"/>
        <w:rPr>
          <w:rFonts w:cs="Times New Roman"/>
        </w:rPr>
      </w:pPr>
    </w:p>
    <w:p w:rsidR="00A313F9" w:rsidRDefault="00FB3657" w:rsidP="00A313F9">
      <w:pPr>
        <w:pStyle w:val="Corpsdetexte"/>
        <w:rPr>
          <w:rFonts w:cs="Times New Roman"/>
        </w:rPr>
      </w:pPr>
      <w:r w:rsidRPr="00A313F9">
        <w:rPr>
          <w:rFonts w:cs="Times New Roman"/>
        </w:rPr>
        <w:t>Hommes.</w:t>
      </w:r>
    </w:p>
    <w:tbl>
      <w:tblPr>
        <w:tblStyle w:val="Grilledutableau"/>
        <w:tblW w:w="0" w:type="auto"/>
        <w:tblLook w:val="04A0" w:firstRow="1" w:lastRow="0" w:firstColumn="1" w:lastColumn="0" w:noHBand="0" w:noVBand="1"/>
      </w:tblPr>
      <w:tblGrid>
        <w:gridCol w:w="5172"/>
        <w:gridCol w:w="5173"/>
      </w:tblGrid>
      <w:tr w:rsidR="00FB3657" w:rsidTr="00FB3657">
        <w:tc>
          <w:tcPr>
            <w:tcW w:w="5172" w:type="dxa"/>
          </w:tcPr>
          <w:p w:rsidR="00FB3657" w:rsidRDefault="00FB3657" w:rsidP="00FB3657">
            <w:pPr>
              <w:pStyle w:val="Contenudetableau"/>
            </w:pPr>
            <w:r w:rsidRPr="00A313F9">
              <w:t>Valère.</w:t>
            </w:r>
          </w:p>
        </w:tc>
        <w:tc>
          <w:tcPr>
            <w:tcW w:w="5173" w:type="dxa"/>
          </w:tcPr>
          <w:p w:rsidR="00FB3657" w:rsidRDefault="00FB3657" w:rsidP="00FB3657">
            <w:pPr>
              <w:pStyle w:val="Contenudetableau"/>
            </w:pPr>
            <w:r w:rsidRPr="00A313F9">
              <w:t>la Grange.</w:t>
            </w:r>
          </w:p>
        </w:tc>
      </w:tr>
      <w:tr w:rsidR="00FB3657" w:rsidTr="00FB3657">
        <w:tc>
          <w:tcPr>
            <w:tcW w:w="5172" w:type="dxa"/>
          </w:tcPr>
          <w:p w:rsidR="00FB3657" w:rsidRDefault="00FB3657" w:rsidP="00FB3657">
            <w:pPr>
              <w:pStyle w:val="Contenudetableau"/>
            </w:pPr>
            <w:proofErr w:type="spellStart"/>
            <w:r w:rsidRPr="00A313F9">
              <w:t>Arpagon</w:t>
            </w:r>
            <w:proofErr w:type="spellEnd"/>
            <w:r w:rsidRPr="00A313F9">
              <w:t>.</w:t>
            </w:r>
          </w:p>
        </w:tc>
        <w:tc>
          <w:tcPr>
            <w:tcW w:w="5173" w:type="dxa"/>
          </w:tcPr>
          <w:p w:rsidR="00FB3657" w:rsidRDefault="00FB3657" w:rsidP="00FB3657">
            <w:pPr>
              <w:pStyle w:val="Contenudetableau"/>
            </w:pPr>
            <w:r w:rsidRPr="00A313F9">
              <w:t>Brécourt ou Rosimont.</w:t>
            </w:r>
          </w:p>
        </w:tc>
      </w:tr>
      <w:tr w:rsidR="00FB3657" w:rsidTr="00FB3657">
        <w:tc>
          <w:tcPr>
            <w:tcW w:w="5172" w:type="dxa"/>
          </w:tcPr>
          <w:p w:rsidR="00FB3657" w:rsidRDefault="00FB3657" w:rsidP="00FB3657">
            <w:pPr>
              <w:pStyle w:val="Contenudetableau"/>
            </w:pPr>
            <w:r w:rsidRPr="00A313F9">
              <w:t>Cléante.</w:t>
            </w:r>
          </w:p>
        </w:tc>
        <w:tc>
          <w:tcPr>
            <w:tcW w:w="5173" w:type="dxa"/>
          </w:tcPr>
          <w:p w:rsidR="00FB3657" w:rsidRDefault="00FB3657" w:rsidP="00FB3657">
            <w:pPr>
              <w:pStyle w:val="Contenudetableau"/>
            </w:pPr>
            <w:r w:rsidRPr="00A313F9">
              <w:t>Raisin ou Hubert.</w:t>
            </w:r>
          </w:p>
        </w:tc>
      </w:tr>
      <w:tr w:rsidR="00FB3657" w:rsidTr="00FB3657">
        <w:tc>
          <w:tcPr>
            <w:tcW w:w="5172" w:type="dxa"/>
          </w:tcPr>
          <w:p w:rsidR="00FB3657" w:rsidRDefault="00FB3657" w:rsidP="00FB3657">
            <w:pPr>
              <w:pStyle w:val="Contenudetableau"/>
            </w:pPr>
            <w:r w:rsidRPr="00A313F9">
              <w:t>M</w:t>
            </w:r>
            <w:r>
              <w:rPr>
                <w:vertAlign w:val="superscript"/>
              </w:rPr>
              <w:t>e</w:t>
            </w:r>
            <w:r w:rsidRPr="00A313F9">
              <w:t xml:space="preserve"> Simon.</w:t>
            </w:r>
          </w:p>
        </w:tc>
        <w:tc>
          <w:tcPr>
            <w:tcW w:w="5173" w:type="dxa"/>
          </w:tcPr>
          <w:p w:rsidR="00FB3657" w:rsidRDefault="00FB3657" w:rsidP="00FB3657">
            <w:pPr>
              <w:pStyle w:val="Contenudetableau"/>
            </w:pPr>
            <w:r w:rsidRPr="00A313F9">
              <w:t>le Comte.</w:t>
            </w:r>
          </w:p>
        </w:tc>
      </w:tr>
      <w:tr w:rsidR="00FB3657" w:rsidTr="00FB3657">
        <w:tc>
          <w:tcPr>
            <w:tcW w:w="5172" w:type="dxa"/>
          </w:tcPr>
          <w:p w:rsidR="00FB3657" w:rsidRDefault="00FB3657" w:rsidP="00FB3657">
            <w:pPr>
              <w:pStyle w:val="Contenudetableau"/>
            </w:pPr>
            <w:r>
              <w:t>M</w:t>
            </w:r>
            <w:r>
              <w:rPr>
                <w:vertAlign w:val="superscript"/>
              </w:rPr>
              <w:t>e</w:t>
            </w:r>
            <w:r w:rsidRPr="00A313F9">
              <w:t xml:space="preserve"> Jacques.</w:t>
            </w:r>
          </w:p>
        </w:tc>
        <w:tc>
          <w:tcPr>
            <w:tcW w:w="5173" w:type="dxa"/>
          </w:tcPr>
          <w:p w:rsidR="00FB3657" w:rsidRDefault="00FB3657" w:rsidP="00FB3657">
            <w:pPr>
              <w:pStyle w:val="Contenudetableau"/>
            </w:pPr>
            <w:r w:rsidRPr="00A313F9">
              <w:t xml:space="preserve">du </w:t>
            </w:r>
            <w:proofErr w:type="spellStart"/>
            <w:r w:rsidRPr="00A313F9">
              <w:t>Croizy</w:t>
            </w:r>
            <w:proofErr w:type="spellEnd"/>
            <w:r w:rsidRPr="00A313F9">
              <w:t>.</w:t>
            </w:r>
          </w:p>
        </w:tc>
      </w:tr>
      <w:tr w:rsidR="00FB3657" w:rsidTr="00FB3657">
        <w:tc>
          <w:tcPr>
            <w:tcW w:w="5172" w:type="dxa"/>
          </w:tcPr>
          <w:p w:rsidR="00FB3657" w:rsidRDefault="00FB3657" w:rsidP="00FB3657">
            <w:pPr>
              <w:pStyle w:val="Contenudetableau"/>
            </w:pPr>
            <w:r w:rsidRPr="00A313F9">
              <w:t>La Flèche.</w:t>
            </w:r>
          </w:p>
        </w:tc>
        <w:tc>
          <w:tcPr>
            <w:tcW w:w="5173" w:type="dxa"/>
          </w:tcPr>
          <w:p w:rsidR="00FB3657" w:rsidRDefault="00FB3657" w:rsidP="00FB3657">
            <w:pPr>
              <w:pStyle w:val="Contenudetableau"/>
            </w:pPr>
            <w:r w:rsidRPr="00A313F9">
              <w:t>Guérin.</w:t>
            </w:r>
          </w:p>
        </w:tc>
      </w:tr>
      <w:tr w:rsidR="00FB3657" w:rsidTr="00FB3657">
        <w:tc>
          <w:tcPr>
            <w:tcW w:w="5172" w:type="dxa"/>
          </w:tcPr>
          <w:p w:rsidR="00FB3657" w:rsidRDefault="00FB3657" w:rsidP="00FB3657">
            <w:pPr>
              <w:pStyle w:val="Contenudetableau"/>
            </w:pPr>
            <w:r w:rsidRPr="00A313F9">
              <w:t>Une servante.</w:t>
            </w:r>
          </w:p>
        </w:tc>
        <w:tc>
          <w:tcPr>
            <w:tcW w:w="5173" w:type="dxa"/>
          </w:tcPr>
          <w:p w:rsidR="00FB3657" w:rsidRDefault="00FB3657" w:rsidP="00FB3657">
            <w:pPr>
              <w:pStyle w:val="Contenudetableau"/>
            </w:pPr>
          </w:p>
        </w:tc>
      </w:tr>
      <w:tr w:rsidR="00FB3657" w:rsidTr="00FB3657">
        <w:tc>
          <w:tcPr>
            <w:tcW w:w="5172" w:type="dxa"/>
          </w:tcPr>
          <w:p w:rsidR="00FB3657" w:rsidRDefault="00FB3657" w:rsidP="00FB3657">
            <w:pPr>
              <w:pStyle w:val="Contenudetableau"/>
            </w:pPr>
            <w:r w:rsidRPr="00A313F9">
              <w:t>Un laquais.</w:t>
            </w:r>
          </w:p>
        </w:tc>
        <w:tc>
          <w:tcPr>
            <w:tcW w:w="5173" w:type="dxa"/>
          </w:tcPr>
          <w:p w:rsidR="00FB3657" w:rsidRDefault="00FB3657" w:rsidP="00FB3657">
            <w:pPr>
              <w:pStyle w:val="Contenudetableau"/>
            </w:pPr>
          </w:p>
        </w:tc>
      </w:tr>
      <w:tr w:rsidR="00FB3657" w:rsidTr="00FB3657">
        <w:tc>
          <w:tcPr>
            <w:tcW w:w="5172" w:type="dxa"/>
          </w:tcPr>
          <w:p w:rsidR="00FB3657" w:rsidRPr="00A313F9" w:rsidRDefault="00FB3657" w:rsidP="00FB3657">
            <w:pPr>
              <w:pStyle w:val="Contenudetableau"/>
            </w:pPr>
            <w:r w:rsidRPr="00A313F9">
              <w:t>Le Commissaire.</w:t>
            </w:r>
          </w:p>
        </w:tc>
        <w:tc>
          <w:tcPr>
            <w:tcW w:w="5173" w:type="dxa"/>
          </w:tcPr>
          <w:p w:rsidR="00FB3657" w:rsidRDefault="00FB3657" w:rsidP="00FB3657">
            <w:pPr>
              <w:pStyle w:val="Contenudetableau"/>
            </w:pPr>
            <w:r>
              <w:t xml:space="preserve">Dauvilliers </w:t>
            </w:r>
            <w:r w:rsidRPr="00A313F9">
              <w:t>ou Beauval.</w:t>
            </w:r>
          </w:p>
        </w:tc>
      </w:tr>
    </w:tbl>
    <w:p w:rsidR="00FB3657" w:rsidRDefault="00FB3657" w:rsidP="00A313F9">
      <w:pPr>
        <w:pStyle w:val="Corpsdetexte"/>
        <w:rPr>
          <w:rFonts w:cs="Times New Roman"/>
        </w:rPr>
      </w:pPr>
    </w:p>
    <w:p w:rsidR="00A313F9" w:rsidRDefault="00A313F9" w:rsidP="00F43993">
      <w:pPr>
        <w:pStyle w:val="Corpsdetexte"/>
        <w:ind w:firstLine="709"/>
        <w:rPr>
          <w:rFonts w:cs="Times New Roman"/>
        </w:rPr>
      </w:pPr>
      <w:r w:rsidRPr="00A313F9">
        <w:rPr>
          <w:rFonts w:cs="Times New Roman"/>
        </w:rPr>
        <w:t>Rosimont, l’héritier des rôles joués par Molière, partageait, on le voit, le rôle d’Harpagon avec Brécourt. Celui-ci, déserteur en 1664 de la troupe de Molière, se retrouva en 1682 avec ses anciens camarades qui, après la réunion de 1680, avaient formé, avec les comédiens de l</w:t>
      </w:r>
      <w:r>
        <w:rPr>
          <w:rFonts w:cs="Times New Roman"/>
        </w:rPr>
        <w:t>’</w:t>
      </w:r>
      <w:r w:rsidRPr="00A313F9">
        <w:rPr>
          <w:rFonts w:cs="Times New Roman"/>
        </w:rPr>
        <w:t xml:space="preserve">Hôtel de Bourgogne, la nouvelle Comédie-Française. Il y eut, le </w:t>
      </w:r>
      <w:r w:rsidRPr="00F43993">
        <w:rPr>
          <w:rFonts w:cs="Times New Roman"/>
        </w:rPr>
        <w:t>12 juin</w:t>
      </w:r>
      <w:r w:rsidRPr="00A313F9">
        <w:rPr>
          <w:rFonts w:cs="Times New Roman"/>
        </w:rPr>
        <w:t xml:space="preserve"> 1682, un règlement des rôles, qui portait que </w:t>
      </w:r>
      <w:r w:rsidRPr="00F44A88">
        <w:rPr>
          <w:rStyle w:val="quotec"/>
        </w:rPr>
        <w:t xml:space="preserve">« les rôles des pièces de Molière, grandes et petites, où Rosimont joue le personnage que jouait feu Molière, seront triples entre lui, Raisin et </w:t>
      </w:r>
      <w:r w:rsidRPr="00FB3657">
        <w:rPr>
          <w:rStyle w:val="pb"/>
        </w:rPr>
        <w:t>$38$</w:t>
      </w:r>
      <w:r w:rsidRPr="00F44A88">
        <w:rPr>
          <w:rStyle w:val="quotec"/>
        </w:rPr>
        <w:t xml:space="preserve"> Brécourt</w:t>
      </w:r>
      <w:r w:rsidR="00F43993" w:rsidRPr="00F44A88">
        <w:rPr>
          <w:rStyle w:val="quotec"/>
        </w:rPr>
        <w:footnoteReference w:id="99"/>
      </w:r>
      <w:r w:rsidRPr="00F44A88">
        <w:rPr>
          <w:rStyle w:val="quotec"/>
        </w:rPr>
        <w:t>. »</w:t>
      </w:r>
      <w:r w:rsidRPr="00A313F9">
        <w:rPr>
          <w:rFonts w:cs="Times New Roman"/>
        </w:rPr>
        <w:t xml:space="preserve"> Y aurait-il quelque chose à conclure de ce que, dans la liste </w:t>
      </w:r>
      <w:r w:rsidRPr="00A313F9">
        <w:rPr>
          <w:rFonts w:cs="Times New Roman"/>
        </w:rPr>
        <w:lastRenderedPageBreak/>
        <w:t>des acteurs désignés pour les représentations de 1685 à la cour, Brécourt est nommé avant Rosimont son chef d’emploi</w:t>
      </w:r>
      <w:r>
        <w:rPr>
          <w:rFonts w:cs="Times New Roman"/>
        </w:rPr>
        <w:t> </w:t>
      </w:r>
      <w:r w:rsidRPr="00A313F9">
        <w:rPr>
          <w:rFonts w:cs="Times New Roman"/>
        </w:rPr>
        <w:t xml:space="preserve">? Nous remarquons du moins que, suivant </w:t>
      </w:r>
      <w:proofErr w:type="spellStart"/>
      <w:r w:rsidRPr="00A313F9">
        <w:rPr>
          <w:rFonts w:cs="Times New Roman"/>
        </w:rPr>
        <w:t>Lemazurier</w:t>
      </w:r>
      <w:proofErr w:type="spellEnd"/>
      <w:r w:rsidR="00F43993">
        <w:rPr>
          <w:rStyle w:val="Appelnotedebasdep"/>
          <w:rFonts w:cs="Times New Roman"/>
        </w:rPr>
        <w:footnoteReference w:id="100"/>
      </w:r>
      <w:r w:rsidRPr="00A313F9">
        <w:rPr>
          <w:rFonts w:cs="Times New Roman"/>
        </w:rPr>
        <w:t xml:space="preserve">, le rôle d’Harpagon était un de ceux qu’il jouait supérieurement. La liste, dressée sans doute dès 1684, ne prouve pas d’ailleurs que la cour ait vu ce comédien dans </w:t>
      </w:r>
      <w:r w:rsidR="00894BF4">
        <w:rPr>
          <w:rFonts w:cs="Times New Roman"/>
          <w:i/>
        </w:rPr>
        <w:t>L’Avare</w:t>
      </w:r>
      <w:r w:rsidR="00F44A88">
        <w:rPr>
          <w:rFonts w:cs="Times New Roman"/>
        </w:rPr>
        <w:t xml:space="preserve"> en 1</w:t>
      </w:r>
      <w:r w:rsidRPr="00A313F9">
        <w:rPr>
          <w:rFonts w:cs="Times New Roman"/>
        </w:rPr>
        <w:t>685</w:t>
      </w:r>
      <w:r>
        <w:rPr>
          <w:rFonts w:cs="Times New Roman"/>
        </w:rPr>
        <w:t> </w:t>
      </w:r>
      <w:r w:rsidRPr="00A313F9">
        <w:rPr>
          <w:rFonts w:cs="Times New Roman"/>
        </w:rPr>
        <w:t xml:space="preserve">: le 28 mars de cette année-là, il mourut. A la fin de l’année suivante (novembre 1686), Rosimont aussi était mort. Il y eut sans doute, dans les années qui suivirent, un moment où les comédiens formés par Molière ayant, pour la plupart, disparu, sans avoir encore eu de dignes successeurs, ses comédies furent médiocrement représentées. Le </w:t>
      </w:r>
      <w:r w:rsidRPr="00A313F9">
        <w:rPr>
          <w:rFonts w:cs="Times New Roman"/>
          <w:i/>
        </w:rPr>
        <w:t>Journal du marquis de Dangeau</w:t>
      </w:r>
      <w:r w:rsidRPr="00A313F9">
        <w:rPr>
          <w:rFonts w:cs="Times New Roman"/>
        </w:rPr>
        <w:t xml:space="preserve"> nous apprend</w:t>
      </w:r>
      <w:r w:rsidR="00FE7513">
        <w:rPr>
          <w:rStyle w:val="Appelnotedebasdep"/>
          <w:rFonts w:cs="Times New Roman"/>
        </w:rPr>
        <w:footnoteReference w:id="101"/>
      </w:r>
      <w:r w:rsidRPr="00A313F9">
        <w:rPr>
          <w:rFonts w:cs="Times New Roman"/>
        </w:rPr>
        <w:t xml:space="preserve"> que le Roi, ayant été, le 9 octobre 1700, voir la comédie de </w:t>
      </w:r>
      <w:r w:rsidR="00894BF4">
        <w:rPr>
          <w:rFonts w:cs="Times New Roman"/>
          <w:i/>
        </w:rPr>
        <w:t>L’Avare</w:t>
      </w:r>
      <w:r w:rsidRPr="00A313F9">
        <w:rPr>
          <w:rFonts w:cs="Times New Roman"/>
        </w:rPr>
        <w:t xml:space="preserve"> dans la tribune de la duchesse de Bourgogne, </w:t>
      </w:r>
      <w:r w:rsidRPr="00F44A88">
        <w:rPr>
          <w:rStyle w:val="quotec"/>
        </w:rPr>
        <w:t>« ne trouva pas que les comédiens la jouassent bien. M</w:t>
      </w:r>
      <w:r w:rsidRPr="00A13867">
        <w:rPr>
          <w:rStyle w:val="quotec"/>
          <w:vertAlign w:val="superscript"/>
        </w:rPr>
        <w:t>me</w:t>
      </w:r>
      <w:r w:rsidRPr="00F44A88">
        <w:rPr>
          <w:rStyle w:val="quotec"/>
        </w:rPr>
        <w:t xml:space="preserve"> la duchesse de Bourgogne le pressa fort de demeurer jusqu’à la fin ; mais il ne put s’y résoudre. »</w:t>
      </w:r>
      <w:r w:rsidRPr="00A313F9">
        <w:rPr>
          <w:rFonts w:cs="Times New Roman"/>
        </w:rPr>
        <w:t xml:space="preserve"> Etait-ce alors Guérin d’</w:t>
      </w:r>
      <w:proofErr w:type="spellStart"/>
      <w:r w:rsidRPr="00A313F9">
        <w:rPr>
          <w:rFonts w:cs="Times New Roman"/>
        </w:rPr>
        <w:t>Estriché</w:t>
      </w:r>
      <w:proofErr w:type="spellEnd"/>
      <w:r w:rsidRPr="00A313F9">
        <w:rPr>
          <w:rFonts w:cs="Times New Roman"/>
        </w:rPr>
        <w:t xml:space="preserve"> qui tenait le rôle d’Harpagon</w:t>
      </w:r>
      <w:r>
        <w:rPr>
          <w:rFonts w:cs="Times New Roman"/>
        </w:rPr>
        <w:t> </w:t>
      </w:r>
      <w:r w:rsidR="00FE7513">
        <w:rPr>
          <w:rFonts w:cs="Times New Roman"/>
        </w:rPr>
        <w:t xml:space="preserve">? A s’en rapporter à </w:t>
      </w:r>
      <w:proofErr w:type="spellStart"/>
      <w:r w:rsidR="00FE7513">
        <w:rPr>
          <w:rFonts w:cs="Times New Roman"/>
        </w:rPr>
        <w:t>Lemazurier</w:t>
      </w:r>
      <w:proofErr w:type="spellEnd"/>
      <w:r w:rsidR="00FE7513">
        <w:rPr>
          <w:rStyle w:val="Appelnotedebasdep"/>
          <w:rFonts w:cs="Times New Roman"/>
        </w:rPr>
        <w:footnoteReference w:id="102"/>
      </w:r>
      <w:r w:rsidRPr="00A313F9">
        <w:rPr>
          <w:rFonts w:cs="Times New Roman"/>
        </w:rPr>
        <w:t xml:space="preserve">, il le jouait </w:t>
      </w:r>
      <w:r w:rsidRPr="00F44A88">
        <w:rPr>
          <w:rStyle w:val="quotec"/>
        </w:rPr>
        <w:t>« avec un art et en même temps un naturel admirables. »</w:t>
      </w:r>
      <w:r w:rsidRPr="00A313F9">
        <w:rPr>
          <w:rFonts w:cs="Times New Roman"/>
        </w:rPr>
        <w:t xml:space="preserve"> Quoi qu’il en soit, comme il ne fut goûté, dit-on, que dans les dernières années de sa carrière théâtrale</w:t>
      </w:r>
      <w:r w:rsidR="0033056B">
        <w:rPr>
          <w:rStyle w:val="Appelnotedebasdep"/>
          <w:rFonts w:cs="Times New Roman"/>
        </w:rPr>
        <w:footnoteReference w:id="103"/>
      </w:r>
      <w:r w:rsidRPr="00A313F9">
        <w:rPr>
          <w:rFonts w:cs="Times New Roman"/>
        </w:rPr>
        <w:t xml:space="preserve"> (de 1711 à 1717), s’il parut à la représentation du 9 octobre 1700, ce n’était pas lui qui, après Molière et Brécourt, pouvait plaire à Louis XIV. </w:t>
      </w:r>
      <w:proofErr w:type="spellStart"/>
      <w:r w:rsidRPr="00A313F9">
        <w:rPr>
          <w:rFonts w:cs="Times New Roman"/>
        </w:rPr>
        <w:t>Duchemin</w:t>
      </w:r>
      <w:proofErr w:type="spellEnd"/>
      <w:r w:rsidRPr="00A313F9">
        <w:rPr>
          <w:rFonts w:cs="Times New Roman"/>
        </w:rPr>
        <w:t xml:space="preserve">, qui devait hériter de ses </w:t>
      </w:r>
      <w:r w:rsidR="0033056B">
        <w:rPr>
          <w:rFonts w:cs="Times New Roman"/>
        </w:rPr>
        <w:t>rôles, débuta, le 27 décembre 1</w:t>
      </w:r>
      <w:r w:rsidRPr="00A313F9">
        <w:rPr>
          <w:rFonts w:cs="Times New Roman"/>
        </w:rPr>
        <w:t>717, par celui d’Harp</w:t>
      </w:r>
      <w:r w:rsidR="0033056B">
        <w:rPr>
          <w:rFonts w:cs="Times New Roman"/>
        </w:rPr>
        <w:t>agon, où il eut un grand succès</w:t>
      </w:r>
      <w:r w:rsidR="0033056B">
        <w:rPr>
          <w:rStyle w:val="Appelnotedebasdep"/>
          <w:rFonts w:cs="Times New Roman"/>
        </w:rPr>
        <w:footnoteReference w:id="104"/>
      </w:r>
      <w:r w:rsidRPr="00A313F9">
        <w:rPr>
          <w:rFonts w:cs="Times New Roman"/>
        </w:rPr>
        <w:t xml:space="preserve">, et ne fit pas regretter son prédécesseur. Mais le plus célèbre des </w:t>
      </w:r>
      <w:r w:rsidRPr="00FB3657">
        <w:rPr>
          <w:rStyle w:val="pb"/>
        </w:rPr>
        <w:t>$39$</w:t>
      </w:r>
      <w:r w:rsidRPr="00A313F9">
        <w:rPr>
          <w:rFonts w:cs="Times New Roman"/>
        </w:rPr>
        <w:t xml:space="preserve"> Harpagon, en laissant, bien entendu, Molière hors de toute comparaison, fut </w:t>
      </w:r>
      <w:proofErr w:type="spellStart"/>
      <w:r w:rsidRPr="00A313F9">
        <w:rPr>
          <w:rFonts w:cs="Times New Roman"/>
        </w:rPr>
        <w:t>Grandmesnil</w:t>
      </w:r>
      <w:proofErr w:type="spellEnd"/>
      <w:r w:rsidRPr="00A313F9">
        <w:rPr>
          <w:rFonts w:cs="Times New Roman"/>
        </w:rPr>
        <w:t xml:space="preserve">, excellent comédien, qui aborda la scène de la Comédie-Française en 1790. Nous avons trouvé, dès le commencement de l’an VII (1798), des témoignages de la rare perfection de son jeu dans le rôle de </w:t>
      </w:r>
      <w:r w:rsidR="00894BF4">
        <w:rPr>
          <w:rFonts w:cs="Times New Roman"/>
        </w:rPr>
        <w:t>L’Avare</w:t>
      </w:r>
      <w:r w:rsidRPr="00A313F9">
        <w:rPr>
          <w:rFonts w:cs="Times New Roman"/>
        </w:rPr>
        <w:t xml:space="preserve">. La finesse, le naturel et la vérité qu’il y faisait admirer, sont loués par Etienne et </w:t>
      </w:r>
      <w:proofErr w:type="spellStart"/>
      <w:r w:rsidRPr="00A313F9">
        <w:rPr>
          <w:rFonts w:cs="Times New Roman"/>
        </w:rPr>
        <w:t>Martainville</w:t>
      </w:r>
      <w:proofErr w:type="spellEnd"/>
      <w:r w:rsidRPr="00A313F9">
        <w:rPr>
          <w:rFonts w:cs="Times New Roman"/>
        </w:rPr>
        <w:t xml:space="preserve">, dans </w:t>
      </w:r>
      <w:r w:rsidR="00816070">
        <w:rPr>
          <w:rFonts w:cs="Times New Roman"/>
          <w:i/>
        </w:rPr>
        <w:t>L’</w:t>
      </w:r>
      <w:r w:rsidRPr="00A313F9">
        <w:rPr>
          <w:rFonts w:cs="Times New Roman"/>
          <w:i/>
        </w:rPr>
        <w:t>Histoire du Théâtre français pendant la Révolution</w:t>
      </w:r>
      <w:r w:rsidR="0033056B" w:rsidRPr="0033056B">
        <w:rPr>
          <w:rStyle w:val="Appelnotedebasdep"/>
          <w:rFonts w:cs="Times New Roman"/>
        </w:rPr>
        <w:footnoteReference w:id="105"/>
      </w:r>
      <w:r w:rsidRPr="00A313F9">
        <w:rPr>
          <w:rFonts w:cs="Times New Roman"/>
        </w:rPr>
        <w:t> qu’ils publièrent en 1802</w:t>
      </w:r>
      <w:r>
        <w:rPr>
          <w:rFonts w:cs="Times New Roman"/>
        </w:rPr>
        <w:t> </w:t>
      </w:r>
      <w:r w:rsidRPr="00A313F9">
        <w:rPr>
          <w:rFonts w:cs="Times New Roman"/>
        </w:rPr>
        <w:t>; et par les rédacteurs de l</w:t>
      </w:r>
      <w:r>
        <w:rPr>
          <w:rFonts w:cs="Times New Roman"/>
        </w:rPr>
        <w:t>’</w:t>
      </w:r>
      <w:r w:rsidRPr="00A313F9">
        <w:rPr>
          <w:rFonts w:cs="Times New Roman"/>
          <w:i/>
        </w:rPr>
        <w:t>Opinion du parterre</w:t>
      </w:r>
      <w:r w:rsidRPr="00A313F9">
        <w:rPr>
          <w:rFonts w:cs="Times New Roman"/>
        </w:rPr>
        <w:t xml:space="preserve"> en 1803</w:t>
      </w:r>
      <w:r w:rsidR="00893FDA">
        <w:rPr>
          <w:rStyle w:val="Appelnotedebasdep"/>
          <w:rFonts w:cs="Times New Roman"/>
        </w:rPr>
        <w:footnoteReference w:id="106"/>
      </w:r>
      <w:r w:rsidRPr="00A313F9">
        <w:rPr>
          <w:rFonts w:cs="Times New Roman"/>
        </w:rPr>
        <w:t xml:space="preserve"> et en 1809</w:t>
      </w:r>
      <w:r w:rsidR="00893FDA">
        <w:rPr>
          <w:rStyle w:val="Appelnotedebasdep"/>
          <w:rFonts w:cs="Times New Roman"/>
        </w:rPr>
        <w:footnoteReference w:id="107"/>
      </w:r>
      <w:r w:rsidRPr="00A313F9">
        <w:rPr>
          <w:rFonts w:cs="Times New Roman"/>
        </w:rPr>
        <w:t xml:space="preserve">. On a, au foyer de la Comédie-Française, un beau portrait de </w:t>
      </w:r>
      <w:proofErr w:type="spellStart"/>
      <w:r w:rsidRPr="00A313F9">
        <w:rPr>
          <w:rFonts w:cs="Times New Roman"/>
        </w:rPr>
        <w:t>Grandmesnil</w:t>
      </w:r>
      <w:proofErr w:type="spellEnd"/>
      <w:r w:rsidRPr="00A313F9">
        <w:rPr>
          <w:rFonts w:cs="Times New Roman"/>
        </w:rPr>
        <w:t xml:space="preserve">, peint par </w:t>
      </w:r>
      <w:proofErr w:type="spellStart"/>
      <w:r w:rsidRPr="00A313F9">
        <w:rPr>
          <w:rFonts w:cs="Times New Roman"/>
        </w:rPr>
        <w:t>Desoria</w:t>
      </w:r>
      <w:proofErr w:type="spellEnd"/>
      <w:r w:rsidRPr="00A313F9">
        <w:rPr>
          <w:rFonts w:cs="Times New Roman"/>
        </w:rPr>
        <w:t xml:space="preserve">, et qui fut exposé au Salon de 1817, un an après la mort du célèbre comédien. Le rôle que le peintre a choisi, pour en perpétuer le souvenir, est celui d’Harpagon, dans la grande scène de son désespoir, et au moment où, croyant arrêter son voleur, il se prend lui-même par le bras. C’est évidemment une preuve que, là surtout, </w:t>
      </w:r>
      <w:proofErr w:type="spellStart"/>
      <w:r w:rsidRPr="00A313F9">
        <w:rPr>
          <w:rFonts w:cs="Times New Roman"/>
        </w:rPr>
        <w:t>Grandmesnil</w:t>
      </w:r>
      <w:proofErr w:type="spellEnd"/>
      <w:r w:rsidRPr="00A313F9">
        <w:rPr>
          <w:rFonts w:cs="Times New Roman"/>
        </w:rPr>
        <w:t xml:space="preserve"> produisait un grand effet. Quelque unanime qu’ait été l’admiration de ses contemporains, on lui reprochait cependant d’outrer, à de certains moments, les effets comiques de ses rôles. C’est lui, sans nul doute, que Cailhava désigne, quand il</w:t>
      </w:r>
      <w:r w:rsidR="00C330DE">
        <w:rPr>
          <w:rFonts w:cs="Times New Roman"/>
        </w:rPr>
        <w:t xml:space="preserve"> se plaint que, dans la scène IV</w:t>
      </w:r>
      <w:r w:rsidRPr="00A313F9">
        <w:rPr>
          <w:rFonts w:cs="Times New Roman"/>
        </w:rPr>
        <w:t xml:space="preserve"> de l’acte IV de notre comédie, </w:t>
      </w:r>
      <w:r w:rsidRPr="00F44A88">
        <w:rPr>
          <w:rStyle w:val="quotec"/>
        </w:rPr>
        <w:t>« le meilleur de nos Harpagon, »</w:t>
      </w:r>
      <w:r w:rsidRPr="00A313F9">
        <w:rPr>
          <w:rFonts w:cs="Times New Roman"/>
        </w:rPr>
        <w:t xml:space="preserve"> ne se contentant pas de cette indication donnée dans la pièce imprimée</w:t>
      </w:r>
      <w:r>
        <w:rPr>
          <w:rFonts w:cs="Times New Roman"/>
        </w:rPr>
        <w:t> </w:t>
      </w:r>
      <w:r w:rsidRPr="00A313F9">
        <w:rPr>
          <w:rFonts w:cs="Times New Roman"/>
        </w:rPr>
        <w:t xml:space="preserve">: </w:t>
      </w:r>
      <w:r w:rsidRPr="00A313F9">
        <w:rPr>
          <w:rFonts w:cs="Times New Roman"/>
          <w:i/>
        </w:rPr>
        <w:t>Il tire son mouchoir de sa poche</w:t>
      </w:r>
      <w:r w:rsidRPr="00A313F9">
        <w:rPr>
          <w:rFonts w:cs="Times New Roman"/>
        </w:rPr>
        <w:t xml:space="preserve">, </w:t>
      </w:r>
      <w:r w:rsidR="002B7C09">
        <w:rPr>
          <w:rFonts w:cs="Times New Roman"/>
          <w:i/>
        </w:rPr>
        <w:t>ce qui fait croire à</w:t>
      </w:r>
      <w:r w:rsidRPr="00A313F9">
        <w:rPr>
          <w:rFonts w:cs="Times New Roman"/>
          <w:i/>
        </w:rPr>
        <w:t xml:space="preserve"> maître Jacques qu</w:t>
      </w:r>
      <w:r>
        <w:rPr>
          <w:rFonts w:cs="Times New Roman"/>
          <w:i/>
        </w:rPr>
        <w:t>’</w:t>
      </w:r>
      <w:r w:rsidRPr="00A313F9">
        <w:rPr>
          <w:rFonts w:cs="Times New Roman"/>
          <w:i/>
        </w:rPr>
        <w:t>il va lui donner quelque chose</w:t>
      </w:r>
      <w:r w:rsidRPr="00816070">
        <w:rPr>
          <w:rFonts w:cs="Times New Roman"/>
        </w:rPr>
        <w:t xml:space="preserve">, </w:t>
      </w:r>
      <w:r w:rsidRPr="00F44A88">
        <w:rPr>
          <w:rStyle w:val="quotec"/>
        </w:rPr>
        <w:t>« vient de substituer au mouchoir de Molière un morceau de taffetas vert avec lequel il essuie ses yeux</w:t>
      </w:r>
      <w:r w:rsidR="00C330DE" w:rsidRPr="00F44A88">
        <w:rPr>
          <w:rStyle w:val="quotec"/>
        </w:rPr>
        <w:footnoteReference w:id="108"/>
      </w:r>
      <w:r w:rsidRPr="00F44A88">
        <w:rPr>
          <w:rStyle w:val="quotec"/>
        </w:rPr>
        <w:t>. »</w:t>
      </w:r>
      <w:r w:rsidRPr="00A313F9">
        <w:rPr>
          <w:rFonts w:cs="Times New Roman"/>
        </w:rPr>
        <w:t xml:space="preserve"> C’était peu de chose d’ailleurs lorsqu’on voyait d’autres interprètes, du rôle tirer </w:t>
      </w:r>
      <w:r w:rsidRPr="00F44A88">
        <w:rPr>
          <w:rStyle w:val="quotec"/>
        </w:rPr>
        <w:t>« finement de leur poche une bourse dans laquelle est un mouchoir large de quelques pouces</w:t>
      </w:r>
      <w:r w:rsidR="00C330DE" w:rsidRPr="00F44A88">
        <w:rPr>
          <w:rStyle w:val="quotec"/>
        </w:rPr>
        <w:footnoteReference w:id="109"/>
      </w:r>
      <w:r w:rsidRPr="00F44A88">
        <w:rPr>
          <w:rStyle w:val="quotec"/>
        </w:rPr>
        <w:t>. »</w:t>
      </w:r>
      <w:r w:rsidRPr="00A313F9">
        <w:rPr>
          <w:rFonts w:cs="Times New Roman"/>
        </w:rPr>
        <w:t xml:space="preserve"> Il y avait aussi le lazzi des chandelles, dont parle </w:t>
      </w:r>
      <w:proofErr w:type="spellStart"/>
      <w:r w:rsidRPr="00A313F9">
        <w:rPr>
          <w:rFonts w:cs="Times New Roman"/>
        </w:rPr>
        <w:t>Grandmesnil</w:t>
      </w:r>
      <w:proofErr w:type="spellEnd"/>
      <w:r w:rsidRPr="00A313F9">
        <w:rPr>
          <w:rFonts w:cs="Times New Roman"/>
        </w:rPr>
        <w:t>, dans une lettre, citée par Aimé-Martin</w:t>
      </w:r>
      <w:r w:rsidR="00C330DE">
        <w:rPr>
          <w:rStyle w:val="Appelnotedebasdep"/>
          <w:rFonts w:cs="Times New Roman"/>
        </w:rPr>
        <w:footnoteReference w:id="110"/>
      </w:r>
      <w:r w:rsidRPr="00A313F9">
        <w:rPr>
          <w:rFonts w:cs="Times New Roman"/>
        </w:rPr>
        <w:t xml:space="preserve">. </w:t>
      </w:r>
      <w:proofErr w:type="spellStart"/>
      <w:r w:rsidRPr="00A313F9">
        <w:rPr>
          <w:rFonts w:cs="Times New Roman"/>
        </w:rPr>
        <w:t>Grandmesnil</w:t>
      </w:r>
      <w:proofErr w:type="spellEnd"/>
      <w:r w:rsidRPr="00A313F9">
        <w:rPr>
          <w:rFonts w:cs="Times New Roman"/>
        </w:rPr>
        <w:t xml:space="preserve"> donne clairement à entendre que lui-même s’y </w:t>
      </w:r>
      <w:r w:rsidRPr="00FB3657">
        <w:rPr>
          <w:rStyle w:val="pb"/>
        </w:rPr>
        <w:t>$40$</w:t>
      </w:r>
      <w:r w:rsidRPr="00A313F9">
        <w:rPr>
          <w:rFonts w:cs="Times New Roman"/>
        </w:rPr>
        <w:t xml:space="preserve"> prêtait</w:t>
      </w:r>
      <w:r w:rsidR="00C330DE">
        <w:rPr>
          <w:rStyle w:val="Appelnotedebasdep"/>
          <w:rFonts w:cs="Times New Roman"/>
        </w:rPr>
        <w:footnoteReference w:id="111"/>
      </w:r>
      <w:r>
        <w:rPr>
          <w:rFonts w:cs="Times New Roman"/>
        </w:rPr>
        <w:t> </w:t>
      </w:r>
      <w:r w:rsidRPr="00A313F9">
        <w:rPr>
          <w:rFonts w:cs="Times New Roman"/>
        </w:rPr>
        <w:t xml:space="preserve">: </w:t>
      </w:r>
      <w:r w:rsidRPr="00F44A88">
        <w:rPr>
          <w:rStyle w:val="quotec"/>
        </w:rPr>
        <w:t>« Les comédiens, dit-il, ont i</w:t>
      </w:r>
      <w:r w:rsidR="00F44A88" w:rsidRPr="00F44A88">
        <w:rPr>
          <w:rStyle w:val="quotec"/>
        </w:rPr>
        <w:t>maginé</w:t>
      </w:r>
      <w:r w:rsidRPr="00F44A88">
        <w:rPr>
          <w:rStyle w:val="quotec"/>
        </w:rPr>
        <w:t xml:space="preserve"> le jeu de l</w:t>
      </w:r>
      <w:r w:rsidR="00C330DE" w:rsidRPr="00F44A88">
        <w:rPr>
          <w:rStyle w:val="quotec"/>
        </w:rPr>
        <w:t>a bougie, pour égayer une scène</w:t>
      </w:r>
      <w:r w:rsidR="00C330DE" w:rsidRPr="00F44A88">
        <w:rPr>
          <w:rStyle w:val="quotec"/>
        </w:rPr>
        <w:footnoteReference w:id="112"/>
      </w:r>
      <w:r w:rsidRPr="00F44A88">
        <w:rPr>
          <w:rStyle w:val="quotec"/>
        </w:rPr>
        <w:t xml:space="preserve"> que le publie n’écoute jamais sans quelque impatience. Voici comment ce jeu s’exécute : Harpagon éteint une des deux bougies placées sur la table du notaire. A peine </w:t>
      </w:r>
      <w:proofErr w:type="spellStart"/>
      <w:r w:rsidRPr="00F44A88">
        <w:rPr>
          <w:rStyle w:val="quotec"/>
        </w:rPr>
        <w:t>a-t-il</w:t>
      </w:r>
      <w:proofErr w:type="spellEnd"/>
      <w:r w:rsidRPr="00F44A88">
        <w:rPr>
          <w:rStyle w:val="quotec"/>
        </w:rPr>
        <w:t xml:space="preserve"> tourné le dos, que maître Jacques la rallume. Harpagon, la voyant </w:t>
      </w:r>
      <w:proofErr w:type="gramStart"/>
      <w:r w:rsidRPr="00F44A88">
        <w:rPr>
          <w:rStyle w:val="quotec"/>
        </w:rPr>
        <w:t>brûler</w:t>
      </w:r>
      <w:proofErr w:type="gramEnd"/>
      <w:r w:rsidRPr="00F44A88">
        <w:rPr>
          <w:rStyle w:val="quotec"/>
        </w:rPr>
        <w:t xml:space="preserve"> de nouveau, s’en empare, l’éteint, et la garde dans sa main. Mais pendant qu’il écoute, les deux bras croisés, la conversation d’Anselme et de Valère, maître Jacques passe derrière lui, et rallume la </w:t>
      </w:r>
      <w:r w:rsidRPr="00F44A88">
        <w:rPr>
          <w:rStyle w:val="quotec"/>
        </w:rPr>
        <w:lastRenderedPageBreak/>
        <w:t>bougie. Un instant après, Harpagon décroise ses bras, voit la bougie brûler, la souffle, et la met dans la poche droite de son haut-de-chausses, où maître Jacques ne manque pas de la rallumer une quatrième fois. Enfin la main d’Harpagon rencontre la flamme de la bougie, etc. »</w:t>
      </w:r>
    </w:p>
    <w:p w:rsidR="00A313F9" w:rsidRDefault="00A313F9" w:rsidP="00C330DE">
      <w:pPr>
        <w:pStyle w:val="Corpsdetexte"/>
        <w:ind w:firstLine="709"/>
        <w:rPr>
          <w:rFonts w:cs="Times New Roman"/>
        </w:rPr>
      </w:pPr>
      <w:r w:rsidRPr="00A313F9">
        <w:rPr>
          <w:rFonts w:cs="Times New Roman"/>
        </w:rPr>
        <w:t xml:space="preserve">Il serait difficile de dire si ce jeu de scène remontait jusqu’à Molière. </w:t>
      </w:r>
      <w:proofErr w:type="spellStart"/>
      <w:r w:rsidRPr="00A313F9">
        <w:rPr>
          <w:rFonts w:cs="Times New Roman"/>
        </w:rPr>
        <w:t>Grandmesnil</w:t>
      </w:r>
      <w:proofErr w:type="spellEnd"/>
      <w:r w:rsidRPr="00A313F9">
        <w:rPr>
          <w:rFonts w:cs="Times New Roman"/>
        </w:rPr>
        <w:t xml:space="preserve"> semblerait ne l’avoir pas cru, puisqu’il le donne pour une imagination des comédiens</w:t>
      </w:r>
      <w:r>
        <w:rPr>
          <w:rFonts w:cs="Times New Roman"/>
        </w:rPr>
        <w:t> </w:t>
      </w:r>
      <w:r w:rsidRPr="00A313F9">
        <w:rPr>
          <w:rFonts w:cs="Times New Roman"/>
        </w:rPr>
        <w:t>; et il est certain que, dans la pièce imprimée (encore ne parlons-nous pas de l’édition originale, mais de celle de 1682), on lit seulement cette indication</w:t>
      </w:r>
      <w:r>
        <w:rPr>
          <w:rFonts w:cs="Times New Roman"/>
        </w:rPr>
        <w:t> </w:t>
      </w:r>
      <w:r w:rsidRPr="00A313F9">
        <w:rPr>
          <w:rFonts w:cs="Times New Roman"/>
        </w:rPr>
        <w:t xml:space="preserve">: </w:t>
      </w:r>
      <w:r w:rsidRPr="00F44A88">
        <w:rPr>
          <w:rStyle w:val="quotec"/>
        </w:rPr>
        <w:t xml:space="preserve">« Voyant deux chandelles allumées, </w:t>
      </w:r>
      <w:r w:rsidRPr="00F44A88">
        <w:rPr>
          <w:rStyle w:val="quotec"/>
          <w:i/>
        </w:rPr>
        <w:t>Harpagon</w:t>
      </w:r>
      <w:r w:rsidRPr="00F44A88">
        <w:rPr>
          <w:rStyle w:val="quotec"/>
        </w:rPr>
        <w:t xml:space="preserve"> en souffle une. »</w:t>
      </w:r>
      <w:r w:rsidRPr="00A313F9">
        <w:rPr>
          <w:rFonts w:cs="Times New Roman"/>
        </w:rPr>
        <w:t xml:space="preserve"> Quoi qu’il en soit, Cailhava nous paraît condamner un peu trop rigoureusement</w:t>
      </w:r>
      <w:r w:rsidR="00C330DE">
        <w:rPr>
          <w:rStyle w:val="Appelnotedebasdep"/>
          <w:rFonts w:cs="Times New Roman"/>
        </w:rPr>
        <w:footnoteReference w:id="113"/>
      </w:r>
      <w:r w:rsidRPr="00A313F9">
        <w:rPr>
          <w:rFonts w:cs="Times New Roman"/>
        </w:rPr>
        <w:t xml:space="preserve"> une gaieté à laquelle on trouve ici quelque excuse, surtout dans une pièce qui, nous l’avons fait remarquer, est une de celles où Molière a cru pouvoir oser quelques exagérations de plaisanteries, à la façon de Plaute. Mais une fois en veine de lazzis dont l’auteur ne s’était point avisé, bientôt on s’en permit d’absolument ridicules. Cailhava parle de comédiens qui, dans le personnage de Cléante, montaient, pour témoigner leur joie, sur les épaules de la Flèche</w:t>
      </w:r>
      <w:r w:rsidR="00C330DE">
        <w:rPr>
          <w:rStyle w:val="Appelnotedebasdep"/>
          <w:rFonts w:cs="Times New Roman"/>
        </w:rPr>
        <w:footnoteReference w:id="114"/>
      </w:r>
      <w:r w:rsidRPr="00A313F9">
        <w:rPr>
          <w:rFonts w:cs="Times New Roman"/>
        </w:rPr>
        <w:t xml:space="preserve">, au moment où il donne avis qu’il a mis la main sur le trésor. Quelques </w:t>
      </w:r>
      <w:proofErr w:type="spellStart"/>
      <w:r w:rsidRPr="00A313F9">
        <w:rPr>
          <w:rFonts w:cs="Times New Roman"/>
        </w:rPr>
        <w:t>Frosine</w:t>
      </w:r>
      <w:proofErr w:type="spellEnd"/>
      <w:r w:rsidRPr="00A313F9">
        <w:rPr>
          <w:rFonts w:cs="Times New Roman"/>
        </w:rPr>
        <w:t xml:space="preserve"> du même temps prêtaient à Molière des équivoques indécentes dans des passages de leur rôle qui ont porté malheur aussi aux imitateurs anglais dont</w:t>
      </w:r>
      <w:r w:rsidR="00C330DE">
        <w:rPr>
          <w:rFonts w:cs="Times New Roman"/>
        </w:rPr>
        <w:t xml:space="preserve"> </w:t>
      </w:r>
      <w:r w:rsidRPr="00FB3657">
        <w:rPr>
          <w:rStyle w:val="pb"/>
        </w:rPr>
        <w:t>$41$</w:t>
      </w:r>
      <w:r w:rsidRPr="00A313F9">
        <w:rPr>
          <w:rFonts w:cs="Times New Roman"/>
        </w:rPr>
        <w:t xml:space="preserve"> nous aurons tout à l’heure à parler. Ces fautes de goût, dont Cailhava avait été témoin, il a bien fait de les signaler sévèrement, pour ne pas s’en laisser perpétuer la tradition.</w:t>
      </w:r>
    </w:p>
    <w:p w:rsidR="00A313F9" w:rsidRDefault="00A313F9" w:rsidP="00C330DE">
      <w:pPr>
        <w:pStyle w:val="Corpsdetexte"/>
        <w:ind w:firstLine="709"/>
        <w:rPr>
          <w:rFonts w:cs="Times New Roman"/>
        </w:rPr>
      </w:pPr>
      <w:r w:rsidRPr="00A313F9">
        <w:rPr>
          <w:rFonts w:cs="Times New Roman"/>
        </w:rPr>
        <w:t xml:space="preserve">Si, depuis </w:t>
      </w:r>
      <w:proofErr w:type="spellStart"/>
      <w:r w:rsidRPr="00A313F9">
        <w:rPr>
          <w:rFonts w:cs="Times New Roman"/>
        </w:rPr>
        <w:t>Grandmesnil</w:t>
      </w:r>
      <w:proofErr w:type="spellEnd"/>
      <w:r w:rsidRPr="00A313F9">
        <w:rPr>
          <w:rFonts w:cs="Times New Roman"/>
        </w:rPr>
        <w:t xml:space="preserve">, il ne paraît pas s’être rencontré d’Harpagon aussi parfait, le rôle cependant a été joué avec grand succès par </w:t>
      </w:r>
      <w:proofErr w:type="spellStart"/>
      <w:r w:rsidRPr="00A313F9">
        <w:rPr>
          <w:rFonts w:cs="Times New Roman"/>
        </w:rPr>
        <w:t>Duparai</w:t>
      </w:r>
      <w:proofErr w:type="spellEnd"/>
      <w:r w:rsidRPr="00A313F9">
        <w:rPr>
          <w:rFonts w:cs="Times New Roman"/>
        </w:rPr>
        <w:t xml:space="preserve">, par </w:t>
      </w:r>
      <w:proofErr w:type="spellStart"/>
      <w:r w:rsidRPr="00A313F9">
        <w:rPr>
          <w:rFonts w:cs="Times New Roman"/>
        </w:rPr>
        <w:t>Guiot</w:t>
      </w:r>
      <w:proofErr w:type="spellEnd"/>
      <w:r w:rsidRPr="00A313F9">
        <w:rPr>
          <w:rFonts w:cs="Times New Roman"/>
        </w:rPr>
        <w:t xml:space="preserve"> et, un peu plus tard, par Provost. Au temps de </w:t>
      </w:r>
      <w:proofErr w:type="spellStart"/>
      <w:r w:rsidRPr="00A313F9">
        <w:rPr>
          <w:rFonts w:cs="Times New Roman"/>
        </w:rPr>
        <w:t>Grandmesnil</w:t>
      </w:r>
      <w:proofErr w:type="spellEnd"/>
      <w:r w:rsidRPr="00A313F9">
        <w:rPr>
          <w:rFonts w:cs="Times New Roman"/>
        </w:rPr>
        <w:t xml:space="preserve">, la Rochelle était excellent dans le personnage de maître Jacques, que Michot, au commencement de ce siècle, a fort bien représenté aussi. On se souvient aujourd’hui encore de la verve de Firmin, jouant Valère, </w:t>
      </w:r>
      <w:r w:rsidR="00FB3657">
        <w:rPr>
          <w:rFonts w:cs="Times New Roman"/>
        </w:rPr>
        <w:t>particulièrement dans la scène V</w:t>
      </w:r>
      <w:r w:rsidRPr="00A313F9">
        <w:rPr>
          <w:rFonts w:cs="Times New Roman"/>
        </w:rPr>
        <w:t xml:space="preserve"> de l’acte I</w:t>
      </w:r>
      <w:r w:rsidR="00F44A88">
        <w:rPr>
          <w:rFonts w:cs="Times New Roman"/>
          <w:vertAlign w:val="superscript"/>
        </w:rPr>
        <w:t>er</w:t>
      </w:r>
      <w:r w:rsidRPr="00A313F9">
        <w:rPr>
          <w:rFonts w:cs="Times New Roman"/>
        </w:rPr>
        <w:t xml:space="preserve">, où il se moque si bien d’Harpagon, en le flattant sur sa grande raison de </w:t>
      </w:r>
      <w:r w:rsidRPr="00F44A88">
        <w:rPr>
          <w:rStyle w:val="quotec"/>
        </w:rPr>
        <w:t>« sans dot »</w:t>
      </w:r>
      <w:r w:rsidR="00CF6E2B">
        <w:rPr>
          <w:rFonts w:cs="Times New Roman"/>
        </w:rPr>
        <w:t>.</w:t>
      </w:r>
    </w:p>
    <w:p w:rsidR="00A313F9" w:rsidRDefault="00A313F9" w:rsidP="00C330DE">
      <w:pPr>
        <w:pStyle w:val="Corpsdetexte"/>
        <w:ind w:firstLine="709"/>
        <w:rPr>
          <w:rFonts w:cs="Times New Roman"/>
        </w:rPr>
      </w:pPr>
      <w:r w:rsidRPr="00A313F9">
        <w:rPr>
          <w:rFonts w:cs="Times New Roman"/>
        </w:rPr>
        <w:t>Voici quelle a été dans ces dernières années, à la Comédie</w:t>
      </w:r>
      <w:r w:rsidR="00C330DE">
        <w:rPr>
          <w:rFonts w:cs="Times New Roman"/>
        </w:rPr>
        <w:t>-</w:t>
      </w:r>
      <w:r w:rsidRPr="00A313F9">
        <w:rPr>
          <w:rFonts w:cs="Times New Roman"/>
        </w:rPr>
        <w:t xml:space="preserve">Française, la distribution des principaux rôles de </w:t>
      </w:r>
      <w:r w:rsidR="00894BF4">
        <w:rPr>
          <w:rFonts w:cs="Times New Roman"/>
          <w:i/>
        </w:rPr>
        <w:t>L’Avare</w:t>
      </w:r>
      <w:r w:rsidRPr="00816070">
        <w:rPr>
          <w:rFonts w:cs="Times New Roman"/>
        </w:rPr>
        <w:t> ;</w:t>
      </w:r>
      <w:r w:rsidRPr="00A313F9">
        <w:rPr>
          <w:rFonts w:cs="Times New Roman"/>
        </w:rPr>
        <w:t xml:space="preserve"> les acteurs que nous allons nommer, ayant été à Londres en juin 1879, y ont eu, dans notre comédie, le même succès qu’à Paris</w:t>
      </w:r>
      <w:r>
        <w:rPr>
          <w:rFonts w:cs="Times New Roman"/>
        </w:rPr>
        <w:t> </w:t>
      </w:r>
      <w:r w:rsidRPr="00A313F9">
        <w:rPr>
          <w:rFonts w:cs="Times New Roman"/>
        </w:rPr>
        <w:t>:</w:t>
      </w:r>
    </w:p>
    <w:tbl>
      <w:tblPr>
        <w:tblStyle w:val="Grilledutableau"/>
        <w:tblW w:w="0" w:type="auto"/>
        <w:tblLook w:val="04A0" w:firstRow="1" w:lastRow="0" w:firstColumn="1" w:lastColumn="0" w:noHBand="0" w:noVBand="1"/>
      </w:tblPr>
      <w:tblGrid>
        <w:gridCol w:w="5172"/>
        <w:gridCol w:w="5173"/>
      </w:tblGrid>
      <w:tr w:rsidR="00C330DE" w:rsidTr="00C330DE">
        <w:tc>
          <w:tcPr>
            <w:tcW w:w="5172" w:type="dxa"/>
          </w:tcPr>
          <w:p w:rsidR="00C330DE" w:rsidRDefault="00C330DE" w:rsidP="00FB3657">
            <w:pPr>
              <w:pStyle w:val="Contenudetableau"/>
              <w:rPr>
                <w:lang w:val="en-US"/>
              </w:rPr>
            </w:pPr>
            <w:proofErr w:type="spellStart"/>
            <w:r w:rsidRPr="00A313F9">
              <w:rPr>
                <w:lang w:val="en-US"/>
              </w:rPr>
              <w:t>Harpagon</w:t>
            </w:r>
            <w:proofErr w:type="spellEnd"/>
          </w:p>
        </w:tc>
        <w:tc>
          <w:tcPr>
            <w:tcW w:w="5173" w:type="dxa"/>
          </w:tcPr>
          <w:p w:rsidR="00C330DE" w:rsidRDefault="00C330DE" w:rsidP="00FB3657">
            <w:pPr>
              <w:pStyle w:val="Contenudetableau"/>
              <w:rPr>
                <w:lang w:val="en-US"/>
              </w:rPr>
            </w:pPr>
            <w:r w:rsidRPr="00A313F9">
              <w:rPr>
                <w:lang w:val="en-US"/>
              </w:rPr>
              <w:t>MM. Got.</w:t>
            </w:r>
          </w:p>
        </w:tc>
      </w:tr>
      <w:tr w:rsidR="00C330DE" w:rsidTr="00C330DE">
        <w:tc>
          <w:tcPr>
            <w:tcW w:w="5172" w:type="dxa"/>
          </w:tcPr>
          <w:p w:rsidR="00C330DE" w:rsidRDefault="00C330DE" w:rsidP="00FB3657">
            <w:pPr>
              <w:pStyle w:val="Contenudetableau"/>
              <w:rPr>
                <w:lang w:val="en-US"/>
              </w:rPr>
            </w:pPr>
            <w:proofErr w:type="spellStart"/>
            <w:r w:rsidRPr="00A313F9">
              <w:rPr>
                <w:lang w:val="en-US"/>
              </w:rPr>
              <w:t>Cléante</w:t>
            </w:r>
            <w:proofErr w:type="spellEnd"/>
          </w:p>
        </w:tc>
        <w:tc>
          <w:tcPr>
            <w:tcW w:w="5173" w:type="dxa"/>
          </w:tcPr>
          <w:p w:rsidR="00C330DE" w:rsidRDefault="00C330DE" w:rsidP="00FB3657">
            <w:pPr>
              <w:pStyle w:val="Contenudetableau"/>
              <w:rPr>
                <w:lang w:val="en-US"/>
              </w:rPr>
            </w:pPr>
            <w:r w:rsidRPr="00A313F9">
              <w:rPr>
                <w:lang w:val="en-US"/>
              </w:rPr>
              <w:t>Delaunay.</w:t>
            </w:r>
          </w:p>
        </w:tc>
      </w:tr>
      <w:tr w:rsidR="00C330DE" w:rsidTr="00C330DE">
        <w:tc>
          <w:tcPr>
            <w:tcW w:w="5172" w:type="dxa"/>
          </w:tcPr>
          <w:p w:rsidR="00C330DE" w:rsidRDefault="00C330DE" w:rsidP="00FB3657">
            <w:pPr>
              <w:pStyle w:val="Contenudetableau"/>
              <w:rPr>
                <w:lang w:val="en-US"/>
              </w:rPr>
            </w:pPr>
            <w:r w:rsidRPr="00A313F9">
              <w:t>Valère</w:t>
            </w:r>
          </w:p>
        </w:tc>
        <w:tc>
          <w:tcPr>
            <w:tcW w:w="5173" w:type="dxa"/>
          </w:tcPr>
          <w:p w:rsidR="00C330DE" w:rsidRDefault="00C330DE" w:rsidP="00FB3657">
            <w:pPr>
              <w:pStyle w:val="Contenudetableau"/>
              <w:rPr>
                <w:lang w:val="en-US"/>
              </w:rPr>
            </w:pPr>
            <w:r w:rsidRPr="00A313F9">
              <w:t>Worms.</w:t>
            </w:r>
          </w:p>
        </w:tc>
      </w:tr>
      <w:tr w:rsidR="00C330DE" w:rsidTr="00C330DE">
        <w:tc>
          <w:tcPr>
            <w:tcW w:w="5172" w:type="dxa"/>
          </w:tcPr>
          <w:p w:rsidR="00C330DE" w:rsidRDefault="00C330DE" w:rsidP="00FB3657">
            <w:pPr>
              <w:pStyle w:val="Contenudetableau"/>
              <w:rPr>
                <w:lang w:val="en-US"/>
              </w:rPr>
            </w:pPr>
            <w:r w:rsidRPr="00A313F9">
              <w:t>Maître Jacques</w:t>
            </w:r>
          </w:p>
        </w:tc>
        <w:tc>
          <w:tcPr>
            <w:tcW w:w="5173" w:type="dxa"/>
          </w:tcPr>
          <w:p w:rsidR="00C330DE" w:rsidRDefault="00C330DE" w:rsidP="00FB3657">
            <w:pPr>
              <w:pStyle w:val="Contenudetableau"/>
              <w:rPr>
                <w:lang w:val="en-US"/>
              </w:rPr>
            </w:pPr>
            <w:r w:rsidRPr="00A313F9">
              <w:t>Thiron.</w:t>
            </w:r>
          </w:p>
        </w:tc>
      </w:tr>
      <w:tr w:rsidR="00C330DE" w:rsidTr="00C330DE">
        <w:tc>
          <w:tcPr>
            <w:tcW w:w="5172" w:type="dxa"/>
          </w:tcPr>
          <w:p w:rsidR="00C330DE" w:rsidRDefault="00C330DE" w:rsidP="00FB3657">
            <w:pPr>
              <w:pStyle w:val="Contenudetableau"/>
              <w:rPr>
                <w:lang w:val="en-US"/>
              </w:rPr>
            </w:pPr>
            <w:r w:rsidRPr="00A313F9">
              <w:t>La Flèche</w:t>
            </w:r>
          </w:p>
        </w:tc>
        <w:tc>
          <w:tcPr>
            <w:tcW w:w="5173" w:type="dxa"/>
          </w:tcPr>
          <w:p w:rsidR="00C330DE" w:rsidRDefault="00C330DE" w:rsidP="00FB3657">
            <w:pPr>
              <w:pStyle w:val="Contenudetableau"/>
              <w:rPr>
                <w:lang w:val="en-US"/>
              </w:rPr>
            </w:pPr>
            <w:r w:rsidRPr="00A313F9">
              <w:t>Coquelin cadet.</w:t>
            </w:r>
          </w:p>
        </w:tc>
      </w:tr>
      <w:tr w:rsidR="00C330DE" w:rsidTr="00C330DE">
        <w:tc>
          <w:tcPr>
            <w:tcW w:w="5172" w:type="dxa"/>
          </w:tcPr>
          <w:p w:rsidR="00C330DE" w:rsidRDefault="00C330DE" w:rsidP="00FB3657">
            <w:pPr>
              <w:pStyle w:val="Contenudetableau"/>
              <w:rPr>
                <w:lang w:val="en-US"/>
              </w:rPr>
            </w:pPr>
            <w:proofErr w:type="spellStart"/>
            <w:r w:rsidRPr="00A313F9">
              <w:t>Mariane</w:t>
            </w:r>
            <w:proofErr w:type="spellEnd"/>
          </w:p>
        </w:tc>
        <w:tc>
          <w:tcPr>
            <w:tcW w:w="5173" w:type="dxa"/>
          </w:tcPr>
          <w:p w:rsidR="00C330DE" w:rsidRDefault="00C330DE" w:rsidP="00740C3C">
            <w:pPr>
              <w:pStyle w:val="Contenudetableau"/>
              <w:rPr>
                <w:lang w:val="en-US"/>
              </w:rPr>
            </w:pPr>
            <w:proofErr w:type="spellStart"/>
            <w:r w:rsidRPr="00A313F9">
              <w:t>M</w:t>
            </w:r>
            <w:r w:rsidR="00740C3C">
              <w:rPr>
                <w:vertAlign w:val="superscript"/>
              </w:rPr>
              <w:t>mmes</w:t>
            </w:r>
            <w:proofErr w:type="spellEnd"/>
            <w:r>
              <w:t xml:space="preserve"> </w:t>
            </w:r>
            <w:proofErr w:type="spellStart"/>
            <w:r w:rsidRPr="00A313F9">
              <w:t>Reichemberg</w:t>
            </w:r>
            <w:proofErr w:type="spellEnd"/>
            <w:r w:rsidRPr="00A313F9">
              <w:t>.</w:t>
            </w:r>
          </w:p>
        </w:tc>
      </w:tr>
      <w:tr w:rsidR="00C330DE" w:rsidTr="00C330DE">
        <w:tc>
          <w:tcPr>
            <w:tcW w:w="5172" w:type="dxa"/>
          </w:tcPr>
          <w:p w:rsidR="00C330DE" w:rsidRDefault="00C330DE" w:rsidP="00FB3657">
            <w:pPr>
              <w:pStyle w:val="Contenudetableau"/>
              <w:rPr>
                <w:lang w:val="en-US"/>
              </w:rPr>
            </w:pPr>
            <w:r w:rsidRPr="00A313F9">
              <w:t>Élise</w:t>
            </w:r>
          </w:p>
        </w:tc>
        <w:tc>
          <w:tcPr>
            <w:tcW w:w="5173" w:type="dxa"/>
          </w:tcPr>
          <w:p w:rsidR="00C330DE" w:rsidRDefault="00C330DE" w:rsidP="00FB3657">
            <w:pPr>
              <w:pStyle w:val="Contenudetableau"/>
              <w:rPr>
                <w:lang w:val="en-US"/>
              </w:rPr>
            </w:pPr>
            <w:proofErr w:type="spellStart"/>
            <w:r w:rsidRPr="00A313F9">
              <w:t>Baretta</w:t>
            </w:r>
            <w:proofErr w:type="spellEnd"/>
            <w:r w:rsidRPr="00A313F9">
              <w:t>.</w:t>
            </w:r>
          </w:p>
        </w:tc>
      </w:tr>
      <w:tr w:rsidR="00C330DE" w:rsidTr="00C330DE">
        <w:tc>
          <w:tcPr>
            <w:tcW w:w="5172" w:type="dxa"/>
          </w:tcPr>
          <w:p w:rsidR="00C330DE" w:rsidRDefault="00C330DE" w:rsidP="00FB3657">
            <w:pPr>
              <w:pStyle w:val="Contenudetableau"/>
              <w:rPr>
                <w:lang w:val="en-US"/>
              </w:rPr>
            </w:pPr>
            <w:proofErr w:type="spellStart"/>
            <w:r w:rsidRPr="00A313F9">
              <w:t>Frosine</w:t>
            </w:r>
            <w:proofErr w:type="spellEnd"/>
          </w:p>
        </w:tc>
        <w:tc>
          <w:tcPr>
            <w:tcW w:w="5173" w:type="dxa"/>
          </w:tcPr>
          <w:p w:rsidR="00C330DE" w:rsidRDefault="00C330DE" w:rsidP="00FB3657">
            <w:pPr>
              <w:pStyle w:val="Contenudetableau"/>
              <w:rPr>
                <w:lang w:val="en-US"/>
              </w:rPr>
            </w:pPr>
            <w:proofErr w:type="spellStart"/>
            <w:r w:rsidRPr="00A313F9">
              <w:t>Dinah</w:t>
            </w:r>
            <w:proofErr w:type="spellEnd"/>
            <w:r w:rsidRPr="00A313F9">
              <w:t xml:space="preserve"> Félix.</w:t>
            </w:r>
          </w:p>
        </w:tc>
      </w:tr>
    </w:tbl>
    <w:p w:rsidR="00A313F9" w:rsidRDefault="00894BF4" w:rsidP="00C330DE">
      <w:pPr>
        <w:pStyle w:val="Corpsdetexte"/>
        <w:ind w:firstLine="709"/>
        <w:rPr>
          <w:rFonts w:cs="Times New Roman"/>
        </w:rPr>
      </w:pPr>
      <w:r>
        <w:rPr>
          <w:rFonts w:cs="Times New Roman"/>
          <w:i/>
        </w:rPr>
        <w:t>L’Avare</w:t>
      </w:r>
      <w:r w:rsidR="00A313F9" w:rsidRPr="00A313F9">
        <w:rPr>
          <w:rFonts w:cs="Times New Roman"/>
        </w:rPr>
        <w:t xml:space="preserve"> a tenté bien naturellement plus d’un versificateur. La </w:t>
      </w:r>
      <w:r w:rsidR="00A313F9" w:rsidRPr="00A313F9">
        <w:rPr>
          <w:rFonts w:cs="Times New Roman"/>
          <w:i/>
        </w:rPr>
        <w:t>Bibliographie moliéresque</w:t>
      </w:r>
      <w:r w:rsidR="00A313F9" w:rsidRPr="00A313F9">
        <w:rPr>
          <w:rFonts w:cs="Times New Roman"/>
        </w:rPr>
        <w:t xml:space="preserve"> enregistre, sous les n</w:t>
      </w:r>
      <w:r w:rsidR="00770C6C">
        <w:rPr>
          <w:rFonts w:cs="Times New Roman"/>
          <w:position w:val="5"/>
          <w:vertAlign w:val="superscript"/>
        </w:rPr>
        <w:t>os</w:t>
      </w:r>
      <w:r w:rsidR="00A313F9" w:rsidRPr="00A313F9">
        <w:rPr>
          <w:rFonts w:cs="Times New Roman"/>
        </w:rPr>
        <w:t xml:space="preserve"> 522-529, huit essais de mise en vers, sept complètes, une de quatre scènes seulement du I</w:t>
      </w:r>
      <w:r w:rsidR="00A313F9" w:rsidRPr="00A313F9">
        <w:rPr>
          <w:rFonts w:cs="Times New Roman"/>
          <w:position w:val="5"/>
        </w:rPr>
        <w:t>er</w:t>
      </w:r>
      <w:r w:rsidR="00A313F9" w:rsidRPr="00A313F9">
        <w:rPr>
          <w:rFonts w:cs="Times New Roman"/>
        </w:rPr>
        <w:t xml:space="preserve"> acte (Rouen, 1844). La plus ancienne, par </w:t>
      </w:r>
      <w:proofErr w:type="spellStart"/>
      <w:r w:rsidR="00A313F9" w:rsidRPr="00A313F9">
        <w:rPr>
          <w:rFonts w:cs="Times New Roman"/>
        </w:rPr>
        <w:t>Mailhol</w:t>
      </w:r>
      <w:proofErr w:type="spellEnd"/>
      <w:r w:rsidR="00A313F9" w:rsidRPr="00A313F9">
        <w:rPr>
          <w:rFonts w:cs="Times New Roman"/>
        </w:rPr>
        <w:t xml:space="preserve">, imprimée en 1775, a été représentée, en 1813, sur le théâtre de l’Impératrice (Odéon). La suivante, en vers blancs, a pour auteur le comte de </w:t>
      </w:r>
      <w:proofErr w:type="spellStart"/>
      <w:r w:rsidR="00A313F9" w:rsidRPr="00A313F9">
        <w:rPr>
          <w:rFonts w:cs="Times New Roman"/>
        </w:rPr>
        <w:t>Saint-Leu</w:t>
      </w:r>
      <w:proofErr w:type="spellEnd"/>
      <w:r w:rsidR="00A313F9" w:rsidRPr="00A313F9">
        <w:rPr>
          <w:rFonts w:cs="Times New Roman"/>
        </w:rPr>
        <w:t>, Louis Bonaparte</w:t>
      </w:r>
      <w:r w:rsidR="00770C6C">
        <w:rPr>
          <w:rStyle w:val="Appelnotedebasdep"/>
          <w:rFonts w:cs="Times New Roman"/>
        </w:rPr>
        <w:footnoteReference w:id="115"/>
      </w:r>
      <w:r w:rsidR="00A313F9" w:rsidRPr="00A313F9">
        <w:rPr>
          <w:rFonts w:cs="Times New Roman"/>
        </w:rPr>
        <w:t>, père de Napoléon III. Quatre ont été faites, ou imprimées soit à part, soit dans des recueils, Avignon (1836), Arras (1845), le Mans (1859)</w:t>
      </w:r>
      <w:r w:rsidR="00770C6C">
        <w:rPr>
          <w:rStyle w:val="Appelnotedebasdep"/>
          <w:rFonts w:cs="Times New Roman"/>
        </w:rPr>
        <w:footnoteReference w:id="116"/>
      </w:r>
      <w:r w:rsidR="00A313F9" w:rsidRPr="00A313F9">
        <w:rPr>
          <w:rFonts w:cs="Times New Roman"/>
        </w:rPr>
        <w:t xml:space="preserve">, Douai (entre 1867 et 1869). </w:t>
      </w:r>
      <w:r w:rsidR="00A313F9" w:rsidRPr="00FB3657">
        <w:rPr>
          <w:rStyle w:val="pb"/>
        </w:rPr>
        <w:t>$42$</w:t>
      </w:r>
      <w:r w:rsidR="00A313F9" w:rsidRPr="00A313F9">
        <w:rPr>
          <w:rFonts w:cs="Times New Roman"/>
        </w:rPr>
        <w:t xml:space="preserve"> Une </w:t>
      </w:r>
      <w:r w:rsidR="00A313F9" w:rsidRPr="00A313F9">
        <w:rPr>
          <w:rFonts w:cs="Times New Roman"/>
        </w:rPr>
        <w:lastRenderedPageBreak/>
        <w:t xml:space="preserve">enfin fait partie du théâtre complet de Christian </w:t>
      </w:r>
      <w:proofErr w:type="spellStart"/>
      <w:r w:rsidR="00A313F9" w:rsidRPr="00A313F9">
        <w:rPr>
          <w:rFonts w:cs="Times New Roman"/>
        </w:rPr>
        <w:t>Ostrowski</w:t>
      </w:r>
      <w:proofErr w:type="spellEnd"/>
      <w:r w:rsidR="00A313F9" w:rsidRPr="00A313F9">
        <w:rPr>
          <w:rFonts w:cs="Times New Roman"/>
        </w:rPr>
        <w:t xml:space="preserve"> (Firmin-Didot, 1862, tome II, réimprimée en 1874 avec quelques corrections)</w:t>
      </w:r>
      <w:r w:rsidR="00A313F9">
        <w:rPr>
          <w:rFonts w:cs="Times New Roman"/>
        </w:rPr>
        <w:t> </w:t>
      </w:r>
      <w:r w:rsidR="00A313F9" w:rsidRPr="00A313F9">
        <w:rPr>
          <w:rFonts w:cs="Times New Roman"/>
        </w:rPr>
        <w:t xml:space="preserve">; elle portait, au moins dans </w:t>
      </w:r>
      <w:proofErr w:type="gramStart"/>
      <w:r w:rsidR="00A313F9" w:rsidRPr="00A313F9">
        <w:rPr>
          <w:rFonts w:cs="Times New Roman"/>
        </w:rPr>
        <w:t>la I</w:t>
      </w:r>
      <w:r w:rsidR="00A313F9" w:rsidRPr="00FB3657">
        <w:rPr>
          <w:rFonts w:cs="Times New Roman"/>
          <w:vertAlign w:val="superscript"/>
        </w:rPr>
        <w:t>re</w:t>
      </w:r>
      <w:proofErr w:type="gramEnd"/>
      <w:r w:rsidR="00A313F9" w:rsidRPr="00A313F9">
        <w:rPr>
          <w:rFonts w:cs="Times New Roman"/>
        </w:rPr>
        <w:t xml:space="preserve"> édition, ce titre étrangement construit</w:t>
      </w:r>
      <w:r w:rsidR="00A313F9">
        <w:rPr>
          <w:rFonts w:cs="Times New Roman"/>
        </w:rPr>
        <w:t> </w:t>
      </w:r>
      <w:r w:rsidR="00A313F9" w:rsidRPr="00A313F9">
        <w:rPr>
          <w:rFonts w:cs="Times New Roman"/>
        </w:rPr>
        <w:t xml:space="preserve">: </w:t>
      </w:r>
      <w:r>
        <w:rPr>
          <w:rFonts w:cs="Times New Roman"/>
          <w:i/>
        </w:rPr>
        <w:t>L’Avare</w:t>
      </w:r>
      <w:r w:rsidR="00A313F9" w:rsidRPr="001345D0">
        <w:rPr>
          <w:rFonts w:cs="Times New Roman"/>
        </w:rPr>
        <w:t>,</w:t>
      </w:r>
      <w:r w:rsidR="00A313F9" w:rsidRPr="00A313F9">
        <w:rPr>
          <w:rFonts w:cs="Times New Roman"/>
        </w:rPr>
        <w:t xml:space="preserve"> comédie en cinq actes, en vers, de Molière, </w:t>
      </w:r>
      <w:r w:rsidR="00A313F9" w:rsidRPr="00A313F9">
        <w:rPr>
          <w:rFonts w:cs="Times New Roman"/>
          <w:i/>
        </w:rPr>
        <w:t>imitée par Chr. O</w:t>
      </w:r>
      <w:r w:rsidR="00A313F9" w:rsidRPr="00816070">
        <w:rPr>
          <w:rFonts w:cs="Times New Roman"/>
        </w:rPr>
        <w:t>.</w:t>
      </w:r>
    </w:p>
    <w:p w:rsidR="00A313F9" w:rsidRDefault="00A313F9" w:rsidP="004C152F">
      <w:pPr>
        <w:pStyle w:val="Corpsdetexte"/>
        <w:ind w:firstLine="709"/>
        <w:rPr>
          <w:rFonts w:cs="Times New Roman"/>
        </w:rPr>
      </w:pPr>
      <w:r w:rsidRPr="00A313F9">
        <w:rPr>
          <w:rFonts w:cs="Times New Roman"/>
        </w:rPr>
        <w:t xml:space="preserve">Parmi les imitations de </w:t>
      </w:r>
      <w:r w:rsidR="00894BF4">
        <w:rPr>
          <w:rFonts w:cs="Times New Roman"/>
          <w:i/>
        </w:rPr>
        <w:t>L’Avare</w:t>
      </w:r>
      <w:r w:rsidRPr="00A313F9">
        <w:rPr>
          <w:rFonts w:cs="Times New Roman"/>
        </w:rPr>
        <w:t xml:space="preserve"> sur les scènes étrangères (il ne s’agit pas des simples traductions qui seront nommées ci-après), l’Angleterre en a eu deux que l’on trouve partout citées et dont Voltaire a parlé</w:t>
      </w:r>
      <w:r w:rsidR="004C152F">
        <w:rPr>
          <w:rStyle w:val="Appelnotedebasdep"/>
          <w:rFonts w:cs="Times New Roman"/>
        </w:rPr>
        <w:footnoteReference w:id="117"/>
      </w:r>
      <w:r w:rsidRPr="00A313F9">
        <w:rPr>
          <w:rFonts w:cs="Times New Roman"/>
        </w:rPr>
        <w:t xml:space="preserve">. Les quelques mots très-justes qu’il en a dit pourraient suffire. La célébrité de ces ouvrages nous engage cependant à en parler un peu moins sommairement. Tous deux sont intitulés </w:t>
      </w:r>
      <w:r w:rsidRPr="00A313F9">
        <w:rPr>
          <w:rFonts w:cs="Times New Roman"/>
          <w:i/>
        </w:rPr>
        <w:t>the Miser</w:t>
      </w:r>
      <w:r w:rsidRPr="00A313F9">
        <w:rPr>
          <w:rFonts w:cs="Times New Roman"/>
        </w:rPr>
        <w:t xml:space="preserve">, traduction exacte du titre de Molière. Voltaire a rendu avec fidélité les outrecuidantes paroles de </w:t>
      </w:r>
      <w:proofErr w:type="spellStart"/>
      <w:r w:rsidRPr="00A313F9">
        <w:rPr>
          <w:rFonts w:cs="Times New Roman"/>
        </w:rPr>
        <w:t>Shadwell</w:t>
      </w:r>
      <w:proofErr w:type="spellEnd"/>
      <w:r w:rsidRPr="00A313F9">
        <w:rPr>
          <w:rFonts w:cs="Times New Roman"/>
        </w:rPr>
        <w:t xml:space="preserve"> dans sa préface. Nous lisons dans celte même préface</w:t>
      </w:r>
      <w:r>
        <w:rPr>
          <w:rFonts w:cs="Times New Roman"/>
        </w:rPr>
        <w:t> </w:t>
      </w:r>
      <w:r w:rsidRPr="00A313F9">
        <w:rPr>
          <w:rFonts w:cs="Times New Roman"/>
        </w:rPr>
        <w:t xml:space="preserve">: </w:t>
      </w:r>
      <w:r w:rsidRPr="00F44A88">
        <w:rPr>
          <w:rStyle w:val="quotec"/>
        </w:rPr>
        <w:t xml:space="preserve">« C’est la dernière pièce qui fut représentée sur le théâtre du Roi, à </w:t>
      </w:r>
      <w:proofErr w:type="spellStart"/>
      <w:r w:rsidRPr="00F44A88">
        <w:rPr>
          <w:rStyle w:val="quotec"/>
        </w:rPr>
        <w:t>Covent</w:t>
      </w:r>
      <w:proofErr w:type="spellEnd"/>
      <w:r w:rsidRPr="00F44A88">
        <w:rPr>
          <w:rStyle w:val="quotec"/>
        </w:rPr>
        <w:t>-Garden, avant le fatal incendie qui le détruisit</w:t>
      </w:r>
      <w:r w:rsidR="004C152F" w:rsidRPr="00F44A88">
        <w:rPr>
          <w:rStyle w:val="quotec"/>
        </w:rPr>
        <w:footnoteReference w:id="118"/>
      </w:r>
      <w:r w:rsidRPr="00F44A88">
        <w:rPr>
          <w:rStyle w:val="quotec"/>
        </w:rPr>
        <w:t>. »</w:t>
      </w:r>
      <w:r w:rsidRPr="00A313F9">
        <w:rPr>
          <w:rFonts w:cs="Times New Roman"/>
        </w:rPr>
        <w:t xml:space="preserve"> L’événe</w:t>
      </w:r>
      <w:r w:rsidR="004C152F">
        <w:rPr>
          <w:rFonts w:cs="Times New Roman"/>
        </w:rPr>
        <w:t>ment eut lieu le 5 février 1672</w:t>
      </w:r>
      <w:r w:rsidR="004C152F">
        <w:rPr>
          <w:rStyle w:val="Appelnotedebasdep"/>
          <w:rFonts w:cs="Times New Roman"/>
        </w:rPr>
        <w:footnoteReference w:id="119"/>
      </w:r>
      <w:r w:rsidRPr="00A313F9">
        <w:rPr>
          <w:rFonts w:cs="Times New Roman"/>
        </w:rPr>
        <w:t xml:space="preserve">. Les premières représentations de la comédie de </w:t>
      </w:r>
      <w:proofErr w:type="spellStart"/>
      <w:r w:rsidRPr="00A313F9">
        <w:rPr>
          <w:rFonts w:cs="Times New Roman"/>
        </w:rPr>
        <w:t>Shadwell</w:t>
      </w:r>
      <w:proofErr w:type="spellEnd"/>
      <w:r w:rsidRPr="00A313F9">
        <w:rPr>
          <w:rFonts w:cs="Times New Roman"/>
        </w:rPr>
        <w:t xml:space="preserve"> sont de l’année précédente. C’est donc du vivant de Molière que son </w:t>
      </w:r>
      <w:r w:rsidRPr="00A313F9">
        <w:rPr>
          <w:rFonts w:cs="Times New Roman"/>
          <w:i/>
        </w:rPr>
        <w:t>Avare</w:t>
      </w:r>
      <w:r w:rsidRPr="00A313F9">
        <w:rPr>
          <w:rFonts w:cs="Times New Roman"/>
        </w:rPr>
        <w:t xml:space="preserve"> a été présenté au public anglais, sous une forme certainement très-anglaise.</w:t>
      </w:r>
    </w:p>
    <w:p w:rsidR="00A313F9" w:rsidRDefault="00A313F9" w:rsidP="004C152F">
      <w:pPr>
        <w:pStyle w:val="Corpsdetexte"/>
        <w:ind w:firstLine="709"/>
        <w:rPr>
          <w:rFonts w:cs="Times New Roman"/>
        </w:rPr>
      </w:pPr>
      <w:proofErr w:type="spellStart"/>
      <w:r w:rsidRPr="00A313F9">
        <w:rPr>
          <w:rFonts w:cs="Times New Roman"/>
        </w:rPr>
        <w:t>Shadwell</w:t>
      </w:r>
      <w:proofErr w:type="spellEnd"/>
      <w:r w:rsidRPr="00A313F9">
        <w:rPr>
          <w:rFonts w:cs="Times New Roman"/>
        </w:rPr>
        <w:t xml:space="preserve"> déclare que notre comédie a trop peu de personnages et trop peu d’action, et que la scène où il la veut introduire en exige davantage. Il y a pourvu, et de telle façon qu’il a été bien fondé à revendiquer comme vraiment sienne</w:t>
      </w:r>
      <w:r w:rsidR="004C152F">
        <w:rPr>
          <w:rFonts w:cs="Times New Roman"/>
        </w:rPr>
        <w:t xml:space="preserve"> plus de la moitié de la pièce</w:t>
      </w:r>
      <w:r w:rsidR="004C152F">
        <w:rPr>
          <w:rStyle w:val="Appelnotedebasdep"/>
          <w:rFonts w:cs="Times New Roman"/>
        </w:rPr>
        <w:footnoteReference w:id="120"/>
      </w:r>
      <w:r w:rsidRPr="00A313F9">
        <w:rPr>
          <w:rFonts w:cs="Times New Roman"/>
        </w:rPr>
        <w:t>. Les scènes dont il a enrichi le sujet, trop simple selon lui, sont des scènes de tavernes et de lieux pires encore</w:t>
      </w:r>
      <w:r>
        <w:rPr>
          <w:rFonts w:cs="Times New Roman"/>
        </w:rPr>
        <w:t> </w:t>
      </w:r>
      <w:r w:rsidRPr="00A313F9">
        <w:rPr>
          <w:rFonts w:cs="Times New Roman"/>
        </w:rPr>
        <w:t>; les personnages qu’il a ajoutés sont d’ignobles débauchés, des idiots, des filous et des filles de joie. En général, dans ces années de la Restauration, la comédie</w:t>
      </w:r>
      <w:r w:rsidR="004C152F">
        <w:rPr>
          <w:rFonts w:cs="Times New Roman"/>
        </w:rPr>
        <w:t xml:space="preserve"> </w:t>
      </w:r>
      <w:r w:rsidRPr="002A3101">
        <w:rPr>
          <w:rStyle w:val="pb"/>
        </w:rPr>
        <w:t>$43$</w:t>
      </w:r>
      <w:r w:rsidRPr="00A313F9">
        <w:rPr>
          <w:rFonts w:cs="Times New Roman"/>
        </w:rPr>
        <w:t xml:space="preserve"> en Angleterre n’est, M. Taine l’a bien dit, qu’ </w:t>
      </w:r>
      <w:r w:rsidRPr="00F44A88">
        <w:rPr>
          <w:rStyle w:val="quotec"/>
        </w:rPr>
        <w:t>« un répertoire de vices</w:t>
      </w:r>
      <w:r w:rsidR="004C152F" w:rsidRPr="00F44A88">
        <w:rPr>
          <w:rStyle w:val="quotec"/>
        </w:rPr>
        <w:footnoteReference w:id="121"/>
      </w:r>
      <w:r w:rsidRPr="00F44A88">
        <w:rPr>
          <w:rStyle w:val="quotec"/>
        </w:rPr>
        <w:t>. »</w:t>
      </w:r>
      <w:r w:rsidRPr="00A313F9">
        <w:rPr>
          <w:rFonts w:cs="Times New Roman"/>
        </w:rPr>
        <w:t xml:space="preserve"> Théodora, fille de </w:t>
      </w:r>
      <w:r w:rsidR="00894BF4">
        <w:rPr>
          <w:rFonts w:cs="Times New Roman"/>
        </w:rPr>
        <w:t>L’Avare</w:t>
      </w:r>
      <w:r w:rsidRPr="00A313F9">
        <w:rPr>
          <w:rFonts w:cs="Times New Roman"/>
        </w:rPr>
        <w:t xml:space="preserve"> </w:t>
      </w:r>
      <w:proofErr w:type="spellStart"/>
      <w:r w:rsidRPr="00A313F9">
        <w:rPr>
          <w:rFonts w:cs="Times New Roman"/>
        </w:rPr>
        <w:t>Goldingham</w:t>
      </w:r>
      <w:proofErr w:type="spellEnd"/>
      <w:r w:rsidRPr="00A313F9">
        <w:rPr>
          <w:rFonts w:cs="Times New Roman"/>
        </w:rPr>
        <w:t xml:space="preserve">, est aimée par </w:t>
      </w:r>
      <w:proofErr w:type="spellStart"/>
      <w:r w:rsidRPr="00A313F9">
        <w:rPr>
          <w:rFonts w:cs="Times New Roman"/>
        </w:rPr>
        <w:t>Bellamour</w:t>
      </w:r>
      <w:proofErr w:type="spellEnd"/>
      <w:r w:rsidRPr="00A313F9">
        <w:rPr>
          <w:rFonts w:cs="Times New Roman"/>
        </w:rPr>
        <w:t>, qui s’est rais, comme Valère, au service du père de sa maîtresse</w:t>
      </w:r>
      <w:r>
        <w:rPr>
          <w:rFonts w:cs="Times New Roman"/>
        </w:rPr>
        <w:t> </w:t>
      </w:r>
      <w:r w:rsidRPr="00A313F9">
        <w:rPr>
          <w:rFonts w:cs="Times New Roman"/>
        </w:rPr>
        <w:t xml:space="preserve">; mais il a pour rival un certain Timothy, lequel tient à Théodora les plus vilains discours, et, dans une de ses galantes entrevues, tombe ivre mort devant elle. Le père avare veut profiter de l’ivresse d’un si agréable prétendant pour le faire marier à sa fille par un prêtre </w:t>
      </w:r>
      <w:r w:rsidRPr="00F44A88">
        <w:rPr>
          <w:rStyle w:val="quotec"/>
        </w:rPr>
        <w:t>« à vingt sols »</w:t>
      </w:r>
      <w:r w:rsidRPr="00A313F9">
        <w:rPr>
          <w:rFonts w:cs="Times New Roman"/>
        </w:rPr>
        <w:t xml:space="preserve">. Le frère de Théodora, qui a nom Théodore, et représente notre Cléante, a pour amis les odieux libertins dont nous avons parlé, et, sans être un aussi parfait vaurien qu’eux, n’est pas toujours indigne de leur société. Dans une scène où il courtise Isabelle, qui est la </w:t>
      </w:r>
      <w:proofErr w:type="spellStart"/>
      <w:r w:rsidRPr="00A313F9">
        <w:rPr>
          <w:rFonts w:cs="Times New Roman"/>
        </w:rPr>
        <w:t>Mariane</w:t>
      </w:r>
      <w:proofErr w:type="spellEnd"/>
      <w:r w:rsidRPr="00A313F9">
        <w:rPr>
          <w:rFonts w:cs="Times New Roman"/>
        </w:rPr>
        <w:t xml:space="preserve"> de Molière, il fait, dans un aparté, de très-grossières réflexions sur l’honneur des femmes. En même temps, ce n’est pas seulement un fils emporté qui oublie un moment le respect dû à son père</w:t>
      </w:r>
      <w:r>
        <w:rPr>
          <w:rFonts w:cs="Times New Roman"/>
        </w:rPr>
        <w:t> </w:t>
      </w:r>
      <w:r w:rsidRPr="00A313F9">
        <w:rPr>
          <w:rFonts w:cs="Times New Roman"/>
        </w:rPr>
        <w:t xml:space="preserve">: il forme l’honnête projet d’engager ce père, en flattant son avarice, dans une conspiration contre le gouvernement. Il lui propose de garder, moyennant forte récompense, des caisses d’armes appartenant aux rebelles. </w:t>
      </w:r>
      <w:proofErr w:type="spellStart"/>
      <w:r w:rsidRPr="00A313F9">
        <w:rPr>
          <w:rFonts w:cs="Times New Roman"/>
        </w:rPr>
        <w:t>Goldingham</w:t>
      </w:r>
      <w:proofErr w:type="spellEnd"/>
      <w:r w:rsidRPr="00A313F9">
        <w:rPr>
          <w:rFonts w:cs="Times New Roman"/>
        </w:rPr>
        <w:t xml:space="preserve"> lui répond</w:t>
      </w:r>
      <w:r>
        <w:rPr>
          <w:rFonts w:cs="Times New Roman"/>
        </w:rPr>
        <w:t> </w:t>
      </w:r>
      <w:r w:rsidRPr="00A313F9">
        <w:rPr>
          <w:rFonts w:cs="Times New Roman"/>
        </w:rPr>
        <w:t xml:space="preserve">: </w:t>
      </w:r>
      <w:r w:rsidRPr="00F44A88">
        <w:rPr>
          <w:rStyle w:val="quotec"/>
        </w:rPr>
        <w:t>« Je vais de ce pas révéler au roi le complot et vous faire pendre ; »</w:t>
      </w:r>
      <w:r w:rsidRPr="00A313F9">
        <w:rPr>
          <w:rFonts w:cs="Times New Roman"/>
        </w:rPr>
        <w:t xml:space="preserve"> puis, séduit par la vue des cent pistoles promises, il accepte le dépôt. La </w:t>
      </w:r>
      <w:proofErr w:type="spellStart"/>
      <w:r w:rsidRPr="00A313F9">
        <w:rPr>
          <w:rFonts w:cs="Times New Roman"/>
        </w:rPr>
        <w:t>Frosine</w:t>
      </w:r>
      <w:proofErr w:type="spellEnd"/>
      <w:r w:rsidRPr="00A313F9">
        <w:rPr>
          <w:rFonts w:cs="Times New Roman"/>
        </w:rPr>
        <w:t xml:space="preserve"> de Molière est, dans la pièce anglaise, une M</w:t>
      </w:r>
      <w:r w:rsidR="002A3101">
        <w:rPr>
          <w:rFonts w:cs="Times New Roman"/>
          <w:vertAlign w:val="superscript"/>
        </w:rPr>
        <w:t>rs</w:t>
      </w:r>
      <w:r w:rsidRPr="00A313F9">
        <w:rPr>
          <w:rFonts w:cs="Times New Roman"/>
        </w:rPr>
        <w:t xml:space="preserve"> </w:t>
      </w:r>
      <w:proofErr w:type="spellStart"/>
      <w:r w:rsidRPr="00A313F9">
        <w:rPr>
          <w:rFonts w:cs="Times New Roman"/>
        </w:rPr>
        <w:t>Cheatly</w:t>
      </w:r>
      <w:proofErr w:type="spellEnd"/>
      <w:r w:rsidRPr="00A313F9">
        <w:rPr>
          <w:rFonts w:cs="Times New Roman"/>
        </w:rPr>
        <w:t xml:space="preserve">, qui, après avoir flatté le vieillard pour lui faire épouser Isabelle, finit par changer ses batteries, et lui parle d’une comtesse qui désire se marier avec lui, et qui est plus riche qu’Isabelle. Elle fait jouer le rôle de cette comtesse par une courtisane de bas étage. Au dénouement, Théodore avertit qu’il gardera la cassette volée par le valet Robin, ou dénoncera la complicité de son père dans la conspiration dont lui-même a été l’agent provocateur. Cette impudente menace de délation force </w:t>
      </w:r>
      <w:proofErr w:type="spellStart"/>
      <w:r w:rsidRPr="00A313F9">
        <w:rPr>
          <w:rFonts w:cs="Times New Roman"/>
        </w:rPr>
        <w:t>Goldingham</w:t>
      </w:r>
      <w:proofErr w:type="spellEnd"/>
      <w:r w:rsidRPr="00A313F9">
        <w:rPr>
          <w:rFonts w:cs="Times New Roman"/>
        </w:rPr>
        <w:t xml:space="preserve"> à abandonner ses chers écus. Théodore pourra se marier avec Isabelle, et Théodora avec </w:t>
      </w:r>
      <w:proofErr w:type="spellStart"/>
      <w:r w:rsidRPr="00A313F9">
        <w:rPr>
          <w:rFonts w:cs="Times New Roman"/>
        </w:rPr>
        <w:t>Bellamour</w:t>
      </w:r>
      <w:proofErr w:type="spellEnd"/>
      <w:r w:rsidRPr="00A313F9">
        <w:rPr>
          <w:rFonts w:cs="Times New Roman"/>
        </w:rPr>
        <w:t>, lequel se trouve être le frère d’Isabelle</w:t>
      </w:r>
      <w:r>
        <w:rPr>
          <w:rFonts w:cs="Times New Roman"/>
        </w:rPr>
        <w:t> </w:t>
      </w:r>
      <w:r w:rsidRPr="00A313F9">
        <w:rPr>
          <w:rFonts w:cs="Times New Roman"/>
        </w:rPr>
        <w:t xml:space="preserve">; et, pour que la comédie finisse en couronnant la flamme de tous les personnages, Timothy et son père Squeeze se marient avec deux filles perdues. Aux belles inventions de </w:t>
      </w:r>
      <w:proofErr w:type="spellStart"/>
      <w:r w:rsidRPr="00A313F9">
        <w:rPr>
          <w:rFonts w:cs="Times New Roman"/>
        </w:rPr>
        <w:t>Shadwell</w:t>
      </w:r>
      <w:proofErr w:type="spellEnd"/>
      <w:r w:rsidRPr="00A313F9">
        <w:rPr>
          <w:rFonts w:cs="Times New Roman"/>
        </w:rPr>
        <w:t xml:space="preserve"> les </w:t>
      </w:r>
      <w:r w:rsidRPr="002A3101">
        <w:rPr>
          <w:rStyle w:val="pb"/>
        </w:rPr>
        <w:t>$44$</w:t>
      </w:r>
      <w:r w:rsidRPr="00A313F9">
        <w:rPr>
          <w:rFonts w:cs="Times New Roman"/>
        </w:rPr>
        <w:t xml:space="preserve"> principales scènes de notre </w:t>
      </w:r>
      <w:r w:rsidRPr="00A313F9">
        <w:rPr>
          <w:rFonts w:cs="Times New Roman"/>
          <w:i/>
        </w:rPr>
        <w:t>Avare</w:t>
      </w:r>
      <w:r w:rsidRPr="00A313F9">
        <w:rPr>
          <w:rFonts w:cs="Times New Roman"/>
        </w:rPr>
        <w:t xml:space="preserve"> se trouvent mêlées</w:t>
      </w:r>
      <w:r>
        <w:rPr>
          <w:rFonts w:cs="Times New Roman"/>
        </w:rPr>
        <w:t> </w:t>
      </w:r>
      <w:r w:rsidRPr="00A313F9">
        <w:rPr>
          <w:rFonts w:cs="Times New Roman"/>
        </w:rPr>
        <w:t>; mais avec quelle délicatesse dans l’imitation</w:t>
      </w:r>
      <w:r>
        <w:rPr>
          <w:rFonts w:cs="Times New Roman"/>
        </w:rPr>
        <w:t> </w:t>
      </w:r>
      <w:r w:rsidRPr="00A313F9">
        <w:rPr>
          <w:rFonts w:cs="Times New Roman"/>
        </w:rPr>
        <w:t xml:space="preserve">! Cette imitation garde la même finesse, la même légèreté jusque dans les emprunts qu’elle fait aux détails, aux traits les plus saillants du dialogue. </w:t>
      </w:r>
      <w:proofErr w:type="spellStart"/>
      <w:r w:rsidRPr="00A313F9">
        <w:rPr>
          <w:rFonts w:cs="Times New Roman"/>
        </w:rPr>
        <w:t>Cheatly</w:t>
      </w:r>
      <w:proofErr w:type="spellEnd"/>
      <w:r w:rsidRPr="00A313F9">
        <w:rPr>
          <w:rFonts w:cs="Times New Roman"/>
        </w:rPr>
        <w:t xml:space="preserve">, au lieu de dire à </w:t>
      </w:r>
      <w:proofErr w:type="spellStart"/>
      <w:r w:rsidRPr="00A313F9">
        <w:rPr>
          <w:rFonts w:cs="Times New Roman"/>
        </w:rPr>
        <w:t>Goldingham</w:t>
      </w:r>
      <w:proofErr w:type="spellEnd"/>
      <w:r w:rsidRPr="00A313F9">
        <w:rPr>
          <w:rFonts w:cs="Times New Roman"/>
        </w:rPr>
        <w:t xml:space="preserve"> qu’elle marierait le Grand Turc avec la République de Venise, lui vante ainsi son talent</w:t>
      </w:r>
      <w:r>
        <w:rPr>
          <w:rFonts w:cs="Times New Roman"/>
        </w:rPr>
        <w:t> </w:t>
      </w:r>
      <w:r w:rsidRPr="00A313F9">
        <w:rPr>
          <w:rFonts w:cs="Times New Roman"/>
        </w:rPr>
        <w:t xml:space="preserve">: </w:t>
      </w:r>
      <w:r w:rsidRPr="00F44A88">
        <w:rPr>
          <w:rStyle w:val="quotec"/>
        </w:rPr>
        <w:t>« J’aurais voulu être pendue, si je n’avais marié le Pape avec la reine Elisabeth ; »</w:t>
      </w:r>
      <w:r w:rsidRPr="00A313F9">
        <w:rPr>
          <w:rFonts w:cs="Times New Roman"/>
        </w:rPr>
        <w:t xml:space="preserve"> et pour mieux appuyer sur la plaisanterie, le vieillard répond</w:t>
      </w:r>
      <w:r>
        <w:rPr>
          <w:rFonts w:cs="Times New Roman"/>
        </w:rPr>
        <w:t> </w:t>
      </w:r>
      <w:r w:rsidRPr="00A313F9">
        <w:rPr>
          <w:rFonts w:cs="Times New Roman"/>
        </w:rPr>
        <w:t xml:space="preserve">: </w:t>
      </w:r>
      <w:r w:rsidRPr="00F44A88">
        <w:rPr>
          <w:rStyle w:val="quotec"/>
        </w:rPr>
        <w:t>« Je n’aurais pas aimé que la chose se fit : cela aurait pu gâter la Réforme. »</w:t>
      </w:r>
      <w:r w:rsidRPr="00A313F9">
        <w:rPr>
          <w:rFonts w:cs="Times New Roman"/>
        </w:rPr>
        <w:t xml:space="preserve"> On se souvient que </w:t>
      </w:r>
      <w:proofErr w:type="spellStart"/>
      <w:r w:rsidRPr="00A313F9">
        <w:rPr>
          <w:rFonts w:cs="Times New Roman"/>
        </w:rPr>
        <w:t>Frosine</w:t>
      </w:r>
      <w:proofErr w:type="spellEnd"/>
      <w:r w:rsidRPr="00A313F9">
        <w:rPr>
          <w:rFonts w:cs="Times New Roman"/>
        </w:rPr>
        <w:t xml:space="preserve">, </w:t>
      </w:r>
      <w:r w:rsidRPr="00A313F9">
        <w:rPr>
          <w:rFonts w:cs="Times New Roman"/>
        </w:rPr>
        <w:lastRenderedPageBreak/>
        <w:t>habile dans les moyens de se procurer des vaches à lait, dit à la Flèche</w:t>
      </w:r>
      <w:r>
        <w:rPr>
          <w:rFonts w:cs="Times New Roman"/>
        </w:rPr>
        <w:t> </w:t>
      </w:r>
      <w:r w:rsidRPr="00A313F9">
        <w:rPr>
          <w:rFonts w:cs="Times New Roman"/>
        </w:rPr>
        <w:t xml:space="preserve">: </w:t>
      </w:r>
      <w:r w:rsidRPr="00F44A88">
        <w:rPr>
          <w:rStyle w:val="quotec"/>
        </w:rPr>
        <w:t>« Mon Dieu, je s</w:t>
      </w:r>
      <w:r w:rsidR="009D5C6B" w:rsidRPr="00F44A88">
        <w:rPr>
          <w:rStyle w:val="quotec"/>
        </w:rPr>
        <w:t>ais l’art de traire les hommes. »</w:t>
      </w:r>
      <w:r w:rsidRPr="00A313F9">
        <w:rPr>
          <w:rFonts w:cs="Times New Roman"/>
        </w:rPr>
        <w:t xml:space="preserve"> Voltaire trouvait déjà l’expression grossière</w:t>
      </w:r>
      <w:r w:rsidR="00FD4725">
        <w:rPr>
          <w:rStyle w:val="Appelnotedebasdep"/>
          <w:rFonts w:cs="Times New Roman"/>
        </w:rPr>
        <w:footnoteReference w:id="122"/>
      </w:r>
      <w:r>
        <w:rPr>
          <w:rFonts w:cs="Times New Roman"/>
          <w:position w:val="5"/>
        </w:rPr>
        <w:t> </w:t>
      </w:r>
      <w:r w:rsidRPr="00A313F9">
        <w:rPr>
          <w:rFonts w:cs="Times New Roman"/>
        </w:rPr>
        <w:t>; c’est un peu trop de sévérité. Voici la traduction de M</w:t>
      </w:r>
      <w:r w:rsidR="00F44A88">
        <w:rPr>
          <w:rFonts w:cs="Times New Roman"/>
          <w:vertAlign w:val="superscript"/>
        </w:rPr>
        <w:t>rs</w:t>
      </w:r>
      <w:r w:rsidRPr="00A313F9">
        <w:rPr>
          <w:rFonts w:cs="Times New Roman"/>
        </w:rPr>
        <w:t xml:space="preserve"> </w:t>
      </w:r>
      <w:proofErr w:type="spellStart"/>
      <w:r w:rsidRPr="00A313F9">
        <w:rPr>
          <w:rFonts w:cs="Times New Roman"/>
        </w:rPr>
        <w:t>Cheatly</w:t>
      </w:r>
      <w:proofErr w:type="spellEnd"/>
      <w:r>
        <w:rPr>
          <w:rFonts w:cs="Times New Roman"/>
        </w:rPr>
        <w:t> </w:t>
      </w:r>
      <w:r w:rsidRPr="00A313F9">
        <w:rPr>
          <w:rFonts w:cs="Times New Roman"/>
        </w:rPr>
        <w:t xml:space="preserve">: </w:t>
      </w:r>
      <w:r w:rsidRPr="00F44A88">
        <w:rPr>
          <w:rStyle w:val="quotec"/>
        </w:rPr>
        <w:t>« Je vous le garantis, j’ai une façon d’étourdir les gens en les chatouillant, tout comme on fait des truites. »</w:t>
      </w:r>
      <w:r w:rsidRPr="00A313F9">
        <w:rPr>
          <w:rFonts w:cs="Times New Roman"/>
        </w:rPr>
        <w:t xml:space="preserve"> Et </w:t>
      </w:r>
      <w:proofErr w:type="spellStart"/>
      <w:r w:rsidRPr="00A313F9">
        <w:rPr>
          <w:rFonts w:cs="Times New Roman"/>
        </w:rPr>
        <w:t>Shadwell</w:t>
      </w:r>
      <w:proofErr w:type="spellEnd"/>
      <w:r w:rsidRPr="00A313F9">
        <w:rPr>
          <w:rFonts w:cs="Times New Roman"/>
        </w:rPr>
        <w:t xml:space="preserve"> se flattait d’embellir Molière</w:t>
      </w:r>
      <w:r>
        <w:rPr>
          <w:rFonts w:cs="Times New Roman"/>
        </w:rPr>
        <w:t> </w:t>
      </w:r>
      <w:r w:rsidRPr="00A313F9">
        <w:rPr>
          <w:rFonts w:cs="Times New Roman"/>
        </w:rPr>
        <w:t>!</w:t>
      </w:r>
    </w:p>
    <w:p w:rsidR="00A313F9" w:rsidRDefault="00A313F9" w:rsidP="00FD4725">
      <w:pPr>
        <w:pStyle w:val="Corpsdetexte"/>
        <w:ind w:firstLine="709"/>
        <w:rPr>
          <w:rFonts w:cs="Times New Roman"/>
        </w:rPr>
      </w:pPr>
      <w:r w:rsidRPr="00A313F9">
        <w:rPr>
          <w:rFonts w:cs="Times New Roman"/>
        </w:rPr>
        <w:t xml:space="preserve">Fielding n’eut pas cette ridicule prétention lorsque, en 1732, il fit représenter à </w:t>
      </w:r>
      <w:proofErr w:type="spellStart"/>
      <w:r w:rsidRPr="00A313F9">
        <w:rPr>
          <w:rFonts w:cs="Times New Roman"/>
        </w:rPr>
        <w:t>Drury</w:t>
      </w:r>
      <w:proofErr w:type="spellEnd"/>
      <w:r w:rsidRPr="00A313F9">
        <w:rPr>
          <w:rFonts w:cs="Times New Roman"/>
        </w:rPr>
        <w:t>-Lane son essai d’imitation beaucoup plus heureux</w:t>
      </w:r>
      <w:r w:rsidR="00FD4725">
        <w:rPr>
          <w:rStyle w:val="Appelnotedebasdep"/>
          <w:rFonts w:cs="Times New Roman"/>
        </w:rPr>
        <w:footnoteReference w:id="123"/>
      </w:r>
      <w:r w:rsidRPr="00A313F9">
        <w:rPr>
          <w:rFonts w:cs="Times New Roman"/>
        </w:rPr>
        <w:t xml:space="preserve">. Dans le prologue en vers, </w:t>
      </w:r>
      <w:r w:rsidRPr="00F44A88">
        <w:rPr>
          <w:rStyle w:val="quotec"/>
        </w:rPr>
        <w:t>« </w:t>
      </w:r>
      <w:r w:rsidR="009D5C6B" w:rsidRPr="00F44A88">
        <w:rPr>
          <w:rStyle w:val="quotec"/>
        </w:rPr>
        <w:t>écrit par un ami »</w:t>
      </w:r>
      <w:r w:rsidRPr="00A313F9">
        <w:rPr>
          <w:rFonts w:cs="Times New Roman"/>
        </w:rPr>
        <w:t xml:space="preserve"> (cet ami, n’est-ce pas lui-même</w:t>
      </w:r>
      <w:r>
        <w:rPr>
          <w:rFonts w:cs="Times New Roman"/>
        </w:rPr>
        <w:t> </w:t>
      </w:r>
      <w:r w:rsidRPr="00A313F9">
        <w:rPr>
          <w:rFonts w:cs="Times New Roman"/>
        </w:rPr>
        <w:t>?), il est dit</w:t>
      </w:r>
      <w:r>
        <w:rPr>
          <w:rFonts w:cs="Times New Roman"/>
        </w:rPr>
        <w:t> </w:t>
      </w:r>
      <w:r w:rsidRPr="00A313F9">
        <w:rPr>
          <w:rFonts w:cs="Times New Roman"/>
        </w:rPr>
        <w:t xml:space="preserve">: </w:t>
      </w:r>
      <w:r w:rsidRPr="00F44A88">
        <w:rPr>
          <w:rStyle w:val="quotec"/>
        </w:rPr>
        <w:t xml:space="preserve">« Heureux notre poète anglais, si vos applaudissements garantissent qu’il n’a pas fait de tort à l’auteur français ! </w:t>
      </w:r>
      <w:proofErr w:type="gramStart"/>
      <w:r w:rsidRPr="00F44A88">
        <w:rPr>
          <w:rStyle w:val="quotec"/>
        </w:rPr>
        <w:t>c’est</w:t>
      </w:r>
      <w:proofErr w:type="gramEnd"/>
      <w:r w:rsidRPr="00F44A88">
        <w:rPr>
          <w:rStyle w:val="quotec"/>
        </w:rPr>
        <w:t xml:space="preserve"> là sa seule crainte. Il est sauvé, s’il a laissé Molière sain et sauf. »</w:t>
      </w:r>
      <w:r w:rsidRPr="00A313F9">
        <w:rPr>
          <w:rFonts w:cs="Times New Roman"/>
        </w:rPr>
        <w:t xml:space="preserve"> On savait mieux alors en tout pays ce que Molière valait. Ce modèle qu’on avait appris à respecter, Fielding l’a suivi de près, traduisant, peu s’en faut, les plus beaux passages, non de L</w:t>
      </w:r>
      <w:r>
        <w:rPr>
          <w:rFonts w:cs="Times New Roman"/>
        </w:rPr>
        <w:t>’</w:t>
      </w:r>
      <w:r w:rsidRPr="00A313F9">
        <w:rPr>
          <w:rFonts w:cs="Times New Roman"/>
          <w:i/>
        </w:rPr>
        <w:t>Aululaire</w:t>
      </w:r>
      <w:r w:rsidRPr="001345D0">
        <w:rPr>
          <w:rFonts w:cs="Times New Roman"/>
        </w:rPr>
        <w:t>,</w:t>
      </w:r>
      <w:r w:rsidRPr="00A313F9">
        <w:rPr>
          <w:rFonts w:cs="Times New Roman"/>
        </w:rPr>
        <w:t xml:space="preserve"> mais de </w:t>
      </w:r>
      <w:r w:rsidR="00894BF4">
        <w:rPr>
          <w:rFonts w:cs="Times New Roman"/>
          <w:i/>
        </w:rPr>
        <w:t>L’Avare</w:t>
      </w:r>
      <w:r w:rsidRPr="00476087">
        <w:rPr>
          <w:rFonts w:cs="Times New Roman"/>
        </w:rPr>
        <w:t xml:space="preserve">. </w:t>
      </w:r>
      <w:r w:rsidRPr="00A313F9">
        <w:rPr>
          <w:rFonts w:cs="Times New Roman"/>
        </w:rPr>
        <w:t>Ses premières scènes cependant lui appartiennent</w:t>
      </w:r>
      <w:r>
        <w:rPr>
          <w:rFonts w:cs="Times New Roman"/>
        </w:rPr>
        <w:t> </w:t>
      </w:r>
      <w:r w:rsidRPr="00A313F9">
        <w:rPr>
          <w:rFonts w:cs="Times New Roman"/>
        </w:rPr>
        <w:t xml:space="preserve">; et, dans les dernières, comme il voulait éviter le dénouement postiche, il a tiré le sien du fond même de la comédie, l’ayant, dans cette vue, préparé par une intrigue un peu plus compliquée. C’est peut-être mieux ainsi, sans que l’amélioration nous paraisse très-importante. En somme, l’œuvre de Fielding est </w:t>
      </w:r>
      <w:r w:rsidRPr="002A3101">
        <w:rPr>
          <w:rStyle w:val="pb"/>
        </w:rPr>
        <w:t>$45$</w:t>
      </w:r>
      <w:r w:rsidRPr="00A313F9">
        <w:rPr>
          <w:rFonts w:cs="Times New Roman"/>
        </w:rPr>
        <w:t xml:space="preserve"> digne d’éloge, et, lorsqu’elle eut à Londres le succès dont parle Voltaire, on y fut juste pour l</w:t>
      </w:r>
      <w:r>
        <w:rPr>
          <w:rFonts w:cs="Times New Roman"/>
        </w:rPr>
        <w:t>’</w:t>
      </w:r>
      <w:r w:rsidRPr="00A313F9">
        <w:rPr>
          <w:rFonts w:cs="Times New Roman"/>
        </w:rPr>
        <w:t xml:space="preserve">imitateur et pour le modèle. La comédie, chez nos voisins, au dix-septième siècle, avait été bien plus éloignée de notre politesse dans le même temps, qu’elle ne le fut au siècle suivant. Comme il faut toujours cependant que, dans la peinture des mœurs, le théâtre comique en Angleterre s’éloigne de notre goût, quelques reproches pourraient être faits à Fielding, celui, par exemple, d’avoir gâté le personnage de </w:t>
      </w:r>
      <w:proofErr w:type="spellStart"/>
      <w:r w:rsidRPr="00A313F9">
        <w:rPr>
          <w:rFonts w:cs="Times New Roman"/>
        </w:rPr>
        <w:t>Mariane</w:t>
      </w:r>
      <w:proofErr w:type="spellEnd"/>
      <w:r w:rsidRPr="00A313F9">
        <w:rPr>
          <w:rFonts w:cs="Times New Roman"/>
        </w:rPr>
        <w:t xml:space="preserve"> en la représentant comme une fille très-coquette, et comme une joueuse qui a toujours </w:t>
      </w:r>
      <w:proofErr w:type="spellStart"/>
      <w:r w:rsidRPr="00A313F9">
        <w:rPr>
          <w:rFonts w:cs="Times New Roman"/>
        </w:rPr>
        <w:t>lès</w:t>
      </w:r>
      <w:proofErr w:type="spellEnd"/>
      <w:r w:rsidRPr="00A313F9">
        <w:rPr>
          <w:rFonts w:cs="Times New Roman"/>
        </w:rPr>
        <w:t xml:space="preserve"> cartes à la main. Mais, dans son imitation, en général fidèle, on n</w:t>
      </w:r>
      <w:r>
        <w:rPr>
          <w:rFonts w:cs="Times New Roman"/>
        </w:rPr>
        <w:t>’</w:t>
      </w:r>
      <w:r w:rsidRPr="00A313F9">
        <w:rPr>
          <w:rFonts w:cs="Times New Roman"/>
        </w:rPr>
        <w:t>aurait pas beaucoup de semblables fautes à relever.</w:t>
      </w:r>
    </w:p>
    <w:p w:rsidR="00A313F9" w:rsidRDefault="00A313F9" w:rsidP="00DC77A4">
      <w:pPr>
        <w:pStyle w:val="Corpsdetexte"/>
        <w:ind w:firstLine="709"/>
        <w:rPr>
          <w:rFonts w:cs="Times New Roman"/>
        </w:rPr>
      </w:pPr>
      <w:r w:rsidRPr="00A313F9">
        <w:rPr>
          <w:rFonts w:cs="Times New Roman"/>
        </w:rPr>
        <w:t xml:space="preserve">La première édition de </w:t>
      </w:r>
      <w:r w:rsidR="00894BF4">
        <w:rPr>
          <w:rFonts w:cs="Times New Roman"/>
          <w:i/>
        </w:rPr>
        <w:t>L’Avare</w:t>
      </w:r>
      <w:r w:rsidRPr="00A313F9">
        <w:rPr>
          <w:rFonts w:cs="Times New Roman"/>
        </w:rPr>
        <w:t xml:space="preserve"> porte la date de 1669</w:t>
      </w:r>
      <w:r>
        <w:rPr>
          <w:rFonts w:cs="Times New Roman"/>
        </w:rPr>
        <w:t> </w:t>
      </w:r>
      <w:r w:rsidRPr="00A313F9">
        <w:rPr>
          <w:rFonts w:cs="Times New Roman"/>
        </w:rPr>
        <w:t>; c’est un in-12 de 150 pages numérotées, précédées de deux feuillets non chiffrés</w:t>
      </w:r>
      <w:r>
        <w:rPr>
          <w:rFonts w:cs="Times New Roman"/>
        </w:rPr>
        <w:t> </w:t>
      </w:r>
      <w:r w:rsidRPr="00A313F9">
        <w:rPr>
          <w:rFonts w:cs="Times New Roman"/>
        </w:rPr>
        <w:t>; voici le titre</w:t>
      </w:r>
      <w:r>
        <w:rPr>
          <w:rFonts w:cs="Times New Roman"/>
        </w:rPr>
        <w:t> </w:t>
      </w:r>
      <w:r w:rsidRPr="00A313F9">
        <w:rPr>
          <w:rFonts w:cs="Times New Roman"/>
        </w:rPr>
        <w:t>:</w:t>
      </w:r>
    </w:p>
    <w:p w:rsidR="00A313F9" w:rsidRDefault="002A3101" w:rsidP="00476087">
      <w:pPr>
        <w:pStyle w:val="Corpsdetexte"/>
        <w:jc w:val="center"/>
        <w:rPr>
          <w:rFonts w:cs="Times New Roman"/>
        </w:rPr>
      </w:pPr>
      <w:bookmarkStart w:id="6" w:name="bookmark113"/>
      <w:bookmarkEnd w:id="6"/>
      <w:r>
        <w:rPr>
          <w:rFonts w:cs="Times New Roman"/>
        </w:rPr>
        <w:t>L’Avare</w:t>
      </w:r>
      <w:r w:rsidR="00A313F9" w:rsidRPr="00A313F9">
        <w:rPr>
          <w:rFonts w:cs="Times New Roman"/>
        </w:rPr>
        <w:t>,</w:t>
      </w:r>
    </w:p>
    <w:p w:rsidR="00A313F9" w:rsidRDefault="002A3101" w:rsidP="00476087">
      <w:pPr>
        <w:pStyle w:val="Corpsdetexte"/>
        <w:jc w:val="center"/>
        <w:rPr>
          <w:rFonts w:cs="Times New Roman"/>
        </w:rPr>
      </w:pPr>
      <w:r w:rsidRPr="00A313F9">
        <w:rPr>
          <w:rFonts w:cs="Times New Roman"/>
        </w:rPr>
        <w:t>Comédie.</w:t>
      </w:r>
    </w:p>
    <w:p w:rsidR="00A313F9" w:rsidRPr="003338DA" w:rsidRDefault="002A3101" w:rsidP="00476087">
      <w:pPr>
        <w:pStyle w:val="Corpsdetexte"/>
        <w:jc w:val="center"/>
        <w:rPr>
          <w:rFonts w:cs="Times New Roman"/>
        </w:rPr>
      </w:pPr>
      <w:r>
        <w:rPr>
          <w:rFonts w:cs="Times New Roman"/>
          <w:i/>
        </w:rPr>
        <w:t>Par J</w:t>
      </w:r>
      <w:r w:rsidRPr="00A313F9">
        <w:rPr>
          <w:rFonts w:cs="Times New Roman"/>
          <w:i/>
        </w:rPr>
        <w:t>. B. P. Molière</w:t>
      </w:r>
      <w:r w:rsidRPr="003338DA">
        <w:rPr>
          <w:rFonts w:cs="Times New Roman"/>
        </w:rPr>
        <w:t>.</w:t>
      </w:r>
    </w:p>
    <w:p w:rsidR="00A313F9" w:rsidRDefault="002A3101" w:rsidP="00476087">
      <w:pPr>
        <w:pStyle w:val="Corpsdetexte"/>
        <w:jc w:val="center"/>
        <w:rPr>
          <w:rFonts w:cs="Times New Roman"/>
        </w:rPr>
      </w:pPr>
      <w:r>
        <w:rPr>
          <w:rFonts w:cs="Times New Roman"/>
        </w:rPr>
        <w:t>A P</w:t>
      </w:r>
      <w:r w:rsidRPr="00A313F9">
        <w:rPr>
          <w:rFonts w:cs="Times New Roman"/>
        </w:rPr>
        <w:t>aris,</w:t>
      </w:r>
    </w:p>
    <w:p w:rsidR="00A313F9" w:rsidRDefault="002A3101" w:rsidP="00476087">
      <w:pPr>
        <w:pStyle w:val="Corpsdetexte"/>
        <w:jc w:val="center"/>
        <w:rPr>
          <w:rFonts w:cs="Times New Roman"/>
        </w:rPr>
      </w:pPr>
      <w:r>
        <w:rPr>
          <w:rFonts w:cs="Times New Roman"/>
        </w:rPr>
        <w:t>Chez J</w:t>
      </w:r>
      <w:r w:rsidRPr="00A313F9">
        <w:rPr>
          <w:rFonts w:cs="Times New Roman"/>
        </w:rPr>
        <w:t>ean</w:t>
      </w:r>
      <w:r>
        <w:rPr>
          <w:rFonts w:cs="Times New Roman"/>
        </w:rPr>
        <w:t xml:space="preserve"> Ribou</w:t>
      </w:r>
      <w:r w:rsidRPr="00A313F9">
        <w:rPr>
          <w:rFonts w:cs="Times New Roman"/>
          <w:smallCaps/>
        </w:rPr>
        <w:t xml:space="preserve">, </w:t>
      </w:r>
      <w:r>
        <w:rPr>
          <w:rFonts w:cs="Times New Roman"/>
        </w:rPr>
        <w:t>au Palais, vis-à-vis l</w:t>
      </w:r>
      <w:r w:rsidRPr="00A313F9">
        <w:rPr>
          <w:rFonts w:cs="Times New Roman"/>
        </w:rPr>
        <w:t xml:space="preserve">a porte de </w:t>
      </w:r>
      <w:r>
        <w:rPr>
          <w:rFonts w:cs="Times New Roman"/>
        </w:rPr>
        <w:t>l’église de la Sainte Chapelle, à l’image S</w:t>
      </w:r>
      <w:r w:rsidRPr="00A313F9">
        <w:rPr>
          <w:rFonts w:cs="Times New Roman"/>
        </w:rPr>
        <w:t>. Louis.</w:t>
      </w:r>
    </w:p>
    <w:p w:rsidR="00A313F9" w:rsidRDefault="002A3101" w:rsidP="00476087">
      <w:pPr>
        <w:pStyle w:val="Corpsdetexte"/>
        <w:jc w:val="center"/>
        <w:rPr>
          <w:rFonts w:cs="Times New Roman"/>
        </w:rPr>
      </w:pPr>
      <w:r>
        <w:rPr>
          <w:rFonts w:cs="Times New Roman"/>
        </w:rPr>
        <w:t>M. DC. LXLX</w:t>
      </w:r>
      <w:r w:rsidRPr="00A313F9">
        <w:rPr>
          <w:rFonts w:cs="Times New Roman"/>
        </w:rPr>
        <w:t>.</w:t>
      </w:r>
    </w:p>
    <w:p w:rsidR="00A313F9" w:rsidRDefault="002A3101" w:rsidP="00476087">
      <w:pPr>
        <w:pStyle w:val="Corpsdetexte"/>
        <w:jc w:val="center"/>
        <w:rPr>
          <w:rFonts w:cs="Times New Roman"/>
          <w:i/>
        </w:rPr>
      </w:pPr>
      <w:r>
        <w:rPr>
          <w:rFonts w:cs="Times New Roman"/>
          <w:i/>
        </w:rPr>
        <w:t>Avec privilège du</w:t>
      </w:r>
      <w:r w:rsidRPr="00A313F9">
        <w:rPr>
          <w:rFonts w:cs="Times New Roman"/>
          <w:i/>
        </w:rPr>
        <w:t xml:space="preserve"> Roy</w:t>
      </w:r>
      <w:r w:rsidRPr="00476087">
        <w:rPr>
          <w:rFonts w:cs="Times New Roman"/>
        </w:rPr>
        <w:t>.</w:t>
      </w:r>
    </w:p>
    <w:p w:rsidR="00A313F9" w:rsidRDefault="00A313F9" w:rsidP="00A313F9">
      <w:pPr>
        <w:pStyle w:val="Corpsdetexte"/>
        <w:rPr>
          <w:rFonts w:cs="Times New Roman"/>
        </w:rPr>
      </w:pPr>
      <w:r w:rsidRPr="00A313F9">
        <w:rPr>
          <w:rFonts w:cs="Times New Roman"/>
        </w:rPr>
        <w:t>Dans le fleuron qui orne ce titre est gravée la lettre M. Le dernier acte est imprimé en caractères plus petits que les quatre précédents.</w:t>
      </w:r>
    </w:p>
    <w:p w:rsidR="00A313F9" w:rsidRDefault="00A313F9" w:rsidP="00DC77A4">
      <w:pPr>
        <w:pStyle w:val="Corpsdetexte"/>
        <w:ind w:firstLine="709"/>
        <w:rPr>
          <w:rFonts w:cs="Times New Roman"/>
        </w:rPr>
      </w:pPr>
      <w:r w:rsidRPr="00A313F9">
        <w:rPr>
          <w:rFonts w:cs="Times New Roman"/>
        </w:rPr>
        <w:t>L’Achevé d’imprimer pour la première fois est du 18 février 1669</w:t>
      </w:r>
      <w:r>
        <w:rPr>
          <w:rFonts w:cs="Times New Roman"/>
        </w:rPr>
        <w:t> </w:t>
      </w:r>
      <w:r w:rsidRPr="00A313F9">
        <w:rPr>
          <w:rFonts w:cs="Times New Roman"/>
        </w:rPr>
        <w:t xml:space="preserve">; le Privilège, daté du dernier jour de septembre 1668, est donné, pour sept années, à Molière, qui a cédé son droit </w:t>
      </w:r>
      <w:r w:rsidRPr="00F44A88">
        <w:rPr>
          <w:rStyle w:val="quotec"/>
        </w:rPr>
        <w:t>« à Jean Ribou, marchand libraire à Paris</w:t>
      </w:r>
      <w:r w:rsidR="00DC77A4" w:rsidRPr="00F44A88">
        <w:rPr>
          <w:rStyle w:val="quotec"/>
        </w:rPr>
        <w:footnoteReference w:id="124"/>
      </w:r>
      <w:r w:rsidR="009D5C6B" w:rsidRPr="00F44A88">
        <w:rPr>
          <w:rStyle w:val="quotec"/>
        </w:rPr>
        <w:t>. »</w:t>
      </w:r>
    </w:p>
    <w:p w:rsidR="00A313F9" w:rsidRDefault="00A313F9" w:rsidP="00A313F9">
      <w:pPr>
        <w:pStyle w:val="Corpsdetexte"/>
        <w:rPr>
          <w:rFonts w:cs="Times New Roman"/>
        </w:rPr>
      </w:pPr>
      <w:r w:rsidRPr="00A313F9">
        <w:rPr>
          <w:rFonts w:cs="Times New Roman"/>
        </w:rPr>
        <w:lastRenderedPageBreak/>
        <w:t>Une seconde édition ou plutôt une contrefaçon a été publiée en 1G69, et une troisième, qui offre plusieurs variantes, en 1670.</w:t>
      </w:r>
    </w:p>
    <w:p w:rsidR="00A313F9" w:rsidRDefault="00894BF4" w:rsidP="00A313F9">
      <w:pPr>
        <w:pStyle w:val="Corpsdetexte"/>
        <w:rPr>
          <w:rFonts w:cs="Times New Roman"/>
        </w:rPr>
      </w:pPr>
      <w:r>
        <w:rPr>
          <w:rFonts w:cs="Times New Roman"/>
          <w:i/>
        </w:rPr>
        <w:t>L’Avare</w:t>
      </w:r>
      <w:r w:rsidR="00A313F9" w:rsidRPr="00A313F9">
        <w:rPr>
          <w:rFonts w:cs="Times New Roman"/>
        </w:rPr>
        <w:t xml:space="preserve"> a été souvent traduit et en beaucoup de langues.</w:t>
      </w:r>
    </w:p>
    <w:p w:rsidR="00A313F9" w:rsidRDefault="00FC1A28" w:rsidP="00A313F9">
      <w:pPr>
        <w:pStyle w:val="Corpsdetexte"/>
        <w:rPr>
          <w:rFonts w:cs="Times New Roman"/>
        </w:rPr>
      </w:pPr>
      <w:r w:rsidRPr="00FC1A28">
        <w:rPr>
          <w:rStyle w:val="pb"/>
        </w:rPr>
        <w:t>$46$</w:t>
      </w:r>
      <w:r>
        <w:rPr>
          <w:rFonts w:cs="Times New Roman"/>
        </w:rPr>
        <w:t xml:space="preserve"> </w:t>
      </w:r>
      <w:r w:rsidR="00A313F9" w:rsidRPr="00A313F9">
        <w:rPr>
          <w:rFonts w:cs="Times New Roman"/>
        </w:rPr>
        <w:t xml:space="preserve">Parmi les versions ou imitations séparées, il y en a une en dialecte génois </w:t>
      </w:r>
      <w:r w:rsidR="00A313F9" w:rsidRPr="00A313F9">
        <w:rPr>
          <w:rFonts w:cs="Times New Roman"/>
          <w:i/>
        </w:rPr>
        <w:t>(s. I. n. cl</w:t>
      </w:r>
      <w:r w:rsidR="00A313F9" w:rsidRPr="00A313F9">
        <w:rPr>
          <w:rFonts w:cs="Times New Roman"/>
        </w:rPr>
        <w:t>.)</w:t>
      </w:r>
      <w:r w:rsidR="00A313F9">
        <w:rPr>
          <w:rFonts w:cs="Times New Roman"/>
        </w:rPr>
        <w:t> </w:t>
      </w:r>
      <w:r w:rsidR="00A313F9" w:rsidRPr="00A313F9">
        <w:rPr>
          <w:rFonts w:cs="Times New Roman"/>
        </w:rPr>
        <w:t>; trois en espagnol (1760</w:t>
      </w:r>
      <w:r w:rsidR="00A313F9">
        <w:rPr>
          <w:rFonts w:cs="Times New Roman"/>
        </w:rPr>
        <w:t> </w:t>
      </w:r>
      <w:r w:rsidR="00A313F9" w:rsidRPr="00A313F9">
        <w:rPr>
          <w:rFonts w:cs="Times New Roman"/>
        </w:rPr>
        <w:t>?, 1800, 1820)</w:t>
      </w:r>
      <w:r w:rsidR="00A313F9">
        <w:rPr>
          <w:rFonts w:cs="Times New Roman"/>
        </w:rPr>
        <w:t> </w:t>
      </w:r>
      <w:r w:rsidR="00A313F9" w:rsidRPr="00A313F9">
        <w:rPr>
          <w:rFonts w:cs="Times New Roman"/>
        </w:rPr>
        <w:t>; deux en portugais (Lisbonne, 1787, Rio de Janeiro, 1842)</w:t>
      </w:r>
      <w:r w:rsidR="00A313F9">
        <w:rPr>
          <w:rFonts w:cs="Times New Roman"/>
        </w:rPr>
        <w:t> </w:t>
      </w:r>
      <w:r w:rsidR="00A313F9" w:rsidRPr="00A313F9">
        <w:rPr>
          <w:rFonts w:cs="Times New Roman"/>
        </w:rPr>
        <w:t>; une en roumain (1836)</w:t>
      </w:r>
      <w:r w:rsidR="00A313F9">
        <w:rPr>
          <w:rFonts w:cs="Times New Roman"/>
        </w:rPr>
        <w:t> </w:t>
      </w:r>
      <w:r w:rsidR="00A313F9" w:rsidRPr="00A313F9">
        <w:rPr>
          <w:rFonts w:cs="Times New Roman"/>
        </w:rPr>
        <w:t xml:space="preserve">; deux en anglais (1732, 1792), sans compter les imitations de </w:t>
      </w:r>
      <w:proofErr w:type="spellStart"/>
      <w:r w:rsidR="00A313F9" w:rsidRPr="00A313F9">
        <w:rPr>
          <w:rFonts w:cs="Times New Roman"/>
        </w:rPr>
        <w:t>Shadwell</w:t>
      </w:r>
      <w:proofErr w:type="spellEnd"/>
      <w:r w:rsidR="00A313F9" w:rsidRPr="00A313F9">
        <w:rPr>
          <w:rFonts w:cs="Times New Roman"/>
        </w:rPr>
        <w:t xml:space="preserve"> et de Fielding, dont il est parlé plus haut</w:t>
      </w:r>
      <w:r w:rsidR="004E6A8A">
        <w:rPr>
          <w:rStyle w:val="Appelnotedebasdep"/>
          <w:rFonts w:cs="Times New Roman"/>
        </w:rPr>
        <w:footnoteReference w:id="125"/>
      </w:r>
      <w:r w:rsidR="00A313F9" w:rsidRPr="00A313F9">
        <w:rPr>
          <w:rFonts w:cs="Times New Roman"/>
        </w:rPr>
        <w:t>, la seconde souvent réimprimée</w:t>
      </w:r>
      <w:r w:rsidR="00A313F9">
        <w:rPr>
          <w:rFonts w:cs="Times New Roman"/>
        </w:rPr>
        <w:t> </w:t>
      </w:r>
      <w:r w:rsidR="00AD6E16">
        <w:rPr>
          <w:rFonts w:cs="Times New Roman"/>
        </w:rPr>
        <w:t>; trois en néerlandais (1</w:t>
      </w:r>
      <w:r w:rsidR="00A313F9" w:rsidRPr="00A313F9">
        <w:rPr>
          <w:rFonts w:cs="Times New Roman"/>
        </w:rPr>
        <w:t>685, 1806, 1862)</w:t>
      </w:r>
      <w:r w:rsidR="00A313F9">
        <w:rPr>
          <w:rFonts w:cs="Times New Roman"/>
        </w:rPr>
        <w:t> </w:t>
      </w:r>
      <w:r w:rsidR="00A313F9" w:rsidRPr="00A313F9">
        <w:rPr>
          <w:rFonts w:cs="Times New Roman"/>
        </w:rPr>
        <w:t>; quatre en allemand (1670, 1775, 1868, 1874</w:t>
      </w:r>
      <w:r w:rsidR="00A313F9">
        <w:rPr>
          <w:rFonts w:cs="Times New Roman"/>
        </w:rPr>
        <w:t> </w:t>
      </w:r>
      <w:r w:rsidR="00A313F9" w:rsidRPr="00A313F9">
        <w:rPr>
          <w:rFonts w:cs="Times New Roman"/>
        </w:rPr>
        <w:t>?)</w:t>
      </w:r>
      <w:r w:rsidR="00A313F9">
        <w:rPr>
          <w:rFonts w:cs="Times New Roman"/>
        </w:rPr>
        <w:t> </w:t>
      </w:r>
      <w:r w:rsidR="00A313F9" w:rsidRPr="00A313F9">
        <w:rPr>
          <w:rFonts w:cs="Times New Roman"/>
        </w:rPr>
        <w:t xml:space="preserve">; quatre en danois (1724, 1841, et une </w:t>
      </w:r>
      <w:r w:rsidR="00A313F9" w:rsidRPr="00A313F9">
        <w:rPr>
          <w:rFonts w:cs="Times New Roman"/>
          <w:i/>
        </w:rPr>
        <w:t>s. I. n. cl</w:t>
      </w:r>
      <w:r w:rsidR="00A313F9" w:rsidRPr="00476087">
        <w:rPr>
          <w:rFonts w:cs="Times New Roman"/>
        </w:rPr>
        <w:t>.</w:t>
      </w:r>
      <w:r w:rsidR="00A313F9" w:rsidRPr="00AD6E16">
        <w:rPr>
          <w:rFonts w:cs="Times New Roman"/>
        </w:rPr>
        <w:t xml:space="preserve">) ; </w:t>
      </w:r>
      <w:r w:rsidR="00A313F9" w:rsidRPr="00A313F9">
        <w:rPr>
          <w:rFonts w:cs="Times New Roman"/>
        </w:rPr>
        <w:t>cinq en suédois (1731, 1735, 1806, 1858, 1863)</w:t>
      </w:r>
      <w:r w:rsidR="00A313F9">
        <w:rPr>
          <w:rFonts w:cs="Times New Roman"/>
        </w:rPr>
        <w:t> </w:t>
      </w:r>
      <w:r w:rsidR="00A313F9" w:rsidRPr="00A313F9">
        <w:rPr>
          <w:rFonts w:cs="Times New Roman"/>
        </w:rPr>
        <w:t>; deux-en russe (1757, 1832)</w:t>
      </w:r>
      <w:r w:rsidR="00A313F9">
        <w:rPr>
          <w:rFonts w:cs="Times New Roman"/>
        </w:rPr>
        <w:t> </w:t>
      </w:r>
      <w:r w:rsidR="00A313F9" w:rsidRPr="00A313F9">
        <w:rPr>
          <w:rFonts w:cs="Times New Roman"/>
        </w:rPr>
        <w:t>; une en serbo-croate (1870)</w:t>
      </w:r>
      <w:r w:rsidR="00A313F9">
        <w:rPr>
          <w:rFonts w:cs="Times New Roman"/>
        </w:rPr>
        <w:t> </w:t>
      </w:r>
      <w:r w:rsidR="00A313F9" w:rsidRPr="00A313F9">
        <w:rPr>
          <w:rFonts w:cs="Times New Roman"/>
        </w:rPr>
        <w:t>; plusieurs en polonais (une de 1778, une autre de 1822)</w:t>
      </w:r>
      <w:r w:rsidR="00A313F9">
        <w:rPr>
          <w:rFonts w:cs="Times New Roman"/>
        </w:rPr>
        <w:t> </w:t>
      </w:r>
      <w:r w:rsidR="00A313F9" w:rsidRPr="00A313F9">
        <w:rPr>
          <w:rFonts w:cs="Times New Roman"/>
        </w:rPr>
        <w:t>; une en tchèque (1852)</w:t>
      </w:r>
      <w:r w:rsidR="00A313F9">
        <w:rPr>
          <w:rFonts w:cs="Times New Roman"/>
        </w:rPr>
        <w:t> </w:t>
      </w:r>
      <w:r w:rsidR="00A313F9" w:rsidRPr="00A313F9">
        <w:rPr>
          <w:rFonts w:cs="Times New Roman"/>
        </w:rPr>
        <w:t xml:space="preserve">; trois en grec moderne (une de 1816, et deux de 1871, dont l’une est l’œuvre de M. </w:t>
      </w:r>
      <w:proofErr w:type="spellStart"/>
      <w:r w:rsidR="00A313F9" w:rsidRPr="00A313F9">
        <w:rPr>
          <w:rFonts w:cs="Times New Roman"/>
        </w:rPr>
        <w:t>Skylissis</w:t>
      </w:r>
      <w:proofErr w:type="spellEnd"/>
      <w:r w:rsidR="00A313F9">
        <w:rPr>
          <w:rFonts w:cs="Times New Roman"/>
        </w:rPr>
        <w:t> </w:t>
      </w:r>
      <w:r w:rsidR="00A313F9" w:rsidRPr="00A313F9">
        <w:rPr>
          <w:rFonts w:cs="Times New Roman"/>
        </w:rPr>
        <w:t xml:space="preserve">; dans cette dernière et dans </w:t>
      </w:r>
      <w:r w:rsidR="002B7C09">
        <w:rPr>
          <w:rFonts w:cs="Times New Roman"/>
        </w:rPr>
        <w:t xml:space="preserve">celle de 1816, par Constantin </w:t>
      </w:r>
      <w:proofErr w:type="spellStart"/>
      <w:r w:rsidR="002B7C09">
        <w:rPr>
          <w:rFonts w:cs="Times New Roman"/>
        </w:rPr>
        <w:t>Oe</w:t>
      </w:r>
      <w:r w:rsidR="00A313F9" w:rsidRPr="00A313F9">
        <w:rPr>
          <w:rFonts w:cs="Times New Roman"/>
        </w:rPr>
        <w:t>conomos</w:t>
      </w:r>
      <w:proofErr w:type="spellEnd"/>
      <w:r w:rsidR="00A313F9" w:rsidRPr="00A313F9">
        <w:rPr>
          <w:rFonts w:cs="Times New Roman"/>
        </w:rPr>
        <w:t>, le lieu de la scène a été transporté en Orient</w:t>
      </w:r>
      <w:r w:rsidR="004E6A8A">
        <w:rPr>
          <w:rStyle w:val="Appelnotedebasdep"/>
          <w:rFonts w:cs="Times New Roman"/>
        </w:rPr>
        <w:footnoteReference w:id="126"/>
      </w:r>
      <w:r w:rsidR="00A313F9" w:rsidRPr="00A313F9">
        <w:rPr>
          <w:rFonts w:cs="Times New Roman"/>
        </w:rPr>
        <w:t>)</w:t>
      </w:r>
      <w:r w:rsidR="00A313F9">
        <w:rPr>
          <w:rFonts w:cs="Times New Roman"/>
        </w:rPr>
        <w:t> </w:t>
      </w:r>
      <w:r w:rsidR="00A313F9" w:rsidRPr="00A313F9">
        <w:rPr>
          <w:rFonts w:cs="Times New Roman"/>
        </w:rPr>
        <w:t>; deux en arménien (l’une de 1851)</w:t>
      </w:r>
      <w:r w:rsidR="00A313F9">
        <w:rPr>
          <w:rFonts w:cs="Times New Roman"/>
        </w:rPr>
        <w:t> </w:t>
      </w:r>
      <w:r w:rsidR="00A313F9" w:rsidRPr="00A313F9">
        <w:rPr>
          <w:rFonts w:cs="Times New Roman"/>
        </w:rPr>
        <w:t xml:space="preserve">; deux en magyar (la première, dont la scène est non plus à Paris, mais à </w:t>
      </w:r>
      <w:proofErr w:type="spellStart"/>
      <w:r w:rsidR="00A313F9" w:rsidRPr="00A313F9">
        <w:rPr>
          <w:rFonts w:cs="Times New Roman"/>
        </w:rPr>
        <w:t>Comorn</w:t>
      </w:r>
      <w:proofErr w:type="spellEnd"/>
      <w:r w:rsidR="00A313F9" w:rsidRPr="00A313F9">
        <w:rPr>
          <w:rFonts w:cs="Times New Roman"/>
        </w:rPr>
        <w:t>, représentée en 1792, la seconde imprimée en 1821)</w:t>
      </w:r>
      <w:r w:rsidR="00A313F9">
        <w:rPr>
          <w:rFonts w:cs="Times New Roman"/>
        </w:rPr>
        <w:t> </w:t>
      </w:r>
      <w:r w:rsidR="00A313F9" w:rsidRPr="00A313F9">
        <w:rPr>
          <w:rFonts w:cs="Times New Roman"/>
        </w:rPr>
        <w:t>; enfin une imitation en turc a été jouée, il y a quelques années, sur un théâtre de Constantinople.</w:t>
      </w:r>
    </w:p>
    <w:p w:rsidR="00A313F9" w:rsidRDefault="00A313F9" w:rsidP="004E6A8A">
      <w:pPr>
        <w:pStyle w:val="Corpsdetexte"/>
        <w:ind w:firstLine="709"/>
        <w:rPr>
          <w:rFonts w:cs="Times New Roman"/>
        </w:rPr>
      </w:pPr>
      <w:r w:rsidRPr="00A313F9">
        <w:rPr>
          <w:rFonts w:cs="Times New Roman"/>
        </w:rPr>
        <w:t>Selon notre habitude, nous ne parlons pas ici des traductions de la pièce publiées dans les versions anciennes ou</w:t>
      </w:r>
      <w:r w:rsidR="004E6A8A">
        <w:rPr>
          <w:rFonts w:cs="Times New Roman"/>
        </w:rPr>
        <w:t xml:space="preserve"> </w:t>
      </w:r>
      <w:r w:rsidRPr="00AD6E16">
        <w:rPr>
          <w:rStyle w:val="pb"/>
        </w:rPr>
        <w:t>$47$</w:t>
      </w:r>
      <w:r w:rsidRPr="00A313F9">
        <w:rPr>
          <w:rFonts w:cs="Times New Roman"/>
        </w:rPr>
        <w:t xml:space="preserve"> récentes du théâtre complet ou choisi de Molière, à moins qu’elles n’aient été l’objet d’un tirage à part ou ne fassent partie de très-courts recueils.</w:t>
      </w:r>
    </w:p>
    <w:p w:rsidR="00A313F9" w:rsidRDefault="00AD6E16" w:rsidP="00A313F9">
      <w:pPr>
        <w:pStyle w:val="Corpsdetexte"/>
        <w:rPr>
          <w:rFonts w:cs="Times New Roman"/>
        </w:rPr>
      </w:pPr>
      <w:bookmarkStart w:id="7" w:name="bookmark114"/>
      <w:bookmarkEnd w:id="7"/>
      <w:r w:rsidRPr="005C2738">
        <w:rPr>
          <w:rStyle w:val="Titre3Car"/>
        </w:rPr>
        <w:t>Acteurs</w:t>
      </w:r>
      <w:r w:rsidR="00A313F9" w:rsidRPr="005C2738">
        <w:rPr>
          <w:rStyle w:val="Titre3Car"/>
        </w:rPr>
        <w:t>.</w:t>
      </w:r>
    </w:p>
    <w:p w:rsidR="00A313F9" w:rsidRDefault="005C2738" w:rsidP="00A313F9">
      <w:pPr>
        <w:pStyle w:val="Corpsdetexte"/>
        <w:rPr>
          <w:rFonts w:cs="Times New Roman"/>
        </w:rPr>
      </w:pPr>
      <w:r w:rsidRPr="00AD6E16">
        <w:rPr>
          <w:rStyle w:val="pb"/>
        </w:rPr>
        <w:t>$51$</w:t>
      </w:r>
      <w:r>
        <w:rPr>
          <w:rFonts w:cs="Times New Roman"/>
        </w:rPr>
        <w:t xml:space="preserve"> </w:t>
      </w:r>
      <w:r w:rsidR="00AD6E16">
        <w:rPr>
          <w:rFonts w:cs="Times New Roman"/>
        </w:rPr>
        <w:t>Harpagon</w:t>
      </w:r>
      <w:r w:rsidR="00676198">
        <w:rPr>
          <w:rStyle w:val="Appelnotedebasdep"/>
          <w:rFonts w:cs="Times New Roman"/>
        </w:rPr>
        <w:footnoteReference w:id="127"/>
      </w:r>
      <w:r w:rsidR="00AD6E16">
        <w:rPr>
          <w:rFonts w:cs="Times New Roman"/>
        </w:rPr>
        <w:t>, père de Cléante et d’Él</w:t>
      </w:r>
      <w:r w:rsidR="00A313F9" w:rsidRPr="00A313F9">
        <w:rPr>
          <w:rFonts w:cs="Times New Roman"/>
        </w:rPr>
        <w:t xml:space="preserve">ise, et amoureux de </w:t>
      </w:r>
      <w:proofErr w:type="spellStart"/>
      <w:r w:rsidR="00A313F9" w:rsidRPr="00A313F9">
        <w:rPr>
          <w:rFonts w:cs="Times New Roman"/>
        </w:rPr>
        <w:t>Mariane</w:t>
      </w:r>
      <w:proofErr w:type="spellEnd"/>
      <w:r w:rsidR="00A313F9" w:rsidRPr="00A313F9">
        <w:rPr>
          <w:rFonts w:cs="Times New Roman"/>
        </w:rPr>
        <w:t>.</w:t>
      </w:r>
    </w:p>
    <w:p w:rsidR="00A313F9" w:rsidRDefault="00A313F9" w:rsidP="00A313F9">
      <w:pPr>
        <w:pStyle w:val="Corpsdetexte"/>
        <w:rPr>
          <w:rFonts w:cs="Times New Roman"/>
        </w:rPr>
      </w:pPr>
      <w:r w:rsidRPr="00A313F9">
        <w:rPr>
          <w:rFonts w:cs="Times New Roman"/>
        </w:rPr>
        <w:lastRenderedPageBreak/>
        <w:t>C</w:t>
      </w:r>
      <w:r w:rsidR="005C2738" w:rsidRPr="00A313F9">
        <w:rPr>
          <w:rFonts w:cs="Times New Roman"/>
        </w:rPr>
        <w:t>léante</w:t>
      </w:r>
      <w:r w:rsidRPr="00A313F9">
        <w:rPr>
          <w:rFonts w:cs="Times New Roman"/>
        </w:rPr>
        <w:t xml:space="preserve">, fils d’Harpagon, amant de </w:t>
      </w:r>
      <w:proofErr w:type="spellStart"/>
      <w:r w:rsidRPr="00A313F9">
        <w:rPr>
          <w:rFonts w:cs="Times New Roman"/>
        </w:rPr>
        <w:t>Mariane</w:t>
      </w:r>
      <w:proofErr w:type="spellEnd"/>
      <w:r w:rsidRPr="00A313F9">
        <w:rPr>
          <w:rFonts w:cs="Times New Roman"/>
        </w:rPr>
        <w:t>.</w:t>
      </w:r>
    </w:p>
    <w:p w:rsidR="00A313F9" w:rsidRDefault="005C2738" w:rsidP="00A313F9">
      <w:pPr>
        <w:pStyle w:val="Corpsdetexte"/>
        <w:rPr>
          <w:rFonts w:cs="Times New Roman"/>
        </w:rPr>
      </w:pPr>
      <w:r w:rsidRPr="00A313F9">
        <w:rPr>
          <w:rFonts w:cs="Times New Roman"/>
        </w:rPr>
        <w:t>Elise</w:t>
      </w:r>
      <w:r w:rsidR="00A313F9" w:rsidRPr="00A313F9">
        <w:rPr>
          <w:rFonts w:cs="Times New Roman"/>
        </w:rPr>
        <w:t>, fille d’Harpagon, amante de Valère.</w:t>
      </w:r>
    </w:p>
    <w:p w:rsidR="00A313F9" w:rsidRDefault="00AD6E16" w:rsidP="00A313F9">
      <w:pPr>
        <w:pStyle w:val="Corpsdetexte"/>
        <w:rPr>
          <w:rFonts w:cs="Times New Roman"/>
        </w:rPr>
      </w:pPr>
      <w:r w:rsidRPr="00A313F9">
        <w:rPr>
          <w:rFonts w:cs="Times New Roman"/>
        </w:rPr>
        <w:t>Valère</w:t>
      </w:r>
      <w:r w:rsidR="00A313F9" w:rsidRPr="00A313F9">
        <w:rPr>
          <w:rFonts w:cs="Times New Roman"/>
        </w:rPr>
        <w:t>, fils d’Anselme, et amant d’Elise.</w:t>
      </w:r>
    </w:p>
    <w:p w:rsidR="00A313F9" w:rsidRDefault="00AD6E16" w:rsidP="00A313F9">
      <w:pPr>
        <w:pStyle w:val="Corpsdetexte"/>
        <w:rPr>
          <w:rFonts w:cs="Times New Roman"/>
        </w:rPr>
      </w:pPr>
      <w:proofErr w:type="spellStart"/>
      <w:r w:rsidRPr="00A313F9">
        <w:rPr>
          <w:rFonts w:cs="Times New Roman"/>
        </w:rPr>
        <w:t>Mariane</w:t>
      </w:r>
      <w:proofErr w:type="spellEnd"/>
      <w:r w:rsidR="00A313F9" w:rsidRPr="00A313F9">
        <w:rPr>
          <w:rFonts w:cs="Times New Roman"/>
        </w:rPr>
        <w:t>, amante de Cléante, et aimée d’Harpagon.</w:t>
      </w:r>
    </w:p>
    <w:p w:rsidR="00A313F9" w:rsidRDefault="00AD6E16" w:rsidP="00A313F9">
      <w:pPr>
        <w:pStyle w:val="Corpsdetexte"/>
        <w:rPr>
          <w:rFonts w:cs="Times New Roman"/>
        </w:rPr>
      </w:pPr>
      <w:r w:rsidRPr="00A313F9">
        <w:rPr>
          <w:rFonts w:cs="Times New Roman"/>
        </w:rPr>
        <w:t>Anselme</w:t>
      </w:r>
      <w:r w:rsidR="00A313F9" w:rsidRPr="00A313F9">
        <w:rPr>
          <w:rFonts w:cs="Times New Roman"/>
        </w:rPr>
        <w:t xml:space="preserve">, père de Valère et de </w:t>
      </w:r>
      <w:proofErr w:type="spellStart"/>
      <w:r w:rsidR="00A313F9" w:rsidRPr="00A313F9">
        <w:rPr>
          <w:rFonts w:cs="Times New Roman"/>
        </w:rPr>
        <w:t>Mariane</w:t>
      </w:r>
      <w:proofErr w:type="spellEnd"/>
      <w:r w:rsidR="00A313F9" w:rsidRPr="00A313F9">
        <w:rPr>
          <w:rFonts w:cs="Times New Roman"/>
        </w:rPr>
        <w:t>.</w:t>
      </w:r>
    </w:p>
    <w:p w:rsidR="00676198" w:rsidRPr="00A313F9" w:rsidRDefault="00AD6E16" w:rsidP="00676198">
      <w:pPr>
        <w:pStyle w:val="Corpsdetexte"/>
        <w:rPr>
          <w:rFonts w:cs="Times New Roman"/>
        </w:rPr>
      </w:pPr>
      <w:proofErr w:type="spellStart"/>
      <w:r w:rsidRPr="00A313F9">
        <w:rPr>
          <w:rFonts w:cs="Times New Roman"/>
        </w:rPr>
        <w:t>Frosine</w:t>
      </w:r>
      <w:proofErr w:type="spellEnd"/>
      <w:r w:rsidR="00A313F9" w:rsidRPr="00A313F9">
        <w:rPr>
          <w:rFonts w:cs="Times New Roman"/>
        </w:rPr>
        <w:t>, femme d’intrigue.</w:t>
      </w:r>
    </w:p>
    <w:p w:rsidR="00A313F9" w:rsidRDefault="00A313F9" w:rsidP="00A313F9">
      <w:pPr>
        <w:pStyle w:val="Corpsdetexte"/>
        <w:rPr>
          <w:rFonts w:cs="Times New Roman"/>
        </w:rPr>
      </w:pPr>
      <w:r w:rsidRPr="0062186A">
        <w:rPr>
          <w:rStyle w:val="pb"/>
        </w:rPr>
        <w:t>$52$</w:t>
      </w:r>
      <w:r w:rsidRPr="00A313F9">
        <w:rPr>
          <w:rFonts w:cs="Times New Roman"/>
        </w:rPr>
        <w:t xml:space="preserve"> </w:t>
      </w:r>
      <w:r w:rsidR="00AD6E16">
        <w:rPr>
          <w:rFonts w:cs="Times New Roman"/>
        </w:rPr>
        <w:t>Maître S</w:t>
      </w:r>
      <w:r w:rsidR="00AD6E16" w:rsidRPr="00A313F9">
        <w:rPr>
          <w:rFonts w:cs="Times New Roman"/>
        </w:rPr>
        <w:t>imon</w:t>
      </w:r>
      <w:r w:rsidRPr="00A313F9">
        <w:rPr>
          <w:rFonts w:cs="Times New Roman"/>
        </w:rPr>
        <w:t>, courtier.</w:t>
      </w:r>
    </w:p>
    <w:p w:rsidR="00A313F9" w:rsidRDefault="00AD6E16" w:rsidP="00A313F9">
      <w:pPr>
        <w:pStyle w:val="Corpsdetexte"/>
        <w:rPr>
          <w:rFonts w:cs="Times New Roman"/>
        </w:rPr>
      </w:pPr>
      <w:r>
        <w:rPr>
          <w:rFonts w:cs="Times New Roman"/>
        </w:rPr>
        <w:t>Maître J</w:t>
      </w:r>
      <w:r w:rsidRPr="00A313F9">
        <w:rPr>
          <w:rFonts w:cs="Times New Roman"/>
        </w:rPr>
        <w:t>acques</w:t>
      </w:r>
      <w:r w:rsidR="00A313F9" w:rsidRPr="00A313F9">
        <w:rPr>
          <w:rFonts w:cs="Times New Roman"/>
        </w:rPr>
        <w:t>, cuisinier et cocher</w:t>
      </w:r>
      <w:r w:rsidR="001A5536">
        <w:rPr>
          <w:rStyle w:val="Appelnotedebasdep"/>
          <w:rFonts w:cs="Times New Roman"/>
        </w:rPr>
        <w:footnoteReference w:id="128"/>
      </w:r>
      <w:r w:rsidR="00A313F9" w:rsidRPr="00A313F9">
        <w:rPr>
          <w:rFonts w:cs="Times New Roman"/>
        </w:rPr>
        <w:t xml:space="preserve"> d’Harpagon.</w:t>
      </w:r>
    </w:p>
    <w:p w:rsidR="00A313F9" w:rsidRDefault="00AD6E16" w:rsidP="00A313F9">
      <w:pPr>
        <w:pStyle w:val="Corpsdetexte"/>
        <w:rPr>
          <w:rFonts w:cs="Times New Roman"/>
        </w:rPr>
      </w:pPr>
      <w:r>
        <w:rPr>
          <w:rFonts w:cs="Times New Roman"/>
        </w:rPr>
        <w:t>La F</w:t>
      </w:r>
      <w:r w:rsidRPr="00A313F9">
        <w:rPr>
          <w:rFonts w:cs="Times New Roman"/>
        </w:rPr>
        <w:t>lèche</w:t>
      </w:r>
      <w:r w:rsidR="00A313F9" w:rsidRPr="00A313F9">
        <w:rPr>
          <w:rFonts w:cs="Times New Roman"/>
        </w:rPr>
        <w:t>, valet de Cléante.</w:t>
      </w:r>
    </w:p>
    <w:p w:rsidR="00A313F9" w:rsidRDefault="00AD6E16" w:rsidP="00A313F9">
      <w:pPr>
        <w:pStyle w:val="Corpsdetexte"/>
        <w:rPr>
          <w:rFonts w:cs="Times New Roman"/>
        </w:rPr>
      </w:pPr>
      <w:r>
        <w:rPr>
          <w:rFonts w:cs="Times New Roman"/>
        </w:rPr>
        <w:t>Dame C</w:t>
      </w:r>
      <w:r w:rsidRPr="00A313F9">
        <w:rPr>
          <w:rFonts w:cs="Times New Roman"/>
        </w:rPr>
        <w:t>laude</w:t>
      </w:r>
      <w:r w:rsidR="00A313F9" w:rsidRPr="00A313F9">
        <w:rPr>
          <w:rFonts w:cs="Times New Roman"/>
        </w:rPr>
        <w:t>, servante d’Harpagon.</w:t>
      </w:r>
    </w:p>
    <w:p w:rsidR="00A313F9" w:rsidRDefault="00AD6E16" w:rsidP="00A313F9">
      <w:pPr>
        <w:pStyle w:val="Corpsdetexte"/>
        <w:rPr>
          <w:rFonts w:cs="Times New Roman"/>
        </w:rPr>
      </w:pPr>
      <w:proofErr w:type="spellStart"/>
      <w:r w:rsidRPr="00A313F9">
        <w:rPr>
          <w:rFonts w:cs="Times New Roman"/>
        </w:rPr>
        <w:t>Brindavoine</w:t>
      </w:r>
      <w:proofErr w:type="spellEnd"/>
      <w:r>
        <w:rPr>
          <w:rFonts w:cs="Times New Roman"/>
        </w:rPr>
        <w:t xml:space="preserve"> et La M</w:t>
      </w:r>
      <w:r w:rsidRPr="00A313F9">
        <w:rPr>
          <w:rFonts w:cs="Times New Roman"/>
        </w:rPr>
        <w:t>erluche</w:t>
      </w:r>
      <w:r w:rsidR="00A313F9" w:rsidRPr="00A313F9">
        <w:rPr>
          <w:rFonts w:cs="Times New Roman"/>
        </w:rPr>
        <w:t>, laquais d</w:t>
      </w:r>
      <w:r w:rsidR="00A313F9">
        <w:rPr>
          <w:rFonts w:cs="Times New Roman"/>
        </w:rPr>
        <w:t>’</w:t>
      </w:r>
      <w:r w:rsidR="00A313F9" w:rsidRPr="00A313F9">
        <w:rPr>
          <w:rFonts w:cs="Times New Roman"/>
        </w:rPr>
        <w:t>Harpagon.</w:t>
      </w:r>
    </w:p>
    <w:p w:rsidR="00AD6E16" w:rsidRDefault="00AD6E16" w:rsidP="00A313F9">
      <w:pPr>
        <w:pStyle w:val="Corpsdetexte"/>
        <w:rPr>
          <w:rFonts w:cs="Times New Roman"/>
          <w:smallCaps/>
        </w:rPr>
      </w:pPr>
      <w:r>
        <w:rPr>
          <w:rFonts w:cs="Times New Roman"/>
        </w:rPr>
        <w:t>Le Commissaire et son Clerc.</w:t>
      </w:r>
    </w:p>
    <w:p w:rsidR="00A313F9" w:rsidRDefault="00A313F9" w:rsidP="00A313F9">
      <w:pPr>
        <w:pStyle w:val="Corpsdetexte"/>
        <w:rPr>
          <w:rFonts w:cs="Times New Roman"/>
        </w:rPr>
      </w:pPr>
      <w:r w:rsidRPr="00A313F9">
        <w:rPr>
          <w:rFonts w:cs="Times New Roman"/>
        </w:rPr>
        <w:t>La scène est à Paris</w:t>
      </w:r>
      <w:r w:rsidR="001A5536">
        <w:rPr>
          <w:rStyle w:val="Appelnotedebasdep"/>
          <w:rFonts w:cs="Times New Roman"/>
        </w:rPr>
        <w:footnoteReference w:id="129"/>
      </w:r>
      <w:r w:rsidRPr="00A313F9">
        <w:rPr>
          <w:rFonts w:cs="Times New Roman"/>
        </w:rPr>
        <w:t>.</w:t>
      </w:r>
    </w:p>
    <w:p w:rsidR="00A313F9" w:rsidRDefault="00F44A88" w:rsidP="0062186A">
      <w:pPr>
        <w:pStyle w:val="Titre2"/>
      </w:pPr>
      <w:bookmarkStart w:id="8" w:name="bookmark115"/>
      <w:bookmarkEnd w:id="8"/>
      <w:r w:rsidRPr="00A313F9">
        <w:t>Monsieur</w:t>
      </w:r>
      <w:bookmarkStart w:id="9" w:name="bookmark116"/>
      <w:bookmarkEnd w:id="9"/>
      <w:r>
        <w:t xml:space="preserve"> de P</w:t>
      </w:r>
      <w:r w:rsidRPr="00A313F9">
        <w:t>ourceaugnac</w:t>
      </w:r>
      <w:r>
        <w:t>.</w:t>
      </w:r>
    </w:p>
    <w:p w:rsidR="00A313F9" w:rsidRDefault="00F44A88" w:rsidP="00A313F9">
      <w:pPr>
        <w:pStyle w:val="Corpsdetexte"/>
        <w:rPr>
          <w:rFonts w:cs="Times New Roman"/>
        </w:rPr>
      </w:pPr>
      <w:r w:rsidRPr="00A313F9">
        <w:rPr>
          <w:rFonts w:cs="Times New Roman"/>
        </w:rPr>
        <w:t>Comédie-ballet</w:t>
      </w:r>
      <w:r>
        <w:rPr>
          <w:rFonts w:cs="Times New Roman"/>
        </w:rPr>
        <w:t>.</w:t>
      </w:r>
    </w:p>
    <w:p w:rsidR="00A313F9" w:rsidRDefault="00F44A88" w:rsidP="00A313F9">
      <w:pPr>
        <w:pStyle w:val="Corpsdetexte"/>
        <w:rPr>
          <w:rFonts w:cs="Times New Roman"/>
        </w:rPr>
      </w:pPr>
      <w:r>
        <w:rPr>
          <w:rFonts w:cs="Times New Roman"/>
        </w:rPr>
        <w:t>Faite à C</w:t>
      </w:r>
      <w:r w:rsidRPr="00A313F9">
        <w:rPr>
          <w:rFonts w:cs="Times New Roman"/>
        </w:rPr>
        <w:t>hamb</w:t>
      </w:r>
      <w:r>
        <w:rPr>
          <w:rFonts w:cs="Times New Roman"/>
        </w:rPr>
        <w:t>ord, pour le divertissement du R</w:t>
      </w:r>
      <w:r w:rsidRPr="00A313F9">
        <w:rPr>
          <w:rFonts w:cs="Times New Roman"/>
        </w:rPr>
        <w:t>oi,</w:t>
      </w:r>
      <w:r>
        <w:rPr>
          <w:rFonts w:cs="Times New Roman"/>
        </w:rPr>
        <w:t xml:space="preserve"> a</w:t>
      </w:r>
      <w:r w:rsidRPr="00A313F9">
        <w:rPr>
          <w:rFonts w:cs="Times New Roman"/>
        </w:rPr>
        <w:t>u mois de septembre 1669,</w:t>
      </w:r>
    </w:p>
    <w:p w:rsidR="00A313F9" w:rsidRDefault="00F44A88" w:rsidP="00A313F9">
      <w:pPr>
        <w:pStyle w:val="Corpsdetexte"/>
        <w:rPr>
          <w:rFonts w:cs="Times New Roman"/>
        </w:rPr>
      </w:pPr>
      <w:r w:rsidRPr="00A313F9">
        <w:rPr>
          <w:rFonts w:cs="Times New Roman"/>
        </w:rPr>
        <w:t>Et représentée</w:t>
      </w:r>
      <w:r>
        <w:rPr>
          <w:rFonts w:cs="Times New Roman"/>
        </w:rPr>
        <w:t xml:space="preserve"> en</w:t>
      </w:r>
      <w:r w:rsidRPr="00A313F9">
        <w:rPr>
          <w:rFonts w:cs="Times New Roman"/>
        </w:rPr>
        <w:t xml:space="preserve"> public </w:t>
      </w:r>
      <w:r>
        <w:rPr>
          <w:rFonts w:cs="Times New Roman"/>
        </w:rPr>
        <w:t>à Paris, pour la première fois, s</w:t>
      </w:r>
      <w:r w:rsidRPr="00A313F9">
        <w:rPr>
          <w:rFonts w:cs="Times New Roman"/>
        </w:rPr>
        <w:t>ur le théâtre du palais-royal,</w:t>
      </w:r>
      <w:r>
        <w:rPr>
          <w:rFonts w:cs="Times New Roman"/>
        </w:rPr>
        <w:t xml:space="preserve"> l</w:t>
      </w:r>
      <w:r w:rsidRPr="00A313F9">
        <w:rPr>
          <w:rFonts w:cs="Times New Roman"/>
        </w:rPr>
        <w:t>e l5</w:t>
      </w:r>
      <w:r w:rsidR="00A313F9" w:rsidRPr="00E318FF">
        <w:rPr>
          <w:rFonts w:cs="Times New Roman"/>
          <w:vertAlign w:val="superscript"/>
        </w:rPr>
        <w:t>e</w:t>
      </w:r>
      <w:r>
        <w:rPr>
          <w:rFonts w:cs="Times New Roman"/>
        </w:rPr>
        <w:t xml:space="preserve"> novembre de la même année 1669.</w:t>
      </w:r>
    </w:p>
    <w:p w:rsidR="00A313F9" w:rsidRDefault="00F44A88" w:rsidP="00A313F9">
      <w:pPr>
        <w:pStyle w:val="Corpsdetexte"/>
        <w:rPr>
          <w:rFonts w:cs="Times New Roman"/>
        </w:rPr>
      </w:pPr>
      <w:r w:rsidRPr="00A313F9">
        <w:rPr>
          <w:rFonts w:cs="Times New Roman"/>
        </w:rPr>
        <w:t>Par</w:t>
      </w:r>
      <w:r>
        <w:rPr>
          <w:rFonts w:cs="Times New Roman"/>
        </w:rPr>
        <w:t xml:space="preserve"> la troupe du R</w:t>
      </w:r>
      <w:r w:rsidRPr="00A313F9">
        <w:rPr>
          <w:rFonts w:cs="Times New Roman"/>
        </w:rPr>
        <w:t>oi</w:t>
      </w:r>
      <w:r>
        <w:rPr>
          <w:rFonts w:cs="Times New Roman"/>
        </w:rPr>
        <w:t>.</w:t>
      </w:r>
    </w:p>
    <w:p w:rsidR="00A313F9" w:rsidRDefault="00F44A88" w:rsidP="0062186A">
      <w:pPr>
        <w:pStyle w:val="Titre3"/>
      </w:pPr>
      <w:bookmarkStart w:id="10" w:name="bookmark117"/>
      <w:bookmarkEnd w:id="10"/>
      <w:r w:rsidRPr="00A313F9">
        <w:lastRenderedPageBreak/>
        <w:t>Notice.</w:t>
      </w:r>
    </w:p>
    <w:p w:rsidR="00A313F9" w:rsidRDefault="00FC1A28" w:rsidP="00E318FF">
      <w:pPr>
        <w:pStyle w:val="Corpsdetexte"/>
        <w:ind w:firstLine="709"/>
        <w:rPr>
          <w:rFonts w:cs="Times New Roman"/>
        </w:rPr>
      </w:pPr>
      <w:r w:rsidRPr="00FC1A28">
        <w:rPr>
          <w:rStyle w:val="pb"/>
        </w:rPr>
        <w:t>$211$</w:t>
      </w:r>
      <w:r>
        <w:rPr>
          <w:rFonts w:cs="Times New Roman"/>
        </w:rPr>
        <w:t xml:space="preserve"> </w:t>
      </w:r>
      <w:r w:rsidR="0062186A">
        <w:rPr>
          <w:rFonts w:cs="Times New Roman"/>
        </w:rPr>
        <w:t>Voltaire</w:t>
      </w:r>
      <w:r w:rsidR="00A313F9" w:rsidRPr="00A313F9">
        <w:rPr>
          <w:rFonts w:cs="Times New Roman"/>
          <w:smallCaps/>
        </w:rPr>
        <w:t xml:space="preserve"> </w:t>
      </w:r>
      <w:r w:rsidR="00A313F9" w:rsidRPr="00A313F9">
        <w:rPr>
          <w:rFonts w:cs="Times New Roman"/>
        </w:rPr>
        <w:t xml:space="preserve">a pu, sans manquer de respect à Molière, donner le nom de farce à la petite comédie de </w:t>
      </w:r>
      <w:r w:rsidR="00A313F9" w:rsidRPr="00A313F9">
        <w:rPr>
          <w:rFonts w:cs="Times New Roman"/>
          <w:i/>
        </w:rPr>
        <w:t>Monsieur de Pourceaugnac</w:t>
      </w:r>
      <w:r w:rsidR="00A313F9" w:rsidRPr="00476087">
        <w:rPr>
          <w:rFonts w:cs="Times New Roman"/>
        </w:rPr>
        <w:t xml:space="preserve">. </w:t>
      </w:r>
      <w:r w:rsidR="00A313F9" w:rsidRPr="00A313F9">
        <w:rPr>
          <w:rFonts w:cs="Times New Roman"/>
        </w:rPr>
        <w:t>Ce fut devant la cour qu’elle fut jouée pour la première fois</w:t>
      </w:r>
      <w:r w:rsidR="00A313F9">
        <w:rPr>
          <w:rFonts w:cs="Times New Roman"/>
        </w:rPr>
        <w:t> </w:t>
      </w:r>
      <w:r w:rsidR="00A313F9" w:rsidRPr="00A313F9">
        <w:rPr>
          <w:rFonts w:cs="Times New Roman"/>
        </w:rPr>
        <w:t>; c’était pour l’amusement de la cour qu’elle avait été composée. Voilà donc encore une occasion de remarquer que lorsque Molière a, dans quelques scènes,</w:t>
      </w:r>
    </w:p>
    <w:p w:rsidR="00E318FF" w:rsidRDefault="00A313F9" w:rsidP="0062186A">
      <w:pPr>
        <w:pStyle w:val="quotel"/>
      </w:pPr>
      <w:r w:rsidRPr="00A313F9">
        <w:t>Quitté, pour le bouffon, l’agréable et le fin</w:t>
      </w:r>
      <w:bookmarkStart w:id="11" w:name="footnote68"/>
      <w:bookmarkEnd w:id="11"/>
      <w:r w:rsidR="00E318FF">
        <w:rPr>
          <w:rStyle w:val="Appelnotedebasdep"/>
        </w:rPr>
        <w:footnoteReference w:id="130"/>
      </w:r>
      <w:r w:rsidR="0062186A">
        <w:t>,</w:t>
      </w:r>
    </w:p>
    <w:p w:rsidR="00A313F9" w:rsidRDefault="00A313F9" w:rsidP="00E318FF">
      <w:pPr>
        <w:pStyle w:val="Corpsdetexte"/>
        <w:rPr>
          <w:rFonts w:cs="Times New Roman"/>
        </w:rPr>
      </w:pPr>
      <w:proofErr w:type="gramStart"/>
      <w:r w:rsidRPr="00A313F9">
        <w:rPr>
          <w:rFonts w:cs="Times New Roman"/>
        </w:rPr>
        <w:t>s’il</w:t>
      </w:r>
      <w:proofErr w:type="gramEnd"/>
      <w:r w:rsidRPr="00A313F9">
        <w:rPr>
          <w:rFonts w:cs="Times New Roman"/>
        </w:rPr>
        <w:t xml:space="preserve"> a été trop ami de quelqu’un, ce n’a pas toujours été du peuple, comme l’a dit Boileau, mais souvent du grand Roi, qui voulait se dérider, et souffrait plus volontiers la vue des apothicaires que celle des magots de Téniers.</w:t>
      </w:r>
    </w:p>
    <w:p w:rsidR="00A313F9" w:rsidRDefault="00A313F9" w:rsidP="00E318FF">
      <w:pPr>
        <w:pStyle w:val="Corpsdetexte"/>
        <w:ind w:firstLine="709"/>
        <w:rPr>
          <w:rFonts w:cs="Times New Roman"/>
        </w:rPr>
      </w:pPr>
      <w:r w:rsidRPr="00A313F9">
        <w:rPr>
          <w:rFonts w:cs="Times New Roman"/>
        </w:rPr>
        <w:t xml:space="preserve">On était à Chambord, où, pour varier les plaisirs de la chasse, toutes sortes de divertissements y furent mêlés, danses, musique, comédies. On fit venir la troupe de Molière, que l’on garda près de cinq semaines, ainsi que nous l’apprend le </w:t>
      </w:r>
      <w:r w:rsidRPr="00A313F9">
        <w:rPr>
          <w:rFonts w:cs="Times New Roman"/>
          <w:i/>
        </w:rPr>
        <w:t>Registre de la Grange</w:t>
      </w:r>
      <w:r w:rsidRPr="00816070">
        <w:rPr>
          <w:rFonts w:cs="Times New Roman"/>
        </w:rPr>
        <w:t> :</w:t>
      </w:r>
      <w:r w:rsidRPr="00A313F9">
        <w:rPr>
          <w:rFonts w:cs="Times New Roman"/>
        </w:rPr>
        <w:t xml:space="preserve"> </w:t>
      </w:r>
      <w:r w:rsidRPr="00F44A88">
        <w:rPr>
          <w:rStyle w:val="quotec"/>
        </w:rPr>
        <w:t xml:space="preserve">« Mardi 17 [septembre 1669]. La Troupe est partie pour aller à Chambord. On y a joué, entre plusieurs comédies, le </w:t>
      </w:r>
      <w:r w:rsidRPr="00F44A88">
        <w:rPr>
          <w:rStyle w:val="quotec"/>
          <w:i/>
        </w:rPr>
        <w:t>Pourceaugnac</w:t>
      </w:r>
      <w:r w:rsidRPr="00F44A88">
        <w:rPr>
          <w:rStyle w:val="quotec"/>
        </w:rPr>
        <w:t xml:space="preserve"> pour la première fois. Le retour a été le dimanche 20</w:t>
      </w:r>
      <w:r w:rsidR="00F44A88" w:rsidRPr="00F44A88">
        <w:rPr>
          <w:rStyle w:val="quotec"/>
          <w:vertAlign w:val="superscript"/>
        </w:rPr>
        <w:t>e</w:t>
      </w:r>
      <w:r w:rsidRPr="00F44A88">
        <w:rPr>
          <w:rStyle w:val="quotec"/>
        </w:rPr>
        <w:t xml:space="preserve"> octobre. »</w:t>
      </w:r>
      <w:r w:rsidRPr="00A313F9">
        <w:rPr>
          <w:rFonts w:cs="Times New Roman"/>
        </w:rPr>
        <w:t xml:space="preserve"> Cette note ne précise pas la date de la première représentation</w:t>
      </w:r>
      <w:r>
        <w:rPr>
          <w:rFonts w:cs="Times New Roman"/>
        </w:rPr>
        <w:t> </w:t>
      </w:r>
      <w:r w:rsidRPr="00A313F9">
        <w:rPr>
          <w:rFonts w:cs="Times New Roman"/>
        </w:rPr>
        <w:t xml:space="preserve">; mais nous la connaissons par la </w:t>
      </w:r>
      <w:r w:rsidRPr="00A313F9">
        <w:rPr>
          <w:rFonts w:cs="Times New Roman"/>
          <w:i/>
        </w:rPr>
        <w:t>Gazette</w:t>
      </w:r>
      <w:r w:rsidRPr="00A313F9">
        <w:rPr>
          <w:rFonts w:cs="Times New Roman"/>
        </w:rPr>
        <w:t xml:space="preserve"> et par une des lettres en ve</w:t>
      </w:r>
      <w:r w:rsidR="00E318FF">
        <w:rPr>
          <w:rFonts w:cs="Times New Roman"/>
        </w:rPr>
        <w:t xml:space="preserve">rs de </w:t>
      </w:r>
      <w:r w:rsidR="00E318FF" w:rsidRPr="0062186A">
        <w:rPr>
          <w:rStyle w:val="pb"/>
        </w:rPr>
        <w:t>$212$</w:t>
      </w:r>
      <w:r w:rsidR="00E318FF">
        <w:rPr>
          <w:rFonts w:cs="Times New Roman"/>
        </w:rPr>
        <w:t xml:space="preserve"> Robinet. Ce fut le 6</w:t>
      </w:r>
      <w:r w:rsidRPr="00A313F9">
        <w:rPr>
          <w:rFonts w:cs="Times New Roman"/>
        </w:rPr>
        <w:t xml:space="preserve"> octobre 1669. Voici le premier de ces témoignages</w:t>
      </w:r>
      <w:r w:rsidR="00E318FF">
        <w:rPr>
          <w:rStyle w:val="Appelnotedebasdep"/>
          <w:rFonts w:cs="Times New Roman"/>
        </w:rPr>
        <w:footnoteReference w:id="131"/>
      </w:r>
      <w:r>
        <w:rPr>
          <w:rFonts w:cs="Times New Roman"/>
        </w:rPr>
        <w:t> </w:t>
      </w:r>
      <w:r w:rsidRPr="00A313F9">
        <w:rPr>
          <w:rFonts w:cs="Times New Roman"/>
        </w:rPr>
        <w:t xml:space="preserve">: </w:t>
      </w:r>
      <w:r w:rsidRPr="00F44A88">
        <w:rPr>
          <w:rStyle w:val="quotec"/>
        </w:rPr>
        <w:t xml:space="preserve">« De </w:t>
      </w:r>
      <w:proofErr w:type="spellStart"/>
      <w:r w:rsidRPr="00F44A88">
        <w:rPr>
          <w:rStyle w:val="quotec"/>
        </w:rPr>
        <w:t>Chambort</w:t>
      </w:r>
      <w:proofErr w:type="spellEnd"/>
      <w:r w:rsidRPr="00F44A88">
        <w:rPr>
          <w:rStyle w:val="quotec"/>
        </w:rPr>
        <w:t>,… 7 octobre 1669. — Leurs Majestés continuent de prendre ici le divertissement de la chasse ; et hier Elles eurent celui d’une nouvelle comédie, par la troupe du Roi, entremêlée d’entrées de ballet, et de musique, le tout si bien concerté, qu’il ne se peut rien voir de plus agréable. L’ouverture s’en fit par un délicieux concert, suivi d’une sérénade de voix, d’instruments et de danses ; et dans le 4</w:t>
      </w:r>
      <w:r w:rsidRPr="00F44A88">
        <w:rPr>
          <w:rStyle w:val="quotec"/>
          <w:vertAlign w:val="superscript"/>
        </w:rPr>
        <w:t>e</w:t>
      </w:r>
      <w:r w:rsidRPr="00F44A88">
        <w:rPr>
          <w:rStyle w:val="quotec"/>
        </w:rPr>
        <w:t xml:space="preserve"> intermède il parut grand nombre de masques, qui, par leurs chansons et leurs danses, plurent grandement aux spectateurs. La décoration de la scène était pareillement si superbe, que la magnificence n’éclata pas moins en ce divertissement que la galanterie : de manière qu’il n’était pas moins digne de cette belle cour que tous ceux qui </w:t>
      </w:r>
      <w:proofErr w:type="gramStart"/>
      <w:r w:rsidRPr="00F44A88">
        <w:rPr>
          <w:rStyle w:val="quotec"/>
        </w:rPr>
        <w:t>l’ont</w:t>
      </w:r>
      <w:proofErr w:type="gramEnd"/>
      <w:r w:rsidRPr="00F44A88">
        <w:rPr>
          <w:rStyle w:val="quotec"/>
        </w:rPr>
        <w:t xml:space="preserve"> précédé. »</w:t>
      </w:r>
    </w:p>
    <w:p w:rsidR="00A313F9" w:rsidRDefault="00A313F9" w:rsidP="000578B3">
      <w:pPr>
        <w:pStyle w:val="Corpsdetexte"/>
        <w:ind w:firstLine="709"/>
        <w:rPr>
          <w:rFonts w:cs="Times New Roman"/>
        </w:rPr>
      </w:pPr>
      <w:r w:rsidRPr="00A313F9">
        <w:rPr>
          <w:rFonts w:cs="Times New Roman"/>
        </w:rPr>
        <w:t>De son côté, Robinet écrivait, parlant de la cour</w:t>
      </w:r>
      <w:r w:rsidR="00E318FF">
        <w:rPr>
          <w:rStyle w:val="Appelnotedebasdep"/>
          <w:rFonts w:cs="Times New Roman"/>
        </w:rPr>
        <w:footnoteReference w:id="132"/>
      </w:r>
      <w:r>
        <w:rPr>
          <w:rFonts w:cs="Times New Roman"/>
        </w:rPr>
        <w:t> </w:t>
      </w:r>
      <w:r w:rsidRPr="00A313F9">
        <w:rPr>
          <w:rFonts w:cs="Times New Roman"/>
        </w:rPr>
        <w:t>:</w:t>
      </w:r>
    </w:p>
    <w:p w:rsidR="00A313F9" w:rsidRDefault="00F44A88" w:rsidP="00F44A88">
      <w:pPr>
        <w:pStyle w:val="quotel"/>
      </w:pPr>
      <w:r>
        <w:t>...</w:t>
      </w:r>
      <w:r w:rsidR="00A313F9" w:rsidRPr="00A313F9">
        <w:t>Du mois courant le sixième,</w:t>
      </w:r>
    </w:p>
    <w:p w:rsidR="00A313F9" w:rsidRDefault="00A313F9" w:rsidP="00F44A88">
      <w:pPr>
        <w:pStyle w:val="quotel"/>
      </w:pPr>
      <w:r w:rsidRPr="00A313F9">
        <w:t>Elle eut un régale nouveau,</w:t>
      </w:r>
    </w:p>
    <w:p w:rsidR="00A313F9" w:rsidRDefault="00A313F9" w:rsidP="00F44A88">
      <w:pPr>
        <w:pStyle w:val="quotel"/>
      </w:pPr>
      <w:r w:rsidRPr="00A313F9">
        <w:t>Également galant et beau,</w:t>
      </w:r>
    </w:p>
    <w:p w:rsidR="00A313F9" w:rsidRDefault="00A313F9" w:rsidP="00F44A88">
      <w:pPr>
        <w:pStyle w:val="quotel"/>
      </w:pPr>
      <w:r w:rsidRPr="00A313F9">
        <w:t>Et même aussi fort magnifique,</w:t>
      </w:r>
    </w:p>
    <w:p w:rsidR="00A313F9" w:rsidRDefault="00A313F9" w:rsidP="00F44A88">
      <w:pPr>
        <w:pStyle w:val="quotel"/>
      </w:pPr>
      <w:r w:rsidRPr="00A313F9">
        <w:t>De comédie et de musique,</w:t>
      </w:r>
    </w:p>
    <w:p w:rsidR="00A313F9" w:rsidRDefault="00A313F9" w:rsidP="00F44A88">
      <w:pPr>
        <w:pStyle w:val="quotel"/>
      </w:pPr>
      <w:r w:rsidRPr="00A313F9">
        <w:t>Avec entr’actes de ballet</w:t>
      </w:r>
    </w:p>
    <w:p w:rsidR="00A313F9" w:rsidRDefault="00A313F9" w:rsidP="00F44A88">
      <w:pPr>
        <w:pStyle w:val="quotel"/>
      </w:pPr>
      <w:r w:rsidRPr="00A313F9">
        <w:t>D’un genre gaillard et follet,</w:t>
      </w:r>
    </w:p>
    <w:p w:rsidR="00A313F9" w:rsidRDefault="00A313F9" w:rsidP="00F44A88">
      <w:pPr>
        <w:pStyle w:val="quotel"/>
      </w:pPr>
      <w:r w:rsidRPr="00A313F9">
        <w:t>Le tout venant, non de copiste,</w:t>
      </w:r>
    </w:p>
    <w:p w:rsidR="00A313F9" w:rsidRDefault="00A313F9" w:rsidP="00F44A88">
      <w:pPr>
        <w:pStyle w:val="quotel"/>
      </w:pPr>
      <w:r w:rsidRPr="00A313F9">
        <w:t xml:space="preserve">Mais vraiment du seigneur </w:t>
      </w:r>
      <w:r w:rsidRPr="00A313F9">
        <w:rPr>
          <w:i/>
        </w:rPr>
        <w:t>Baptiste</w:t>
      </w:r>
      <w:r w:rsidR="000578B3">
        <w:rPr>
          <w:rStyle w:val="Appelnotedebasdep"/>
          <w:i/>
        </w:rPr>
        <w:footnoteReference w:id="133"/>
      </w:r>
    </w:p>
    <w:p w:rsidR="00A313F9" w:rsidRDefault="00A313F9" w:rsidP="00F44A88">
      <w:pPr>
        <w:pStyle w:val="quotel"/>
      </w:pPr>
      <w:r w:rsidRPr="00A313F9">
        <w:t xml:space="preserve">Et du sieur </w:t>
      </w:r>
      <w:r w:rsidRPr="00A313F9">
        <w:rPr>
          <w:i/>
        </w:rPr>
        <w:t>Molière</w:t>
      </w:r>
      <w:r w:rsidRPr="00A313F9">
        <w:t>, intendants</w:t>
      </w:r>
    </w:p>
    <w:p w:rsidR="00A313F9" w:rsidRDefault="00A313F9" w:rsidP="00F44A88">
      <w:pPr>
        <w:pStyle w:val="quotel"/>
      </w:pPr>
      <w:r w:rsidRPr="00A313F9">
        <w:t>(Malgré tous autres prétendants)</w:t>
      </w:r>
    </w:p>
    <w:p w:rsidR="00A313F9" w:rsidRDefault="00A313F9" w:rsidP="00F44A88">
      <w:pPr>
        <w:pStyle w:val="quotel"/>
      </w:pPr>
      <w:r w:rsidRPr="00A313F9">
        <w:t xml:space="preserve">Des spectacles de notre </w:t>
      </w:r>
      <w:r w:rsidRPr="00A313F9">
        <w:rPr>
          <w:i/>
        </w:rPr>
        <w:t>Sire</w:t>
      </w:r>
      <w:r w:rsidRPr="00476087">
        <w:t>.</w:t>
      </w:r>
      <w:r w:rsidR="00476087">
        <w:t xml:space="preserve"> […]</w:t>
      </w:r>
    </w:p>
    <w:p w:rsidR="00A313F9" w:rsidRDefault="00A313F9" w:rsidP="00F44A88">
      <w:pPr>
        <w:pStyle w:val="quotel"/>
      </w:pPr>
      <w:r w:rsidRPr="00A313F9">
        <w:t>Les actrices et les acteurs</w:t>
      </w:r>
    </w:p>
    <w:p w:rsidR="00A313F9" w:rsidRDefault="00A313F9" w:rsidP="00F44A88">
      <w:pPr>
        <w:pStyle w:val="quotel"/>
      </w:pPr>
      <w:r w:rsidRPr="00A313F9">
        <w:t>Ravirent leurs grands spectateurs,</w:t>
      </w:r>
    </w:p>
    <w:p w:rsidR="00A313F9" w:rsidRDefault="00A313F9" w:rsidP="00F44A88">
      <w:pPr>
        <w:pStyle w:val="quotel"/>
      </w:pPr>
      <w:r w:rsidRPr="00A313F9">
        <w:t>Et cette merveilleuse troupe</w:t>
      </w:r>
    </w:p>
    <w:p w:rsidR="00A313F9" w:rsidRDefault="00A313F9" w:rsidP="00F44A88">
      <w:pPr>
        <w:pStyle w:val="quotel"/>
      </w:pPr>
      <w:r w:rsidRPr="00A313F9">
        <w:t>N’eut jamais tant le vent en poupe.</w:t>
      </w:r>
    </w:p>
    <w:p w:rsidR="00A313F9" w:rsidRDefault="00A313F9" w:rsidP="000578B3">
      <w:pPr>
        <w:pStyle w:val="Corpsdetexte"/>
        <w:ind w:firstLine="709"/>
        <w:rPr>
          <w:rFonts w:cs="Times New Roman"/>
        </w:rPr>
      </w:pPr>
      <w:r w:rsidRPr="00A313F9">
        <w:rPr>
          <w:rFonts w:cs="Times New Roman"/>
        </w:rPr>
        <w:t>Dans le titre de la pièce (1</w:t>
      </w:r>
      <w:r w:rsidR="00F44A88">
        <w:rPr>
          <w:rFonts w:cs="Times New Roman"/>
          <w:vertAlign w:val="superscript"/>
        </w:rPr>
        <w:t>re</w:t>
      </w:r>
      <w:r w:rsidRPr="00A313F9">
        <w:rPr>
          <w:rFonts w:cs="Times New Roman"/>
        </w:rPr>
        <w:t xml:space="preserve"> édition</w:t>
      </w:r>
      <w:r w:rsidR="000578B3">
        <w:rPr>
          <w:rFonts w:cs="Times New Roman"/>
        </w:rPr>
        <w:t>, 1670) un mot est à</w:t>
      </w:r>
      <w:r w:rsidRPr="00A313F9">
        <w:rPr>
          <w:rFonts w:cs="Times New Roman"/>
        </w:rPr>
        <w:t xml:space="preserve"> </w:t>
      </w:r>
      <w:r w:rsidRPr="00FC1A28">
        <w:rPr>
          <w:rStyle w:val="pb"/>
        </w:rPr>
        <w:t>$213$</w:t>
      </w:r>
      <w:r w:rsidRPr="00A313F9">
        <w:rPr>
          <w:rFonts w:cs="Times New Roman"/>
        </w:rPr>
        <w:t xml:space="preserve"> remarquer</w:t>
      </w:r>
      <w:r>
        <w:rPr>
          <w:rFonts w:cs="Times New Roman"/>
        </w:rPr>
        <w:t> </w:t>
      </w:r>
      <w:r w:rsidRPr="00A313F9">
        <w:rPr>
          <w:rFonts w:cs="Times New Roman"/>
        </w:rPr>
        <w:t xml:space="preserve">: </w:t>
      </w:r>
      <w:r w:rsidRPr="00F44A88">
        <w:rPr>
          <w:rStyle w:val="quotec"/>
        </w:rPr>
        <w:t>« </w:t>
      </w:r>
      <w:r w:rsidRPr="00F44A88">
        <w:rPr>
          <w:rStyle w:val="quotec"/>
          <w:i/>
        </w:rPr>
        <w:t>Monsieur de Pourceaugnac</w:t>
      </w:r>
      <w:r w:rsidRPr="00F44A88">
        <w:rPr>
          <w:rStyle w:val="quotec"/>
        </w:rPr>
        <w:t>, comédie faite à Chambord pour le divertissement du Roi. »</w:t>
      </w:r>
      <w:r w:rsidRPr="00A313F9">
        <w:rPr>
          <w:rFonts w:cs="Times New Roman"/>
        </w:rPr>
        <w:t xml:space="preserve"> Les éditeurs de 1682 (au tome </w:t>
      </w:r>
      <w:r w:rsidRPr="00A313F9">
        <w:rPr>
          <w:rFonts w:cs="Times New Roman"/>
        </w:rPr>
        <w:lastRenderedPageBreak/>
        <w:t>V), reproduisant ce titre, ajoutèrent</w:t>
      </w:r>
      <w:r>
        <w:rPr>
          <w:rFonts w:cs="Times New Roman"/>
        </w:rPr>
        <w:t> </w:t>
      </w:r>
      <w:r w:rsidRPr="00A313F9">
        <w:rPr>
          <w:rFonts w:cs="Times New Roman"/>
        </w:rPr>
        <w:t xml:space="preserve">: </w:t>
      </w:r>
      <w:r w:rsidRPr="00F44A88">
        <w:rPr>
          <w:rStyle w:val="quotec"/>
        </w:rPr>
        <w:t>« au mois de septembre 1669. »</w:t>
      </w:r>
      <w:r w:rsidRPr="00A313F9">
        <w:rPr>
          <w:rFonts w:cs="Times New Roman"/>
        </w:rPr>
        <w:t xml:space="preserve"> </w:t>
      </w:r>
      <w:r w:rsidRPr="00A313F9">
        <w:rPr>
          <w:rFonts w:cs="Times New Roman"/>
          <w:i/>
        </w:rPr>
        <w:t>Faite</w:t>
      </w:r>
      <w:r w:rsidRPr="00A313F9">
        <w:rPr>
          <w:rFonts w:cs="Times New Roman"/>
        </w:rPr>
        <w:t xml:space="preserve"> signifie</w:t>
      </w:r>
      <w:r>
        <w:rPr>
          <w:rFonts w:cs="Times New Roman"/>
        </w:rPr>
        <w:t xml:space="preserve"> </w:t>
      </w:r>
      <w:r w:rsidRPr="00A313F9">
        <w:rPr>
          <w:rFonts w:cs="Times New Roman"/>
        </w:rPr>
        <w:t>—</w:t>
      </w:r>
      <w:r>
        <w:rPr>
          <w:rFonts w:cs="Times New Roman"/>
        </w:rPr>
        <w:t xml:space="preserve"> </w:t>
      </w:r>
      <w:r w:rsidRPr="00A313F9">
        <w:rPr>
          <w:rFonts w:cs="Times New Roman"/>
        </w:rPr>
        <w:t xml:space="preserve">t-il ici </w:t>
      </w:r>
      <w:r w:rsidRPr="00A313F9">
        <w:rPr>
          <w:rFonts w:cs="Times New Roman"/>
          <w:i/>
        </w:rPr>
        <w:t>jouée</w:t>
      </w:r>
      <w:r w:rsidRPr="00A313F9">
        <w:rPr>
          <w:rFonts w:cs="Times New Roman"/>
        </w:rPr>
        <w:t xml:space="preserve">, comme on peut le croire ailleurs (voyez ci-après </w:t>
      </w:r>
      <w:r w:rsidR="00816070">
        <w:rPr>
          <w:rFonts w:cs="Times New Roman"/>
          <w:i/>
        </w:rPr>
        <w:t>L</w:t>
      </w:r>
      <w:r w:rsidRPr="00A313F9">
        <w:rPr>
          <w:rFonts w:cs="Times New Roman"/>
          <w:i/>
        </w:rPr>
        <w:t>e Bourgeois gentilhomme</w:t>
      </w:r>
      <w:r w:rsidRPr="00A313F9">
        <w:rPr>
          <w:rFonts w:cs="Times New Roman"/>
        </w:rPr>
        <w:t>)</w:t>
      </w:r>
      <w:r>
        <w:rPr>
          <w:rFonts w:cs="Times New Roman"/>
        </w:rPr>
        <w:t> </w:t>
      </w:r>
      <w:r w:rsidRPr="00A313F9">
        <w:rPr>
          <w:rFonts w:cs="Times New Roman"/>
        </w:rPr>
        <w:t xml:space="preserve">? Alors la date ajoutée dans l’édition de 1682 serait inexacte, la première représentation n’ayant pas été donnée en septembre, mais en octobre. On doit donc peut-être entendre que Molière improvisa </w:t>
      </w:r>
      <w:r w:rsidRPr="00A313F9">
        <w:rPr>
          <w:rFonts w:cs="Times New Roman"/>
          <w:i/>
        </w:rPr>
        <w:t>Pourceaugnac</w:t>
      </w:r>
      <w:r w:rsidRPr="00A313F9">
        <w:rPr>
          <w:rFonts w:cs="Times New Roman"/>
        </w:rPr>
        <w:t xml:space="preserve"> à Chambord même, en quelques jours de la seconde quinzaine de septembre, laissant encore le temps à Lulli d’écrire sa musique</w:t>
      </w:r>
      <w:r>
        <w:rPr>
          <w:rFonts w:cs="Times New Roman"/>
        </w:rPr>
        <w:t> </w:t>
      </w:r>
      <w:r w:rsidRPr="00A313F9">
        <w:rPr>
          <w:rFonts w:cs="Times New Roman"/>
        </w:rPr>
        <w:t>: nouvel exemple de la rapidité avec laquelle étaient composées et apprises ces petites pièces commandées par le Roi.</w:t>
      </w:r>
    </w:p>
    <w:p w:rsidR="00A313F9" w:rsidRDefault="00A313F9" w:rsidP="000578B3">
      <w:pPr>
        <w:pStyle w:val="Corpsdetexte"/>
        <w:ind w:firstLine="709"/>
        <w:rPr>
          <w:rFonts w:cs="Times New Roman"/>
        </w:rPr>
      </w:pPr>
      <w:r w:rsidRPr="00A313F9">
        <w:rPr>
          <w:rFonts w:cs="Times New Roman"/>
        </w:rPr>
        <w:t xml:space="preserve">La nouvelle comédie ne fut représentée à la ville que vingt-cinq jours après le retour de la troupe, le 15 novembre. Elle y eut un grand succès, comme l’attestent les recettes, d’autant plus dignes d’attention que, jouée le premier jour avec </w:t>
      </w:r>
      <w:r w:rsidR="00816070">
        <w:rPr>
          <w:rFonts w:cs="Times New Roman"/>
          <w:i/>
        </w:rPr>
        <w:t>L</w:t>
      </w:r>
      <w:r w:rsidRPr="00A313F9">
        <w:rPr>
          <w:rFonts w:cs="Times New Roman"/>
          <w:i/>
        </w:rPr>
        <w:t>e Sicilien</w:t>
      </w:r>
      <w:r w:rsidRPr="001345D0">
        <w:rPr>
          <w:rFonts w:cs="Times New Roman"/>
        </w:rPr>
        <w:t>,</w:t>
      </w:r>
      <w:r w:rsidRPr="00A313F9">
        <w:rPr>
          <w:rFonts w:cs="Times New Roman"/>
        </w:rPr>
        <w:t xml:space="preserve"> elle tint seule ensuite la scène, sans faire place à d’autres représentations, jusqu’à la fin de cette année 1669. Nous copions le </w:t>
      </w:r>
      <w:r w:rsidRPr="00A313F9">
        <w:rPr>
          <w:rFonts w:cs="Times New Roman"/>
          <w:i/>
        </w:rPr>
        <w:t>Registre de la Grange</w:t>
      </w:r>
      <w:r w:rsidRPr="00816070">
        <w:rPr>
          <w:rFonts w:cs="Times New Roman"/>
        </w:rPr>
        <w:t> :</w:t>
      </w:r>
    </w:p>
    <w:p w:rsidR="00A313F9" w:rsidRDefault="0062186A" w:rsidP="00A313F9">
      <w:pPr>
        <w:pStyle w:val="Corpsdetexte"/>
        <w:rPr>
          <w:rFonts w:cs="Times New Roman"/>
        </w:rPr>
      </w:pPr>
      <w:r>
        <w:rPr>
          <w:rFonts w:cs="Times New Roman"/>
        </w:rPr>
        <w:t>Pièce nouvelle de M. de Moliè</w:t>
      </w:r>
      <w:r w:rsidRPr="00A313F9">
        <w:rPr>
          <w:rFonts w:cs="Times New Roman"/>
        </w:rPr>
        <w:t>re</w:t>
      </w:r>
      <w:r w:rsidR="00A313F9">
        <w:rPr>
          <w:rFonts w:cs="Times New Roman"/>
        </w:rPr>
        <w:t> </w:t>
      </w:r>
      <w:r w:rsidR="00A313F9" w:rsidRPr="00A313F9">
        <w:rPr>
          <w:rFonts w:cs="Times New Roman"/>
        </w:rPr>
        <w:t>:</w:t>
      </w:r>
    </w:p>
    <w:tbl>
      <w:tblPr>
        <w:tblStyle w:val="Grilledutableau"/>
        <w:tblW w:w="0" w:type="auto"/>
        <w:tblLook w:val="04A0" w:firstRow="1" w:lastRow="0" w:firstColumn="1" w:lastColumn="0" w:noHBand="0" w:noVBand="1"/>
      </w:tblPr>
      <w:tblGrid>
        <w:gridCol w:w="3448"/>
        <w:gridCol w:w="3448"/>
        <w:gridCol w:w="3449"/>
      </w:tblGrid>
      <w:tr w:rsidR="000578B3" w:rsidTr="000578B3">
        <w:tc>
          <w:tcPr>
            <w:tcW w:w="3448" w:type="dxa"/>
          </w:tcPr>
          <w:p w:rsidR="000578B3" w:rsidRDefault="000578B3" w:rsidP="0062186A">
            <w:pPr>
              <w:pStyle w:val="Contenudetableau"/>
            </w:pPr>
            <w:r w:rsidRPr="00A313F9">
              <w:t>Vendredi 15 [novembre 1669]</w:t>
            </w:r>
          </w:p>
        </w:tc>
        <w:tc>
          <w:tcPr>
            <w:tcW w:w="3448" w:type="dxa"/>
          </w:tcPr>
          <w:p w:rsidR="000578B3" w:rsidRDefault="000578B3" w:rsidP="0062186A">
            <w:pPr>
              <w:pStyle w:val="Contenudetableau"/>
            </w:pPr>
            <w:r w:rsidRPr="00A313F9">
              <w:rPr>
                <w:i/>
              </w:rPr>
              <w:t>Sicilien</w:t>
            </w:r>
            <w:r w:rsidRPr="00A313F9">
              <w:t xml:space="preserve"> et </w:t>
            </w:r>
            <w:r w:rsidRPr="00A313F9">
              <w:rPr>
                <w:i/>
              </w:rPr>
              <w:t>Pourceaugnac</w:t>
            </w:r>
          </w:p>
        </w:tc>
        <w:tc>
          <w:tcPr>
            <w:tcW w:w="3449" w:type="dxa"/>
          </w:tcPr>
          <w:p w:rsidR="000578B3" w:rsidRPr="000578B3" w:rsidRDefault="000578B3" w:rsidP="0062186A">
            <w:pPr>
              <w:pStyle w:val="Contenudetableau"/>
              <w:rPr>
                <w:vertAlign w:val="superscript"/>
              </w:rPr>
            </w:pPr>
            <w:r>
              <w:t>1205</w:t>
            </w:r>
            <w:r>
              <w:rPr>
                <w:vertAlign w:val="superscript"/>
              </w:rPr>
              <w:t>tt</w:t>
            </w:r>
            <w:r>
              <w:t xml:space="preserve"> 10</w:t>
            </w:r>
            <w:r>
              <w:rPr>
                <w:vertAlign w:val="superscript"/>
              </w:rPr>
              <w:t>s</w:t>
            </w:r>
          </w:p>
        </w:tc>
      </w:tr>
      <w:tr w:rsidR="000578B3" w:rsidTr="000578B3">
        <w:tc>
          <w:tcPr>
            <w:tcW w:w="3448" w:type="dxa"/>
          </w:tcPr>
          <w:p w:rsidR="000578B3" w:rsidRDefault="000578B3" w:rsidP="0062186A">
            <w:pPr>
              <w:pStyle w:val="Contenudetableau"/>
            </w:pPr>
            <w:r>
              <w:t xml:space="preserve">Dimanche 17 novembre </w:t>
            </w:r>
          </w:p>
        </w:tc>
        <w:tc>
          <w:tcPr>
            <w:tcW w:w="3448" w:type="dxa"/>
          </w:tcPr>
          <w:p w:rsidR="000578B3" w:rsidRDefault="000578B3" w:rsidP="0062186A">
            <w:pPr>
              <w:pStyle w:val="Contenudetableau"/>
            </w:pPr>
            <w:r w:rsidRPr="00A313F9">
              <w:rPr>
                <w:i/>
              </w:rPr>
              <w:t>Pourceaugnac</w:t>
            </w:r>
          </w:p>
        </w:tc>
        <w:tc>
          <w:tcPr>
            <w:tcW w:w="3449" w:type="dxa"/>
          </w:tcPr>
          <w:p w:rsidR="000578B3" w:rsidRDefault="000578B3" w:rsidP="0062186A">
            <w:pPr>
              <w:pStyle w:val="Contenudetableau"/>
            </w:pPr>
            <w:r>
              <w:t>1249</w:t>
            </w:r>
          </w:p>
        </w:tc>
      </w:tr>
      <w:tr w:rsidR="000578B3" w:rsidTr="000578B3">
        <w:tc>
          <w:tcPr>
            <w:tcW w:w="3448" w:type="dxa"/>
          </w:tcPr>
          <w:p w:rsidR="000578B3" w:rsidRDefault="000578B3" w:rsidP="0062186A">
            <w:pPr>
              <w:pStyle w:val="Contenudetableau"/>
            </w:pPr>
            <w:r>
              <w:t>Mardi 19</w:t>
            </w:r>
          </w:p>
        </w:tc>
        <w:tc>
          <w:tcPr>
            <w:tcW w:w="3448" w:type="dxa"/>
          </w:tcPr>
          <w:p w:rsidR="000578B3" w:rsidRDefault="000578B3" w:rsidP="0062186A">
            <w:pPr>
              <w:pStyle w:val="Contenudetableau"/>
            </w:pPr>
            <w:r w:rsidRPr="00A313F9">
              <w:rPr>
                <w:i/>
              </w:rPr>
              <w:t>Pourceaugnac</w:t>
            </w:r>
          </w:p>
        </w:tc>
        <w:tc>
          <w:tcPr>
            <w:tcW w:w="3449" w:type="dxa"/>
          </w:tcPr>
          <w:p w:rsidR="000578B3" w:rsidRDefault="000578B3" w:rsidP="0062186A">
            <w:pPr>
              <w:pStyle w:val="Contenudetableau"/>
            </w:pPr>
            <w:r>
              <w:t>849</w:t>
            </w:r>
          </w:p>
        </w:tc>
      </w:tr>
      <w:tr w:rsidR="000578B3" w:rsidTr="000578B3">
        <w:tc>
          <w:tcPr>
            <w:tcW w:w="3448" w:type="dxa"/>
          </w:tcPr>
          <w:p w:rsidR="000578B3" w:rsidRDefault="000578B3" w:rsidP="0062186A">
            <w:pPr>
              <w:pStyle w:val="Contenudetableau"/>
            </w:pPr>
            <w:r>
              <w:t>Vendredi 22 novembre</w:t>
            </w:r>
          </w:p>
        </w:tc>
        <w:tc>
          <w:tcPr>
            <w:tcW w:w="3448" w:type="dxa"/>
          </w:tcPr>
          <w:p w:rsidR="000578B3" w:rsidRDefault="000578B3" w:rsidP="0062186A">
            <w:pPr>
              <w:pStyle w:val="Contenudetableau"/>
            </w:pPr>
            <w:r w:rsidRPr="00A313F9">
              <w:rPr>
                <w:i/>
              </w:rPr>
              <w:t>Pourceaugnac</w:t>
            </w:r>
          </w:p>
        </w:tc>
        <w:tc>
          <w:tcPr>
            <w:tcW w:w="3449" w:type="dxa"/>
          </w:tcPr>
          <w:p w:rsidR="000578B3" w:rsidRDefault="000578B3" w:rsidP="0062186A">
            <w:pPr>
              <w:pStyle w:val="Contenudetableau"/>
            </w:pPr>
            <w:r>
              <w:t>931</w:t>
            </w:r>
          </w:p>
        </w:tc>
      </w:tr>
      <w:tr w:rsidR="000578B3" w:rsidTr="000578B3">
        <w:tc>
          <w:tcPr>
            <w:tcW w:w="3448" w:type="dxa"/>
          </w:tcPr>
          <w:p w:rsidR="000578B3" w:rsidRDefault="000578B3" w:rsidP="0062186A">
            <w:pPr>
              <w:pStyle w:val="Contenudetableau"/>
            </w:pPr>
            <w:r>
              <w:t>Dimanche 24</w:t>
            </w:r>
          </w:p>
        </w:tc>
        <w:tc>
          <w:tcPr>
            <w:tcW w:w="3448" w:type="dxa"/>
          </w:tcPr>
          <w:p w:rsidR="000578B3" w:rsidRDefault="000578B3" w:rsidP="0062186A">
            <w:pPr>
              <w:pStyle w:val="Contenudetableau"/>
            </w:pPr>
            <w:r w:rsidRPr="00A313F9">
              <w:rPr>
                <w:i/>
              </w:rPr>
              <w:t>Pourceaugnac</w:t>
            </w:r>
          </w:p>
        </w:tc>
        <w:tc>
          <w:tcPr>
            <w:tcW w:w="3449" w:type="dxa"/>
          </w:tcPr>
          <w:p w:rsidR="000578B3" w:rsidRDefault="000578B3" w:rsidP="0062186A">
            <w:pPr>
              <w:pStyle w:val="Contenudetableau"/>
            </w:pPr>
            <w:r>
              <w:t>995</w:t>
            </w:r>
          </w:p>
        </w:tc>
      </w:tr>
      <w:tr w:rsidR="000578B3" w:rsidTr="000578B3">
        <w:tc>
          <w:tcPr>
            <w:tcW w:w="3448" w:type="dxa"/>
          </w:tcPr>
          <w:p w:rsidR="000578B3" w:rsidRDefault="000578B3" w:rsidP="0062186A">
            <w:pPr>
              <w:pStyle w:val="Contenudetableau"/>
            </w:pPr>
            <w:r>
              <w:t>Mardi 26</w:t>
            </w:r>
          </w:p>
        </w:tc>
        <w:tc>
          <w:tcPr>
            <w:tcW w:w="3448" w:type="dxa"/>
          </w:tcPr>
          <w:p w:rsidR="000578B3" w:rsidRPr="000578B3" w:rsidRDefault="000578B3" w:rsidP="0062186A">
            <w:pPr>
              <w:pStyle w:val="Contenudetableau"/>
            </w:pPr>
            <w:r>
              <w:rPr>
                <w:i/>
              </w:rPr>
              <w:t>Idem</w:t>
            </w:r>
          </w:p>
        </w:tc>
        <w:tc>
          <w:tcPr>
            <w:tcW w:w="3449" w:type="dxa"/>
          </w:tcPr>
          <w:p w:rsidR="000578B3" w:rsidRDefault="000578B3" w:rsidP="0062186A">
            <w:pPr>
              <w:pStyle w:val="Contenudetableau"/>
            </w:pPr>
            <w:r>
              <w:t>509 10</w:t>
            </w:r>
          </w:p>
        </w:tc>
      </w:tr>
      <w:tr w:rsidR="000578B3" w:rsidTr="000578B3">
        <w:tc>
          <w:tcPr>
            <w:tcW w:w="3448" w:type="dxa"/>
          </w:tcPr>
          <w:p w:rsidR="000578B3" w:rsidRDefault="000578B3" w:rsidP="0062186A">
            <w:pPr>
              <w:pStyle w:val="Contenudetableau"/>
            </w:pPr>
            <w:r>
              <w:t>Vendredi 29</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578 10</w:t>
            </w:r>
          </w:p>
        </w:tc>
      </w:tr>
      <w:tr w:rsidR="000578B3" w:rsidTr="000578B3">
        <w:tc>
          <w:tcPr>
            <w:tcW w:w="3448" w:type="dxa"/>
          </w:tcPr>
          <w:p w:rsidR="000578B3" w:rsidRPr="000578B3" w:rsidRDefault="000578B3" w:rsidP="0062186A">
            <w:pPr>
              <w:pStyle w:val="Contenudetableau"/>
            </w:pPr>
            <w:r>
              <w:t>Dimanche 1</w:t>
            </w:r>
            <w:r>
              <w:rPr>
                <w:vertAlign w:val="superscript"/>
              </w:rPr>
              <w:t>er</w:t>
            </w:r>
            <w:r>
              <w:t xml:space="preserve"> décembre</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589 10</w:t>
            </w:r>
          </w:p>
        </w:tc>
      </w:tr>
      <w:tr w:rsidR="002C3070" w:rsidTr="00E01864">
        <w:tc>
          <w:tcPr>
            <w:tcW w:w="10345" w:type="dxa"/>
            <w:gridSpan w:val="3"/>
          </w:tcPr>
          <w:p w:rsidR="002C3070" w:rsidRPr="002C3070" w:rsidRDefault="002C3070" w:rsidP="0062186A">
            <w:pPr>
              <w:pStyle w:val="Contenudetableau"/>
            </w:pPr>
            <w:r>
              <w:rPr>
                <w:i/>
              </w:rPr>
              <w:t>Interruption</w:t>
            </w:r>
          </w:p>
        </w:tc>
      </w:tr>
      <w:tr w:rsidR="000578B3" w:rsidTr="000578B3">
        <w:tc>
          <w:tcPr>
            <w:tcW w:w="3448" w:type="dxa"/>
          </w:tcPr>
          <w:p w:rsidR="000578B3" w:rsidRDefault="000578B3" w:rsidP="0062186A">
            <w:pPr>
              <w:pStyle w:val="Contenudetableau"/>
            </w:pPr>
            <w:r>
              <w:t>Dimanche 8</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685 10</w:t>
            </w:r>
          </w:p>
        </w:tc>
      </w:tr>
      <w:tr w:rsidR="000578B3" w:rsidTr="000578B3">
        <w:tc>
          <w:tcPr>
            <w:tcW w:w="3448" w:type="dxa"/>
          </w:tcPr>
          <w:p w:rsidR="000578B3" w:rsidRPr="000578B3" w:rsidRDefault="000578B3" w:rsidP="0062186A">
            <w:pPr>
              <w:pStyle w:val="Contenudetableau"/>
            </w:pPr>
            <w:r>
              <w:t>Mardi 10</w:t>
            </w:r>
            <w:r>
              <w:rPr>
                <w:vertAlign w:val="superscript"/>
              </w:rPr>
              <w:t>e</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579 10</w:t>
            </w:r>
          </w:p>
        </w:tc>
      </w:tr>
      <w:tr w:rsidR="000578B3" w:rsidTr="000578B3">
        <w:tc>
          <w:tcPr>
            <w:tcW w:w="3448" w:type="dxa"/>
          </w:tcPr>
          <w:p w:rsidR="000578B3" w:rsidRDefault="000578B3" w:rsidP="0062186A">
            <w:pPr>
              <w:pStyle w:val="Contenudetableau"/>
            </w:pPr>
            <w:r>
              <w:t>Vendredi 13</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653 5</w:t>
            </w:r>
          </w:p>
        </w:tc>
      </w:tr>
      <w:tr w:rsidR="000578B3" w:rsidTr="000578B3">
        <w:tc>
          <w:tcPr>
            <w:tcW w:w="3448" w:type="dxa"/>
          </w:tcPr>
          <w:p w:rsidR="000578B3" w:rsidRDefault="000578B3" w:rsidP="0062186A">
            <w:pPr>
              <w:pStyle w:val="Contenudetableau"/>
            </w:pPr>
            <w:r>
              <w:t>Dimanche 15</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883 10</w:t>
            </w:r>
          </w:p>
        </w:tc>
      </w:tr>
      <w:tr w:rsidR="000578B3" w:rsidTr="000578B3">
        <w:tc>
          <w:tcPr>
            <w:tcW w:w="3448" w:type="dxa"/>
          </w:tcPr>
          <w:p w:rsidR="000578B3" w:rsidRDefault="000578B3" w:rsidP="0062186A">
            <w:pPr>
              <w:pStyle w:val="Contenudetableau"/>
            </w:pPr>
            <w:r>
              <w:t>Mardi 17</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552</w:t>
            </w:r>
          </w:p>
        </w:tc>
      </w:tr>
      <w:tr w:rsidR="000578B3" w:rsidTr="000578B3">
        <w:tc>
          <w:tcPr>
            <w:tcW w:w="3448" w:type="dxa"/>
          </w:tcPr>
          <w:p w:rsidR="000578B3" w:rsidRPr="000578B3" w:rsidRDefault="000578B3" w:rsidP="0062186A">
            <w:pPr>
              <w:pStyle w:val="Contenudetableau"/>
              <w:rPr>
                <w:vertAlign w:val="superscript"/>
              </w:rPr>
            </w:pPr>
            <w:r>
              <w:t>Vendredi 20</w:t>
            </w:r>
            <w:r>
              <w:rPr>
                <w:vertAlign w:val="superscript"/>
              </w:rPr>
              <w:t>e</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523</w:t>
            </w:r>
          </w:p>
        </w:tc>
      </w:tr>
      <w:tr w:rsidR="000578B3" w:rsidTr="000578B3">
        <w:tc>
          <w:tcPr>
            <w:tcW w:w="3448" w:type="dxa"/>
          </w:tcPr>
          <w:p w:rsidR="000578B3" w:rsidRDefault="000578B3" w:rsidP="0062186A">
            <w:pPr>
              <w:pStyle w:val="Contenudetableau"/>
            </w:pPr>
            <w:r>
              <w:t>Dimanche 22</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579 15</w:t>
            </w:r>
          </w:p>
        </w:tc>
      </w:tr>
      <w:tr w:rsidR="000578B3" w:rsidTr="000578B3">
        <w:tc>
          <w:tcPr>
            <w:tcW w:w="3448" w:type="dxa"/>
          </w:tcPr>
          <w:p w:rsidR="000578B3" w:rsidRDefault="000578B3" w:rsidP="0062186A">
            <w:pPr>
              <w:pStyle w:val="Contenudetableau"/>
            </w:pPr>
            <w:r>
              <w:t>Mardi</w:t>
            </w:r>
          </w:p>
        </w:tc>
        <w:tc>
          <w:tcPr>
            <w:tcW w:w="3448" w:type="dxa"/>
          </w:tcPr>
          <w:p w:rsidR="000578B3" w:rsidRPr="000578B3" w:rsidRDefault="000578B3" w:rsidP="0062186A">
            <w:pPr>
              <w:pStyle w:val="Contenudetableau"/>
            </w:pPr>
            <w:r>
              <w:rPr>
                <w:i/>
              </w:rPr>
              <w:t>Néant</w:t>
            </w:r>
          </w:p>
        </w:tc>
        <w:tc>
          <w:tcPr>
            <w:tcW w:w="3449" w:type="dxa"/>
          </w:tcPr>
          <w:p w:rsidR="000578B3" w:rsidRDefault="000578B3" w:rsidP="0062186A">
            <w:pPr>
              <w:pStyle w:val="Contenudetableau"/>
            </w:pPr>
          </w:p>
        </w:tc>
      </w:tr>
      <w:tr w:rsidR="000578B3" w:rsidTr="000578B3">
        <w:tc>
          <w:tcPr>
            <w:tcW w:w="3448" w:type="dxa"/>
          </w:tcPr>
          <w:p w:rsidR="000578B3" w:rsidRDefault="000578B3" w:rsidP="0062186A">
            <w:pPr>
              <w:pStyle w:val="Contenudetableau"/>
            </w:pPr>
            <w:r>
              <w:t>Vendredi 27</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623</w:t>
            </w:r>
          </w:p>
        </w:tc>
      </w:tr>
      <w:tr w:rsidR="000578B3" w:rsidTr="000578B3">
        <w:tc>
          <w:tcPr>
            <w:tcW w:w="3448" w:type="dxa"/>
          </w:tcPr>
          <w:p w:rsidR="000578B3" w:rsidRDefault="00263A0F" w:rsidP="0062186A">
            <w:pPr>
              <w:pStyle w:val="Contenudetableau"/>
            </w:pPr>
            <w:r w:rsidRPr="00FC1A28">
              <w:rPr>
                <w:rStyle w:val="pb"/>
              </w:rPr>
              <w:t>$214$</w:t>
            </w:r>
            <w:r w:rsidR="00FC1A28">
              <w:t xml:space="preserve"> </w:t>
            </w:r>
            <w:r>
              <w:t>Dimanche 29 décembre</w:t>
            </w:r>
          </w:p>
        </w:tc>
        <w:tc>
          <w:tcPr>
            <w:tcW w:w="3448" w:type="dxa"/>
          </w:tcPr>
          <w:p w:rsidR="000578B3" w:rsidRPr="00263A0F" w:rsidRDefault="00263A0F" w:rsidP="0062186A">
            <w:pPr>
              <w:pStyle w:val="Contenudetableau"/>
            </w:pPr>
            <w:r>
              <w:rPr>
                <w:i/>
              </w:rPr>
              <w:t>Pourceaugnac</w:t>
            </w:r>
          </w:p>
        </w:tc>
        <w:tc>
          <w:tcPr>
            <w:tcW w:w="3449" w:type="dxa"/>
          </w:tcPr>
          <w:p w:rsidR="000578B3" w:rsidRDefault="00263A0F" w:rsidP="0062186A">
            <w:pPr>
              <w:pStyle w:val="Contenudetableau"/>
            </w:pPr>
            <w:r>
              <w:t>677</w:t>
            </w:r>
          </w:p>
        </w:tc>
      </w:tr>
      <w:tr w:rsidR="000578B3" w:rsidTr="000578B3">
        <w:tc>
          <w:tcPr>
            <w:tcW w:w="3448" w:type="dxa"/>
          </w:tcPr>
          <w:p w:rsidR="000578B3" w:rsidRDefault="00263A0F" w:rsidP="0062186A">
            <w:pPr>
              <w:pStyle w:val="Contenudetableau"/>
            </w:pPr>
            <w:r>
              <w:t>Mardi 31</w:t>
            </w:r>
          </w:p>
        </w:tc>
        <w:tc>
          <w:tcPr>
            <w:tcW w:w="3448" w:type="dxa"/>
          </w:tcPr>
          <w:p w:rsidR="000578B3" w:rsidRPr="00263A0F" w:rsidRDefault="00263A0F" w:rsidP="0062186A">
            <w:pPr>
              <w:pStyle w:val="Contenudetableau"/>
            </w:pPr>
            <w:r>
              <w:rPr>
                <w:i/>
              </w:rPr>
              <w:t>Idem</w:t>
            </w:r>
          </w:p>
        </w:tc>
        <w:tc>
          <w:tcPr>
            <w:tcW w:w="3449" w:type="dxa"/>
          </w:tcPr>
          <w:p w:rsidR="000578B3" w:rsidRPr="00263A0F" w:rsidRDefault="00263A0F" w:rsidP="0062186A">
            <w:pPr>
              <w:pStyle w:val="Contenudetableau"/>
            </w:pPr>
            <w:r>
              <w:t>323 10</w:t>
            </w:r>
            <w:r>
              <w:rPr>
                <w:vertAlign w:val="superscript"/>
              </w:rPr>
              <w:t>s</w:t>
            </w:r>
            <w:r>
              <w:rPr>
                <w:rStyle w:val="Appelnotedebasdep"/>
              </w:rPr>
              <w:footnoteReference w:id="134"/>
            </w:r>
          </w:p>
        </w:tc>
      </w:tr>
    </w:tbl>
    <w:p w:rsidR="00263A0F" w:rsidRDefault="00263A0F" w:rsidP="00263A0F">
      <w:pPr>
        <w:pStyle w:val="Corpsdetexte"/>
        <w:ind w:firstLine="709"/>
      </w:pPr>
    </w:p>
    <w:p w:rsidR="00A313F9" w:rsidRDefault="00A313F9" w:rsidP="00263A0F">
      <w:pPr>
        <w:pStyle w:val="Corpsdetexte"/>
        <w:ind w:firstLine="709"/>
        <w:rPr>
          <w:rFonts w:cs="Times New Roman"/>
        </w:rPr>
      </w:pPr>
      <w:r w:rsidRPr="00A313F9">
        <w:rPr>
          <w:rFonts w:cs="Times New Roman"/>
        </w:rPr>
        <w:t xml:space="preserve">Robinet revenant à </w:t>
      </w:r>
      <w:r w:rsidRPr="00A313F9">
        <w:rPr>
          <w:rFonts w:cs="Times New Roman"/>
          <w:i/>
        </w:rPr>
        <w:t>Pourceaugnac</w:t>
      </w:r>
      <w:r w:rsidRPr="001345D0">
        <w:rPr>
          <w:rFonts w:cs="Times New Roman"/>
        </w:rPr>
        <w:t>,</w:t>
      </w:r>
      <w:r w:rsidRPr="00A313F9">
        <w:rPr>
          <w:rFonts w:cs="Times New Roman"/>
        </w:rPr>
        <w:t xml:space="preserve"> dans sa </w:t>
      </w:r>
      <w:r w:rsidRPr="00A313F9">
        <w:rPr>
          <w:rFonts w:cs="Times New Roman"/>
          <w:i/>
        </w:rPr>
        <w:t>Lettre à Madame</w:t>
      </w:r>
      <w:r w:rsidRPr="00816070">
        <w:rPr>
          <w:rFonts w:cs="Times New Roman"/>
        </w:rPr>
        <w:t xml:space="preserve"> </w:t>
      </w:r>
      <w:r w:rsidRPr="00A313F9">
        <w:rPr>
          <w:rFonts w:cs="Times New Roman"/>
        </w:rPr>
        <w:t>du 23 novembre 1669, en parle comme ayant assisté à deux des premières représentations. Le passage est à citer</w:t>
      </w:r>
      <w:r>
        <w:rPr>
          <w:rFonts w:cs="Times New Roman"/>
        </w:rPr>
        <w:t> </w:t>
      </w:r>
      <w:r w:rsidRPr="00A313F9">
        <w:rPr>
          <w:rFonts w:cs="Times New Roman"/>
        </w:rPr>
        <w:t>: il nous apprend que Molière jouait le rôle du gentilhomme limousin, où il était merveilleusement plaisant, et aussi que le bruit courait dès lors d’une malicieuse personnalité, soupçonnée dans la pièce</w:t>
      </w:r>
      <w:r>
        <w:rPr>
          <w:rFonts w:cs="Times New Roman"/>
        </w:rPr>
        <w:t> </w:t>
      </w:r>
      <w:r w:rsidRPr="00A313F9">
        <w:rPr>
          <w:rFonts w:cs="Times New Roman"/>
        </w:rPr>
        <w:t>:</w:t>
      </w:r>
    </w:p>
    <w:p w:rsidR="00A313F9" w:rsidRDefault="00A313F9" w:rsidP="0062186A">
      <w:pPr>
        <w:pStyle w:val="quotel"/>
      </w:pPr>
      <w:r w:rsidRPr="00A313F9">
        <w:t xml:space="preserve">Enfin j’ai vu, </w:t>
      </w:r>
      <w:proofErr w:type="spellStart"/>
      <w:r w:rsidRPr="00A313F9">
        <w:rPr>
          <w:i/>
        </w:rPr>
        <w:t>semel</w:t>
      </w:r>
      <w:proofErr w:type="spellEnd"/>
      <w:r w:rsidRPr="00A313F9">
        <w:t xml:space="preserve"> et </w:t>
      </w:r>
      <w:r w:rsidRPr="00A313F9">
        <w:rPr>
          <w:i/>
        </w:rPr>
        <w:t>bis</w:t>
      </w:r>
      <w:r w:rsidRPr="001345D0">
        <w:t>,</w:t>
      </w:r>
    </w:p>
    <w:p w:rsidR="00A313F9" w:rsidRDefault="00A313F9" w:rsidP="0062186A">
      <w:pPr>
        <w:pStyle w:val="quotel"/>
      </w:pPr>
      <w:r w:rsidRPr="00A313F9">
        <w:t>La perle et la fleur des marquis</w:t>
      </w:r>
      <w:r w:rsidR="00263A0F">
        <w:rPr>
          <w:rStyle w:val="Appelnotedebasdep"/>
        </w:rPr>
        <w:footnoteReference w:id="135"/>
      </w:r>
    </w:p>
    <w:p w:rsidR="00A313F9" w:rsidRDefault="00A313F9" w:rsidP="0062186A">
      <w:pPr>
        <w:pStyle w:val="quotel"/>
      </w:pPr>
      <w:r w:rsidRPr="00A313F9">
        <w:t xml:space="preserve">De la façon du sieur </w:t>
      </w:r>
      <w:r w:rsidRPr="00A313F9">
        <w:rPr>
          <w:i/>
        </w:rPr>
        <w:t>Molière</w:t>
      </w:r>
      <w:r w:rsidRPr="00A313F9">
        <w:t>,</w:t>
      </w:r>
    </w:p>
    <w:p w:rsidR="00A313F9" w:rsidRDefault="00A313F9" w:rsidP="0062186A">
      <w:pPr>
        <w:pStyle w:val="quotel"/>
      </w:pPr>
      <w:r w:rsidRPr="00A313F9">
        <w:t>Si plaisante et si singulière.</w:t>
      </w:r>
    </w:p>
    <w:p w:rsidR="00A313F9" w:rsidRDefault="00A313F9" w:rsidP="0062186A">
      <w:pPr>
        <w:pStyle w:val="quotel"/>
      </w:pPr>
      <w:r w:rsidRPr="00A313F9">
        <w:t>Tout est, dans ce sujet follet</w:t>
      </w:r>
    </w:p>
    <w:p w:rsidR="00A313F9" w:rsidRDefault="00A313F9" w:rsidP="0062186A">
      <w:pPr>
        <w:pStyle w:val="quotel"/>
      </w:pPr>
      <w:r w:rsidRPr="00A313F9">
        <w:t>De comédie et de ballet,</w:t>
      </w:r>
    </w:p>
    <w:p w:rsidR="00A313F9" w:rsidRDefault="00A313F9" w:rsidP="0062186A">
      <w:pPr>
        <w:pStyle w:val="quotel"/>
      </w:pPr>
      <w:r w:rsidRPr="00A313F9">
        <w:t>Digne de son rare génie,</w:t>
      </w:r>
    </w:p>
    <w:p w:rsidR="00A313F9" w:rsidRDefault="00A313F9" w:rsidP="0062186A">
      <w:pPr>
        <w:pStyle w:val="quotel"/>
      </w:pPr>
      <w:r w:rsidRPr="00A313F9">
        <w:t xml:space="preserve">Qu’il tourne </w:t>
      </w:r>
      <w:proofErr w:type="spellStart"/>
      <w:r w:rsidRPr="00A313F9">
        <w:t>certe</w:t>
      </w:r>
      <w:proofErr w:type="spellEnd"/>
      <w:r w:rsidRPr="00A313F9">
        <w:t xml:space="preserve"> et qu’il manie</w:t>
      </w:r>
    </w:p>
    <w:p w:rsidR="00A313F9" w:rsidRDefault="00A313F9" w:rsidP="0062186A">
      <w:pPr>
        <w:pStyle w:val="quotel"/>
      </w:pPr>
      <w:r w:rsidRPr="00A313F9">
        <w:t>Comme il lui plaît, incessamment,</w:t>
      </w:r>
    </w:p>
    <w:p w:rsidR="00A313F9" w:rsidRDefault="00A313F9" w:rsidP="0062186A">
      <w:pPr>
        <w:pStyle w:val="quotel"/>
      </w:pPr>
      <w:r w:rsidRPr="00A313F9">
        <w:t>Avec un nouvel agrément.</w:t>
      </w:r>
    </w:p>
    <w:p w:rsidR="00A313F9" w:rsidRDefault="00A313F9" w:rsidP="0062186A">
      <w:pPr>
        <w:pStyle w:val="quotel"/>
      </w:pPr>
      <w:r w:rsidRPr="00A313F9">
        <w:t>Comme il tourne aussi sa personne,</w:t>
      </w:r>
    </w:p>
    <w:p w:rsidR="00A313F9" w:rsidRDefault="00A313F9" w:rsidP="0062186A">
      <w:pPr>
        <w:pStyle w:val="quotel"/>
      </w:pPr>
      <w:r w:rsidRPr="00A313F9">
        <w:t>Ce qui pas moins ne nous étonne,</w:t>
      </w:r>
    </w:p>
    <w:p w:rsidR="00A313F9" w:rsidRDefault="00A313F9" w:rsidP="0062186A">
      <w:pPr>
        <w:pStyle w:val="quotel"/>
      </w:pPr>
      <w:r w:rsidRPr="00A313F9">
        <w:t>Selon ses sujets, comme il veut,</w:t>
      </w:r>
    </w:p>
    <w:p w:rsidR="00A313F9" w:rsidRDefault="00A313F9" w:rsidP="0062186A">
      <w:pPr>
        <w:pStyle w:val="quotel"/>
      </w:pPr>
      <w:r w:rsidRPr="00A313F9">
        <w:t>Il joue autant bien qu’il se peut</w:t>
      </w:r>
    </w:p>
    <w:p w:rsidR="00A313F9" w:rsidRDefault="00A313F9" w:rsidP="0062186A">
      <w:pPr>
        <w:pStyle w:val="quotel"/>
      </w:pPr>
      <w:r w:rsidRPr="00A313F9">
        <w:t>Ce marquis de nouvelle fonte,</w:t>
      </w:r>
    </w:p>
    <w:p w:rsidR="00A313F9" w:rsidRDefault="00A313F9" w:rsidP="0062186A">
      <w:pPr>
        <w:pStyle w:val="quotel"/>
      </w:pPr>
      <w:r w:rsidRPr="00A313F9">
        <w:t>Dont, par hasard, à ce qu’on conte,</w:t>
      </w:r>
    </w:p>
    <w:p w:rsidR="00A313F9" w:rsidRDefault="00A313F9" w:rsidP="0062186A">
      <w:pPr>
        <w:pStyle w:val="quotel"/>
      </w:pPr>
      <w:r w:rsidRPr="00A313F9">
        <w:t>L’original est à Paris,</w:t>
      </w:r>
    </w:p>
    <w:p w:rsidR="00A313F9" w:rsidRDefault="00A313F9" w:rsidP="0062186A">
      <w:pPr>
        <w:pStyle w:val="quotel"/>
      </w:pPr>
      <w:r w:rsidRPr="00A313F9">
        <w:t>En colère autant que surpris</w:t>
      </w:r>
    </w:p>
    <w:p w:rsidR="00A313F9" w:rsidRDefault="00A313F9" w:rsidP="0062186A">
      <w:pPr>
        <w:pStyle w:val="quotel"/>
      </w:pPr>
      <w:r w:rsidRPr="00A313F9">
        <w:t>De s’y voir dépeint de la sorte.</w:t>
      </w:r>
    </w:p>
    <w:p w:rsidR="00263A0F" w:rsidRDefault="00263A0F" w:rsidP="0062186A">
      <w:pPr>
        <w:pStyle w:val="quotel"/>
      </w:pPr>
      <w:r>
        <w:t>Il jure, tempête et s’emporte,</w:t>
      </w:r>
    </w:p>
    <w:p w:rsidR="00A313F9" w:rsidRDefault="00A313F9" w:rsidP="0062186A">
      <w:pPr>
        <w:pStyle w:val="quotel"/>
      </w:pPr>
      <w:r w:rsidRPr="0062186A">
        <w:rPr>
          <w:rStyle w:val="pb"/>
        </w:rPr>
        <w:t>$215$</w:t>
      </w:r>
      <w:r w:rsidRPr="00A313F9">
        <w:t xml:space="preserve"> Et veut faire ajourner l’auteur</w:t>
      </w:r>
    </w:p>
    <w:p w:rsidR="00A313F9" w:rsidRDefault="00A313F9" w:rsidP="0062186A">
      <w:pPr>
        <w:pStyle w:val="quotel"/>
      </w:pPr>
      <w:r w:rsidRPr="00A313F9">
        <w:t>En réparation d’honneur,</w:t>
      </w:r>
    </w:p>
    <w:p w:rsidR="00A313F9" w:rsidRDefault="00A313F9" w:rsidP="0062186A">
      <w:pPr>
        <w:pStyle w:val="quotel"/>
      </w:pPr>
      <w:r w:rsidRPr="00A313F9">
        <w:t>Tant pour lui que pour sa famille,</w:t>
      </w:r>
    </w:p>
    <w:p w:rsidR="00A313F9" w:rsidRDefault="00A313F9" w:rsidP="0062186A">
      <w:pPr>
        <w:pStyle w:val="quotel"/>
      </w:pPr>
      <w:r w:rsidRPr="00A313F9">
        <w:t xml:space="preserve">Laquelle en </w:t>
      </w:r>
      <w:proofErr w:type="spellStart"/>
      <w:r w:rsidRPr="00A313F9">
        <w:rPr>
          <w:i/>
        </w:rPr>
        <w:t>Pourceaugnacs</w:t>
      </w:r>
      <w:proofErr w:type="spellEnd"/>
      <w:r w:rsidRPr="00A313F9">
        <w:t xml:space="preserve"> fourmille.</w:t>
      </w:r>
    </w:p>
    <w:p w:rsidR="00A313F9" w:rsidRDefault="00A313F9" w:rsidP="0062186A">
      <w:pPr>
        <w:pStyle w:val="quotel"/>
      </w:pPr>
      <w:r w:rsidRPr="00A313F9">
        <w:t>Peut-être est-ce quelque rieur</w:t>
      </w:r>
    </w:p>
    <w:p w:rsidR="00A313F9" w:rsidRDefault="00A313F9" w:rsidP="0062186A">
      <w:pPr>
        <w:pStyle w:val="quotel"/>
      </w:pPr>
      <w:r w:rsidRPr="00A313F9">
        <w:t>Qui de ce conte est inventeur</w:t>
      </w:r>
      <w:r w:rsidR="000A4434">
        <w:rPr>
          <w:rStyle w:val="Appelnotedebasdep"/>
        </w:rPr>
        <w:footnoteReference w:id="136"/>
      </w:r>
      <w:r w:rsidRPr="00A313F9">
        <w:t>.</w:t>
      </w:r>
    </w:p>
    <w:p w:rsidR="00A313F9" w:rsidRDefault="00A313F9" w:rsidP="0062186A">
      <w:pPr>
        <w:pStyle w:val="quotel"/>
      </w:pPr>
      <w:r w:rsidRPr="00A313F9">
        <w:t>Quoi qu’il en soit, voyez la pièce,</w:t>
      </w:r>
    </w:p>
    <w:p w:rsidR="00A313F9" w:rsidRDefault="00A313F9" w:rsidP="0062186A">
      <w:pPr>
        <w:pStyle w:val="quotel"/>
      </w:pPr>
      <w:r w:rsidRPr="00A313F9">
        <w:t>Vous tous citoyens de Lutèce</w:t>
      </w:r>
      <w:r>
        <w:t> </w:t>
      </w:r>
      <w:r w:rsidRPr="00A313F9">
        <w:t>:</w:t>
      </w:r>
    </w:p>
    <w:p w:rsidR="00A313F9" w:rsidRDefault="00A313F9" w:rsidP="0062186A">
      <w:pPr>
        <w:pStyle w:val="quotel"/>
      </w:pPr>
      <w:r w:rsidRPr="00A313F9">
        <w:t>Vous avouerez de bonne foi</w:t>
      </w:r>
    </w:p>
    <w:p w:rsidR="00A313F9" w:rsidRDefault="00A313F9" w:rsidP="0062186A">
      <w:pPr>
        <w:pStyle w:val="quotel"/>
      </w:pPr>
      <w:r w:rsidRPr="00A313F9">
        <w:t>Que c’est un vrai plaisir de roi.</w:t>
      </w:r>
    </w:p>
    <w:p w:rsidR="00A313F9" w:rsidRDefault="00A313F9" w:rsidP="000A4434">
      <w:pPr>
        <w:pStyle w:val="Corpsdetexte"/>
        <w:ind w:firstLine="709"/>
        <w:rPr>
          <w:rFonts w:cs="Times New Roman"/>
        </w:rPr>
      </w:pPr>
      <w:r w:rsidRPr="00A313F9">
        <w:rPr>
          <w:rFonts w:cs="Times New Roman"/>
        </w:rPr>
        <w:t xml:space="preserve">D’un on dit assez vague, et dont Robinet ne garantissait pas l’exactitude, sortit plus tard une légende circonstanciée. Non seulement </w:t>
      </w:r>
      <w:r w:rsidRPr="00F44A88">
        <w:rPr>
          <w:rStyle w:val="quotec"/>
        </w:rPr>
        <w:t>« ce marquis de nouvelle fonte »</w:t>
      </w:r>
      <w:r w:rsidRPr="00A313F9">
        <w:rPr>
          <w:rFonts w:cs="Times New Roman"/>
        </w:rPr>
        <w:t xml:space="preserve"> était, en propre original, à Paris, mais il avait été vu sur le théâtre, où il s’était pris de querelle avec les comédiens. Molière, pour le punir de son incartade, le traduisit en ridicule dans sa comédie. On trouve cette anecdote dans Grimarest</w:t>
      </w:r>
      <w:r w:rsidR="000A4434">
        <w:rPr>
          <w:rStyle w:val="Appelnotedebasdep"/>
          <w:rFonts w:cs="Times New Roman"/>
        </w:rPr>
        <w:footnoteReference w:id="137"/>
      </w:r>
      <w:r w:rsidRPr="00A313F9">
        <w:rPr>
          <w:rFonts w:cs="Times New Roman"/>
        </w:rPr>
        <w:t xml:space="preserve">, biographe si souvent mal informé ou même trop inventif. Ce n’est point un témoignage de si peu de valeur qui permettrait d’affirmer que le plaisant personnage n’est pas un portrait fait d’imagination. Certains traits toutefois semblent avoir quelque chose de particulier, d’individuel. N’y </w:t>
      </w:r>
      <w:proofErr w:type="spellStart"/>
      <w:r w:rsidRPr="00A313F9">
        <w:rPr>
          <w:rFonts w:cs="Times New Roman"/>
        </w:rPr>
        <w:t>a-t-il</w:t>
      </w:r>
      <w:proofErr w:type="spellEnd"/>
      <w:r w:rsidRPr="00A313F9">
        <w:rPr>
          <w:rFonts w:cs="Times New Roman"/>
        </w:rPr>
        <w:t xml:space="preserve"> qu’un type général, une figure de hobereau quelconque, dans </w:t>
      </w:r>
      <w:proofErr w:type="gramStart"/>
      <w:r w:rsidRPr="00A313F9">
        <w:rPr>
          <w:rFonts w:cs="Times New Roman"/>
        </w:rPr>
        <w:t>cet</w:t>
      </w:r>
      <w:proofErr w:type="gramEnd"/>
      <w:r w:rsidRPr="00A313F9">
        <w:rPr>
          <w:rFonts w:cs="Times New Roman"/>
        </w:rPr>
        <w:t xml:space="preserve"> </w:t>
      </w:r>
      <w:r w:rsidRPr="00F44A88">
        <w:rPr>
          <w:rStyle w:val="quotec"/>
        </w:rPr>
        <w:t>« avocat de Limoges, »</w:t>
      </w:r>
      <w:r w:rsidRPr="00A313F9">
        <w:rPr>
          <w:rFonts w:cs="Times New Roman"/>
        </w:rPr>
        <w:t xml:space="preserve"> dans cet homme de condition </w:t>
      </w:r>
      <w:r w:rsidRPr="00F44A88">
        <w:rPr>
          <w:rStyle w:val="quotec"/>
        </w:rPr>
        <w:t>« qui a étudié en droit, »</w:t>
      </w:r>
      <w:r w:rsidRPr="00A313F9">
        <w:rPr>
          <w:rFonts w:cs="Times New Roman"/>
        </w:rPr>
        <w:t xml:space="preserve"> et, malgré la rétractation de l’aveu qu’il en a d’abord fait, le prouve si bien à la manière dont il parle information, ajour</w:t>
      </w:r>
      <w:r w:rsidR="00A6499A">
        <w:rPr>
          <w:rFonts w:cs="Times New Roman"/>
        </w:rPr>
        <w:t>nement et conflit de juridiction</w:t>
      </w:r>
      <w:r w:rsidR="00A6499A">
        <w:rPr>
          <w:rStyle w:val="Appelnotedebasdep"/>
          <w:rFonts w:cs="Times New Roman"/>
        </w:rPr>
        <w:footnoteReference w:id="138"/>
      </w:r>
      <w:r>
        <w:rPr>
          <w:rFonts w:cs="Times New Roman"/>
          <w:position w:val="5"/>
        </w:rPr>
        <w:t> </w:t>
      </w:r>
      <w:r w:rsidRPr="00A313F9">
        <w:rPr>
          <w:rFonts w:cs="Times New Roman"/>
        </w:rPr>
        <w:t xml:space="preserve">? De telles singularités, </w:t>
      </w:r>
      <w:r w:rsidRPr="00A313F9">
        <w:rPr>
          <w:rFonts w:cs="Times New Roman"/>
        </w:rPr>
        <w:lastRenderedPageBreak/>
        <w:t xml:space="preserve">qui nous semblent loin pourtant de faire de </w:t>
      </w:r>
      <w:r w:rsidRPr="00A313F9">
        <w:rPr>
          <w:rFonts w:cs="Times New Roman"/>
          <w:i/>
        </w:rPr>
        <w:t>Pourceaugnac</w:t>
      </w:r>
      <w:r w:rsidRPr="00A313F9">
        <w:rPr>
          <w:rFonts w:cs="Times New Roman"/>
        </w:rPr>
        <w:t>, comme le voudrait Charles Perrault</w:t>
      </w:r>
      <w:r w:rsidR="00A6499A">
        <w:rPr>
          <w:rStyle w:val="Appelnotedebasdep"/>
          <w:rFonts w:cs="Times New Roman"/>
        </w:rPr>
        <w:footnoteReference w:id="139"/>
      </w:r>
      <w:r w:rsidRPr="00A313F9">
        <w:rPr>
          <w:rFonts w:cs="Times New Roman"/>
        </w:rPr>
        <w:t xml:space="preserve">, une sorte de première épreuve du </w:t>
      </w:r>
      <w:r w:rsidRPr="00A313F9">
        <w:rPr>
          <w:rFonts w:cs="Times New Roman"/>
          <w:i/>
        </w:rPr>
        <w:t>Bourgeois gentilhomme</w:t>
      </w:r>
      <w:r w:rsidRPr="00A313F9">
        <w:rPr>
          <w:rFonts w:cs="Times New Roman"/>
        </w:rPr>
        <w:t xml:space="preserve">, ressemblent à un signalement. Et comme Molière s’amuse à taquiner ce </w:t>
      </w:r>
      <w:proofErr w:type="gramStart"/>
      <w:r w:rsidRPr="00A313F9">
        <w:rPr>
          <w:rFonts w:cs="Times New Roman"/>
        </w:rPr>
        <w:t>souffre-douleurs</w:t>
      </w:r>
      <w:proofErr w:type="gramEnd"/>
      <w:r w:rsidRPr="00A313F9">
        <w:rPr>
          <w:rFonts w:cs="Times New Roman"/>
        </w:rPr>
        <w:t xml:space="preserve"> sur l’air dont la nature a dessiné sa figure, sur la manière dont il est bâti</w:t>
      </w:r>
      <w:r>
        <w:rPr>
          <w:rFonts w:cs="Times New Roman"/>
        </w:rPr>
        <w:t> </w:t>
      </w:r>
      <w:r w:rsidRPr="00A313F9">
        <w:rPr>
          <w:rFonts w:cs="Times New Roman"/>
        </w:rPr>
        <w:t>! Quelle cruauté dans le choix du nom de la victime, auquel la terminaison n’ôte rien de sa transparence</w:t>
      </w:r>
      <w:r>
        <w:rPr>
          <w:rFonts w:cs="Times New Roman"/>
        </w:rPr>
        <w:t> </w:t>
      </w:r>
      <w:r w:rsidRPr="00A313F9">
        <w:rPr>
          <w:rFonts w:cs="Times New Roman"/>
        </w:rPr>
        <w:t xml:space="preserve">! </w:t>
      </w:r>
      <w:proofErr w:type="gramStart"/>
      <w:r w:rsidRPr="00A313F9">
        <w:rPr>
          <w:rFonts w:cs="Times New Roman"/>
        </w:rPr>
        <w:t>quel</w:t>
      </w:r>
      <w:proofErr w:type="gramEnd"/>
      <w:r w:rsidRPr="00A313F9">
        <w:rPr>
          <w:rFonts w:cs="Times New Roman"/>
        </w:rPr>
        <w:t xml:space="preserve"> </w:t>
      </w:r>
      <w:r w:rsidRPr="0062186A">
        <w:rPr>
          <w:rStyle w:val="pb"/>
        </w:rPr>
        <w:t>$216$</w:t>
      </w:r>
      <w:r w:rsidRPr="00A313F9">
        <w:rPr>
          <w:rFonts w:cs="Times New Roman"/>
        </w:rPr>
        <w:t xml:space="preserve"> acharnement à la persécuter, à lui jouer mille tours</w:t>
      </w:r>
      <w:r>
        <w:rPr>
          <w:rFonts w:cs="Times New Roman"/>
        </w:rPr>
        <w:t> </w:t>
      </w:r>
      <w:r w:rsidRPr="00A313F9">
        <w:rPr>
          <w:rFonts w:cs="Times New Roman"/>
        </w:rPr>
        <w:t>! Un personnage en l’air excite-t-il une telle verve de moquerie</w:t>
      </w:r>
      <w:r>
        <w:rPr>
          <w:rFonts w:cs="Times New Roman"/>
        </w:rPr>
        <w:t> </w:t>
      </w:r>
      <w:r w:rsidRPr="00A313F9">
        <w:rPr>
          <w:rFonts w:cs="Times New Roman"/>
        </w:rPr>
        <w:t>?</w:t>
      </w:r>
    </w:p>
    <w:p w:rsidR="00A313F9" w:rsidRDefault="00A313F9" w:rsidP="00CF470D">
      <w:pPr>
        <w:pStyle w:val="Corpsdetexte"/>
        <w:ind w:firstLine="709"/>
        <w:rPr>
          <w:rFonts w:cs="Times New Roman"/>
        </w:rPr>
      </w:pPr>
      <w:r w:rsidRPr="00A313F9">
        <w:rPr>
          <w:rFonts w:cs="Times New Roman"/>
        </w:rPr>
        <w:t xml:space="preserve">Ce qui frappe encore, dans notre pièce, c’est que Molière ne paraît pas avoir désigné au hasard la ville où il a été </w:t>
      </w:r>
      <w:proofErr w:type="gramStart"/>
      <w:r w:rsidRPr="00A313F9">
        <w:rPr>
          <w:rFonts w:cs="Times New Roman"/>
        </w:rPr>
        <w:t>chercher</w:t>
      </w:r>
      <w:proofErr w:type="gramEnd"/>
      <w:r w:rsidRPr="00A313F9">
        <w:rPr>
          <w:rFonts w:cs="Times New Roman"/>
        </w:rPr>
        <w:t xml:space="preserve"> son homme. Limoges a grande part dans ses railleries. Est-ce que Limoges est un pays comme un autre, un pays chrétien</w:t>
      </w:r>
      <w:r>
        <w:rPr>
          <w:rFonts w:cs="Times New Roman"/>
        </w:rPr>
        <w:t> </w:t>
      </w:r>
      <w:r w:rsidRPr="00A313F9">
        <w:rPr>
          <w:rFonts w:cs="Times New Roman"/>
        </w:rPr>
        <w:t>? Une belle personne est-elle faite pour épouser un Limousin</w:t>
      </w:r>
      <w:r>
        <w:rPr>
          <w:rFonts w:cs="Times New Roman"/>
        </w:rPr>
        <w:t> </w:t>
      </w:r>
      <w:r w:rsidRPr="00A313F9">
        <w:rPr>
          <w:rFonts w:cs="Times New Roman"/>
        </w:rPr>
        <w:t>?</w:t>
      </w:r>
    </w:p>
    <w:p w:rsidR="00A313F9" w:rsidRDefault="00A313F9" w:rsidP="00CF470D">
      <w:pPr>
        <w:pStyle w:val="Corpsdetexte"/>
        <w:ind w:firstLine="709"/>
        <w:rPr>
          <w:rFonts w:cs="Times New Roman"/>
        </w:rPr>
      </w:pPr>
      <w:r w:rsidRPr="00A313F9">
        <w:rPr>
          <w:rFonts w:cs="Times New Roman"/>
        </w:rPr>
        <w:t>Il faut, ce semble, que Molière ait eu, comme Robinet l’avait entendu conter, un modèle vivant, qui se trouvait être de Limoges</w:t>
      </w:r>
      <w:r>
        <w:rPr>
          <w:rFonts w:cs="Times New Roman"/>
        </w:rPr>
        <w:t> </w:t>
      </w:r>
      <w:r w:rsidRPr="00A313F9">
        <w:rPr>
          <w:rFonts w:cs="Times New Roman"/>
        </w:rPr>
        <w:t>; et alors ce pays n’a été ridiculisé qu’en vue d’un certain Limousin</w:t>
      </w:r>
      <w:r>
        <w:rPr>
          <w:rFonts w:cs="Times New Roman"/>
        </w:rPr>
        <w:t> </w:t>
      </w:r>
      <w:r w:rsidRPr="00A313F9">
        <w:rPr>
          <w:rFonts w:cs="Times New Roman"/>
        </w:rPr>
        <w:t>; ou bien que Limoges ait été le véritable objet de la satire.</w:t>
      </w:r>
    </w:p>
    <w:p w:rsidR="00A313F9" w:rsidRDefault="00A313F9" w:rsidP="00CF470D">
      <w:pPr>
        <w:pStyle w:val="Corpsdetexte"/>
        <w:ind w:firstLine="709"/>
        <w:rPr>
          <w:rFonts w:cs="Times New Roman"/>
        </w:rPr>
      </w:pPr>
      <w:r w:rsidRPr="00A313F9">
        <w:rPr>
          <w:rFonts w:cs="Times New Roman"/>
        </w:rPr>
        <w:t>Mais alors pourquoi cette hostilité contre une ville, contre une province qui en vaut bien une autre, et, pas plus au dix-septième siècle qu’en tout autre temps, n’aurait dû tant prêter à rire</w:t>
      </w:r>
      <w:r>
        <w:rPr>
          <w:rFonts w:cs="Times New Roman"/>
        </w:rPr>
        <w:t> </w:t>
      </w:r>
      <w:r w:rsidRPr="00A313F9">
        <w:rPr>
          <w:rFonts w:cs="Times New Roman"/>
        </w:rPr>
        <w:t>? Voici comment la Fontaine en parlait en 1663, dans une de ses lettres à sa femme</w:t>
      </w:r>
      <w:r>
        <w:rPr>
          <w:rFonts w:cs="Times New Roman"/>
        </w:rPr>
        <w:t> </w:t>
      </w:r>
      <w:r w:rsidRPr="00A313F9">
        <w:rPr>
          <w:rFonts w:cs="Times New Roman"/>
        </w:rPr>
        <w:t xml:space="preserve">: </w:t>
      </w:r>
      <w:r w:rsidRPr="00F44A88">
        <w:rPr>
          <w:rStyle w:val="quotec"/>
        </w:rPr>
        <w:t>« Je vous donne les gens de Limoges pour aussi fins et aussi polis que peuple de France. Les hommes ont de l’esprit en ce pays-là</w:t>
      </w:r>
      <w:r w:rsidR="00CF470D" w:rsidRPr="00F44A88">
        <w:rPr>
          <w:rStyle w:val="quotec"/>
        </w:rPr>
        <w:footnoteReference w:id="140"/>
      </w:r>
      <w:r w:rsidRPr="00F44A88">
        <w:rPr>
          <w:rStyle w:val="quotec"/>
        </w:rPr>
        <w:t> ; »</w:t>
      </w:r>
      <w:r w:rsidRPr="00A313F9">
        <w:rPr>
          <w:rFonts w:cs="Times New Roman"/>
        </w:rPr>
        <w:t xml:space="preserve"> et la Fontaine s’y connaissait. Disons tout cependant. Cette apologie même des Limousins donne à penser. Elle semblerait, par le tour de la phrase, une réponse faite, après expérience, à quelque railleur qui aurait devancé Molière, peut-être à un préjugé répandu. Il faut d’ailleurs citer plus complètement. Après avoir parlé de la table de l’évêque de Limoges et de sa vie de grand seigneur, la Fontaine ajoute</w:t>
      </w:r>
      <w:r>
        <w:rPr>
          <w:rFonts w:cs="Times New Roman"/>
        </w:rPr>
        <w:t> </w:t>
      </w:r>
      <w:r w:rsidRPr="00A313F9">
        <w:rPr>
          <w:rFonts w:cs="Times New Roman"/>
        </w:rPr>
        <w:t xml:space="preserve">: </w:t>
      </w:r>
      <w:r w:rsidRPr="00955816">
        <w:rPr>
          <w:rStyle w:val="quotec"/>
        </w:rPr>
        <w:t xml:space="preserve">« N’allez pas vous figurer que le reste du diocèse soit malheureux et disgracié du ciel, </w:t>
      </w:r>
      <w:r w:rsidRPr="00955816">
        <w:rPr>
          <w:rStyle w:val="quotec"/>
          <w:i/>
        </w:rPr>
        <w:t>comme on se le figure dans nos provinces</w:t>
      </w:r>
      <w:r w:rsidRPr="00955816">
        <w:rPr>
          <w:rStyle w:val="quotec"/>
        </w:rPr>
        <w:t>. »</w:t>
      </w:r>
    </w:p>
    <w:p w:rsidR="00A313F9" w:rsidRDefault="00A313F9" w:rsidP="00A313F9">
      <w:pPr>
        <w:pStyle w:val="Corpsdetexte"/>
        <w:rPr>
          <w:rFonts w:cs="Times New Roman"/>
        </w:rPr>
      </w:pPr>
      <w:r w:rsidRPr="00A313F9">
        <w:rPr>
          <w:rFonts w:cs="Times New Roman"/>
        </w:rPr>
        <w:t xml:space="preserve">Telle était donc, sans qu’on eût attendu </w:t>
      </w:r>
      <w:r w:rsidRPr="00A313F9">
        <w:rPr>
          <w:rFonts w:cs="Times New Roman"/>
          <w:i/>
        </w:rPr>
        <w:t>Monsieur de Pourceaugnac</w:t>
      </w:r>
      <w:r w:rsidRPr="001345D0">
        <w:rPr>
          <w:rFonts w:cs="Times New Roman"/>
        </w:rPr>
        <w:t>,</w:t>
      </w:r>
      <w:r w:rsidRPr="00A313F9">
        <w:rPr>
          <w:rFonts w:cs="Times New Roman"/>
        </w:rPr>
        <w:t xml:space="preserve"> l’idée qu’on se faisait en Champagne, et sans doute aussi à Paris, du pays limousin, l’idée de quelque chose de disgracieux, de béotien. Tout en protestant, la Fontaine avouait qu’il n’y goûtait pas beaucoup les </w:t>
      </w:r>
      <w:r w:rsidRPr="00955816">
        <w:rPr>
          <w:rStyle w:val="quotec"/>
        </w:rPr>
        <w:t>« coutumes, façon de vivre, occupations, compliments sur tout ; »</w:t>
      </w:r>
      <w:r w:rsidRPr="00A313F9">
        <w:rPr>
          <w:rFonts w:cs="Times New Roman"/>
        </w:rPr>
        <w:t xml:space="preserve"> et, malgré sa bienveillance, il faisait quelques réserves, avec une pointe de malice</w:t>
      </w:r>
      <w:r>
        <w:rPr>
          <w:rFonts w:cs="Times New Roman"/>
        </w:rPr>
        <w:t> </w:t>
      </w:r>
      <w:r w:rsidRPr="00A313F9">
        <w:rPr>
          <w:rFonts w:cs="Times New Roman"/>
        </w:rPr>
        <w:t xml:space="preserve">: </w:t>
      </w:r>
      <w:r w:rsidRPr="003D1A71">
        <w:rPr>
          <w:rStyle w:val="pb"/>
        </w:rPr>
        <w:t>$217$</w:t>
      </w:r>
      <w:r w:rsidRPr="00A313F9">
        <w:rPr>
          <w:rFonts w:cs="Times New Roman"/>
        </w:rPr>
        <w:t xml:space="preserve"> Ce n’est p</w:t>
      </w:r>
      <w:r w:rsidR="003D1A71">
        <w:rPr>
          <w:rFonts w:cs="Times New Roman"/>
        </w:rPr>
        <w:t>l</w:t>
      </w:r>
      <w:r w:rsidRPr="00A313F9">
        <w:rPr>
          <w:rFonts w:cs="Times New Roman"/>
        </w:rPr>
        <w:t>us un plaisant séjour</w:t>
      </w:r>
      <w:r>
        <w:rPr>
          <w:rFonts w:cs="Times New Roman"/>
        </w:rPr>
        <w:t> </w:t>
      </w:r>
      <w:r w:rsidRPr="00A313F9">
        <w:rPr>
          <w:rFonts w:cs="Times New Roman"/>
        </w:rPr>
        <w:t>:</w:t>
      </w:r>
    </w:p>
    <w:p w:rsidR="00A313F9" w:rsidRDefault="00A313F9" w:rsidP="00955816">
      <w:pPr>
        <w:pStyle w:val="quotel"/>
      </w:pPr>
      <w:r w:rsidRPr="00A313F9">
        <w:t>........................................................</w:t>
      </w:r>
    </w:p>
    <w:p w:rsidR="00A313F9" w:rsidRDefault="00A313F9" w:rsidP="00955816">
      <w:pPr>
        <w:pStyle w:val="quotel"/>
      </w:pPr>
      <w:r w:rsidRPr="00A313F9">
        <w:t>Beaucoup d’ail, et peu de jasmin.</w:t>
      </w:r>
    </w:p>
    <w:p w:rsidR="00A313F9" w:rsidRDefault="00A313F9" w:rsidP="00CF470D">
      <w:pPr>
        <w:pStyle w:val="Corpsdetexte"/>
        <w:ind w:firstLine="709"/>
        <w:rPr>
          <w:rFonts w:cs="Times New Roman"/>
        </w:rPr>
      </w:pPr>
      <w:r w:rsidRPr="00A313F9">
        <w:rPr>
          <w:rFonts w:cs="Times New Roman"/>
        </w:rPr>
        <w:t xml:space="preserve">On peut remonter plus haut. Pourquoi Rabelais </w:t>
      </w:r>
      <w:proofErr w:type="spellStart"/>
      <w:r w:rsidRPr="00A313F9">
        <w:rPr>
          <w:rFonts w:cs="Times New Roman"/>
        </w:rPr>
        <w:t>a-t-il</w:t>
      </w:r>
      <w:proofErr w:type="spellEnd"/>
      <w:r w:rsidRPr="00A313F9">
        <w:rPr>
          <w:rFonts w:cs="Times New Roman"/>
        </w:rPr>
        <w:t xml:space="preserve"> été prendre un écolier limousin</w:t>
      </w:r>
      <w:r w:rsidR="00CF470D">
        <w:rPr>
          <w:rStyle w:val="Appelnotedebasdep"/>
          <w:rFonts w:cs="Times New Roman"/>
        </w:rPr>
        <w:footnoteReference w:id="141"/>
      </w:r>
      <w:r w:rsidRPr="00A313F9">
        <w:rPr>
          <w:rFonts w:cs="Times New Roman"/>
        </w:rPr>
        <w:t xml:space="preserve">, pour lui donner à contrefaire </w:t>
      </w:r>
      <w:r w:rsidRPr="00955816">
        <w:rPr>
          <w:rStyle w:val="quotec"/>
        </w:rPr>
        <w:t xml:space="preserve">« le </w:t>
      </w:r>
      <w:proofErr w:type="spellStart"/>
      <w:r w:rsidRPr="00955816">
        <w:rPr>
          <w:rStyle w:val="quotec"/>
        </w:rPr>
        <w:t>langaige</w:t>
      </w:r>
      <w:proofErr w:type="spellEnd"/>
      <w:r w:rsidRPr="00955816">
        <w:rPr>
          <w:rStyle w:val="quotec"/>
        </w:rPr>
        <w:t xml:space="preserve"> </w:t>
      </w:r>
      <w:proofErr w:type="spellStart"/>
      <w:r w:rsidRPr="00955816">
        <w:rPr>
          <w:rStyle w:val="quotec"/>
        </w:rPr>
        <w:t>françois</w:t>
      </w:r>
      <w:proofErr w:type="spellEnd"/>
      <w:r w:rsidRPr="00955816">
        <w:rPr>
          <w:rStyle w:val="quotec"/>
        </w:rPr>
        <w:t> »</w:t>
      </w:r>
      <w:r w:rsidRPr="00A313F9">
        <w:rPr>
          <w:rFonts w:cs="Times New Roman"/>
        </w:rPr>
        <w:t xml:space="preserve"> en écorchant le latin</w:t>
      </w:r>
      <w:r>
        <w:rPr>
          <w:rFonts w:cs="Times New Roman"/>
        </w:rPr>
        <w:t> </w:t>
      </w:r>
      <w:r w:rsidRPr="00A313F9">
        <w:rPr>
          <w:rFonts w:cs="Times New Roman"/>
        </w:rPr>
        <w:t>? Pantagruel dit à l’écolier</w:t>
      </w:r>
      <w:r>
        <w:rPr>
          <w:rFonts w:cs="Times New Roman"/>
        </w:rPr>
        <w:t> </w:t>
      </w:r>
      <w:r w:rsidRPr="00A313F9">
        <w:rPr>
          <w:rFonts w:cs="Times New Roman"/>
        </w:rPr>
        <w:t xml:space="preserve">: </w:t>
      </w:r>
      <w:r w:rsidRPr="00955816">
        <w:rPr>
          <w:rStyle w:val="quotec"/>
        </w:rPr>
        <w:t xml:space="preserve">« Tu es Limosin pour tout </w:t>
      </w:r>
      <w:proofErr w:type="spellStart"/>
      <w:r w:rsidRPr="00955816">
        <w:rPr>
          <w:rStyle w:val="quotec"/>
        </w:rPr>
        <w:t>potaige</w:t>
      </w:r>
      <w:proofErr w:type="spellEnd"/>
      <w:r w:rsidRPr="00955816">
        <w:rPr>
          <w:rStyle w:val="quotec"/>
        </w:rPr>
        <w:t xml:space="preserve">, et tu </w:t>
      </w:r>
      <w:proofErr w:type="spellStart"/>
      <w:r w:rsidRPr="00955816">
        <w:rPr>
          <w:rStyle w:val="quotec"/>
        </w:rPr>
        <w:t>veulx</w:t>
      </w:r>
      <w:proofErr w:type="spellEnd"/>
      <w:r w:rsidRPr="00955816">
        <w:rPr>
          <w:rStyle w:val="quotec"/>
        </w:rPr>
        <w:t xml:space="preserve"> ici contrefaire le </w:t>
      </w:r>
      <w:proofErr w:type="spellStart"/>
      <w:r w:rsidRPr="00955816">
        <w:rPr>
          <w:rStyle w:val="quotec"/>
        </w:rPr>
        <w:t>Parisian</w:t>
      </w:r>
      <w:proofErr w:type="spellEnd"/>
      <w:r w:rsidRPr="00955816">
        <w:rPr>
          <w:rStyle w:val="quotec"/>
        </w:rPr>
        <w:t>. »</w:t>
      </w:r>
      <w:r w:rsidRPr="00A313F9">
        <w:rPr>
          <w:rFonts w:cs="Times New Roman"/>
        </w:rPr>
        <w:t xml:space="preserve"> Il semble que là nous trouvions la trace d’une ancienne réputation de barbarie, qui, au siècle suivant, avait pu se perpétuer. On aurait donc quelques raisons de penser que Molière n’avait fait que suivre un préjugé populaire.</w:t>
      </w:r>
    </w:p>
    <w:p w:rsidR="003B3AA1" w:rsidRDefault="00A313F9" w:rsidP="00CF470D">
      <w:pPr>
        <w:pStyle w:val="Corpsdetexte"/>
        <w:ind w:firstLine="709"/>
        <w:rPr>
          <w:rFonts w:cs="Times New Roman"/>
        </w:rPr>
      </w:pPr>
      <w:r w:rsidRPr="00A313F9">
        <w:rPr>
          <w:rFonts w:cs="Times New Roman"/>
        </w:rPr>
        <w:t>On a cependant supposé qu’il n’avait pas jeté le ridicule sur Limoges sans quelque motif particulier. C’était, a-t-on dit, une vieille rancune. Au temps où il jouait dans les provinces, les Limousins l’auraient sifflé, dans ses rôles tragiques sans doute, où l’on veut qu’ils n’aient pas eu si grand tort de ne pas le goûter. C’est, il faut le dire, une tradition qui paraît s’être formée à Limoges</w:t>
      </w:r>
      <w:r w:rsidR="0021520F">
        <w:rPr>
          <w:rStyle w:val="Appelnotedebasdep"/>
          <w:rFonts w:cs="Times New Roman"/>
        </w:rPr>
        <w:footnoteReference w:id="142"/>
      </w:r>
      <w:r w:rsidRPr="00A313F9">
        <w:rPr>
          <w:rFonts w:cs="Times New Roman"/>
        </w:rPr>
        <w:t>, et peut-être pour le besoin de la cause, le patriotisme local s’y étant toujours beaucoup ému des railleries de notre auteur. On regarde, il est vrai, comme probable, lorsque l’on suit l’itinéraire de la troupe de Molière, qu’en 1649 elle s’arrêta quelque temps à Limoges</w:t>
      </w:r>
      <w:r>
        <w:rPr>
          <w:rFonts w:cs="Times New Roman"/>
        </w:rPr>
        <w:t> </w:t>
      </w:r>
      <w:r w:rsidRPr="00A313F9">
        <w:rPr>
          <w:rFonts w:cs="Times New Roman"/>
        </w:rPr>
        <w:t xml:space="preserve">; mais jusqu’ici les preuves positives ont manqué. On pourrait en voir une, mais qui ne serait pas tout à fait suffisante, dans la connaissance que Molière montre du pays, lorsque les personnages de sa comédie n’oublient ni le cimetière des Arènes, où l’on se promène, ni l’église de Saint-Étienne, ni même le traiteur Petit-Jean, qui n’a pas l’air d’être inventé. On assure qu’il </w:t>
      </w:r>
      <w:r w:rsidRPr="00A313F9">
        <w:rPr>
          <w:rFonts w:cs="Times New Roman"/>
        </w:rPr>
        <w:lastRenderedPageBreak/>
        <w:t xml:space="preserve">s’est trompé en ornant le vilain mot </w:t>
      </w:r>
      <w:r w:rsidRPr="00A313F9">
        <w:rPr>
          <w:rFonts w:cs="Times New Roman"/>
          <w:i/>
        </w:rPr>
        <w:t>Pourceau</w:t>
      </w:r>
      <w:r w:rsidRPr="00A313F9">
        <w:rPr>
          <w:rFonts w:cs="Times New Roman"/>
        </w:rPr>
        <w:t xml:space="preserve"> de la terminaison </w:t>
      </w:r>
      <w:proofErr w:type="spellStart"/>
      <w:r w:rsidRPr="00A313F9">
        <w:rPr>
          <w:rFonts w:cs="Times New Roman"/>
          <w:i/>
        </w:rPr>
        <w:t>gnac</w:t>
      </w:r>
      <w:proofErr w:type="spellEnd"/>
      <w:r w:rsidRPr="00A313F9">
        <w:rPr>
          <w:rFonts w:cs="Times New Roman"/>
        </w:rPr>
        <w:t xml:space="preserve">, au lieu de </w:t>
      </w:r>
      <w:proofErr w:type="spellStart"/>
      <w:r w:rsidRPr="00A313F9">
        <w:rPr>
          <w:rFonts w:cs="Times New Roman"/>
          <w:i/>
        </w:rPr>
        <w:t>gnaud</w:t>
      </w:r>
      <w:proofErr w:type="spellEnd"/>
      <w:r w:rsidRPr="001345D0">
        <w:rPr>
          <w:rFonts w:cs="Times New Roman"/>
        </w:rPr>
        <w:t>,</w:t>
      </w:r>
      <w:r w:rsidRPr="00A313F9">
        <w:rPr>
          <w:rFonts w:cs="Times New Roman"/>
        </w:rPr>
        <w:t xml:space="preserve"> qui seule est limousine</w:t>
      </w:r>
      <w:r w:rsidR="003B3AA1">
        <w:rPr>
          <w:rStyle w:val="Appelnotedebasdep"/>
          <w:rFonts w:cs="Times New Roman"/>
        </w:rPr>
        <w:footnoteReference w:id="143"/>
      </w:r>
      <w:r w:rsidRPr="00A313F9">
        <w:rPr>
          <w:rFonts w:cs="Times New Roman"/>
        </w:rPr>
        <w:t xml:space="preserve">. De cette petite inexactitude il n’y aurait rien à conclure. </w:t>
      </w:r>
    </w:p>
    <w:p w:rsidR="00A313F9" w:rsidRDefault="00A313F9" w:rsidP="00CF470D">
      <w:pPr>
        <w:pStyle w:val="Corpsdetexte"/>
        <w:ind w:firstLine="709"/>
        <w:rPr>
          <w:rFonts w:cs="Times New Roman"/>
        </w:rPr>
      </w:pPr>
      <w:r w:rsidRPr="003D1A71">
        <w:rPr>
          <w:rStyle w:val="pb"/>
        </w:rPr>
        <w:t>$218$</w:t>
      </w:r>
      <w:r w:rsidRPr="00A313F9">
        <w:rPr>
          <w:rFonts w:cs="Times New Roman"/>
        </w:rPr>
        <w:t xml:space="preserve"> M. </w:t>
      </w:r>
      <w:proofErr w:type="spellStart"/>
      <w:r w:rsidRPr="00A313F9">
        <w:rPr>
          <w:rFonts w:cs="Times New Roman"/>
        </w:rPr>
        <w:t>Eudore</w:t>
      </w:r>
      <w:proofErr w:type="spellEnd"/>
      <w:r w:rsidRPr="00A313F9">
        <w:rPr>
          <w:rFonts w:cs="Times New Roman"/>
        </w:rPr>
        <w:t xml:space="preserve"> Soulié, ayant remarqué que le premier mari de Geneviève </w:t>
      </w:r>
      <w:proofErr w:type="spellStart"/>
      <w:r w:rsidRPr="00A313F9">
        <w:rPr>
          <w:rFonts w:cs="Times New Roman"/>
        </w:rPr>
        <w:t>Béjard</w:t>
      </w:r>
      <w:proofErr w:type="spellEnd"/>
      <w:r w:rsidRPr="00A313F9">
        <w:rPr>
          <w:rFonts w:cs="Times New Roman"/>
        </w:rPr>
        <w:t xml:space="preserve">, Léonard de </w:t>
      </w:r>
      <w:proofErr w:type="spellStart"/>
      <w:r w:rsidRPr="00A313F9">
        <w:rPr>
          <w:rFonts w:cs="Times New Roman"/>
        </w:rPr>
        <w:t>Loménie</w:t>
      </w:r>
      <w:proofErr w:type="spellEnd"/>
      <w:r w:rsidRPr="00A313F9">
        <w:rPr>
          <w:rFonts w:cs="Times New Roman"/>
        </w:rPr>
        <w:t xml:space="preserve"> de </w:t>
      </w:r>
      <w:proofErr w:type="spellStart"/>
      <w:r w:rsidRPr="00A313F9">
        <w:rPr>
          <w:rFonts w:cs="Times New Roman"/>
        </w:rPr>
        <w:t>Villaubrun</w:t>
      </w:r>
      <w:proofErr w:type="spellEnd"/>
      <w:r w:rsidRPr="00A313F9">
        <w:rPr>
          <w:rFonts w:cs="Times New Roman"/>
        </w:rPr>
        <w:t xml:space="preserve">, au contrat duquel Molière a signé le 25 novembre 1664, était fils d’un bourgeois de la ville de Limoges, n’a pas regardé comme impossible que l’auteur de </w:t>
      </w:r>
      <w:r w:rsidRPr="00A313F9">
        <w:rPr>
          <w:rFonts w:cs="Times New Roman"/>
          <w:i/>
        </w:rPr>
        <w:t>Pourceaugnac</w:t>
      </w:r>
      <w:r w:rsidRPr="00A313F9">
        <w:rPr>
          <w:rFonts w:cs="Times New Roman"/>
        </w:rPr>
        <w:t xml:space="preserve"> ait pensé à ce beau-frère de sa femme, lorsqu’il a mis sur la scène un gentillâtre limousin</w:t>
      </w:r>
      <w:r w:rsidR="005A29C5">
        <w:rPr>
          <w:rStyle w:val="Appelnotedebasdep"/>
          <w:rFonts w:cs="Times New Roman"/>
        </w:rPr>
        <w:footnoteReference w:id="144"/>
      </w:r>
      <w:r w:rsidRPr="00A313F9">
        <w:rPr>
          <w:rFonts w:cs="Times New Roman"/>
        </w:rPr>
        <w:t xml:space="preserve">. Pour donner à cette supposition quelque solidité, il faudrait connaître des circonstances, qui nous échappent, dans les relations de Molière avec cette famille des </w:t>
      </w:r>
      <w:proofErr w:type="spellStart"/>
      <w:r w:rsidRPr="00A313F9">
        <w:rPr>
          <w:rFonts w:cs="Times New Roman"/>
        </w:rPr>
        <w:t>Loménie</w:t>
      </w:r>
      <w:proofErr w:type="spellEnd"/>
      <w:r w:rsidRPr="00A313F9">
        <w:rPr>
          <w:rFonts w:cs="Times New Roman"/>
        </w:rPr>
        <w:t>.</w:t>
      </w:r>
    </w:p>
    <w:p w:rsidR="00A313F9" w:rsidRDefault="00A313F9" w:rsidP="005A29C5">
      <w:pPr>
        <w:pStyle w:val="Corpsdetexte"/>
        <w:ind w:firstLine="709"/>
        <w:rPr>
          <w:rFonts w:cs="Times New Roman"/>
        </w:rPr>
      </w:pPr>
      <w:r w:rsidRPr="00A313F9">
        <w:rPr>
          <w:rFonts w:cs="Times New Roman"/>
        </w:rPr>
        <w:t>Nous avons, dans tout cela, le regret de ne pas sortir des conjectures. Il paraît bien toutefois qu’il y a quelque chose. On aura toujours peine à croire que Pourceaugnac soit une figure dessinée par le seul caprice et que le nom de son pays ait été pris au hasard. Quoi qu’il en soit, on ne peut voir là qu’une petite curiosité anecdotique. Qu’il s’y mêle ou non une personnalité, la pièce est très-gaie</w:t>
      </w:r>
      <w:r>
        <w:rPr>
          <w:rFonts w:cs="Times New Roman"/>
        </w:rPr>
        <w:t> </w:t>
      </w:r>
      <w:r w:rsidRPr="00A313F9">
        <w:rPr>
          <w:rFonts w:cs="Times New Roman"/>
        </w:rPr>
        <w:t>: cela suffit. Elle a même quelquefois d’autres mérites que cette gaieté à bride abattue.</w:t>
      </w:r>
    </w:p>
    <w:p w:rsidR="00A313F9" w:rsidRDefault="00A313F9" w:rsidP="00A313F9">
      <w:pPr>
        <w:pStyle w:val="Corpsdetexte"/>
        <w:rPr>
          <w:rFonts w:cs="Times New Roman"/>
        </w:rPr>
      </w:pPr>
      <w:r w:rsidRPr="00A313F9">
        <w:rPr>
          <w:rFonts w:cs="Times New Roman"/>
        </w:rPr>
        <w:t xml:space="preserve">La trop facile plaisanterie des lavements nous trouvera-t-elle plus sévère que le majestueux monarque, et nous défendra-t-elle de goûter ce qui, dans le </w:t>
      </w:r>
      <w:r w:rsidRPr="00A313F9">
        <w:rPr>
          <w:rFonts w:cs="Times New Roman"/>
          <w:i/>
        </w:rPr>
        <w:t>Pourceaugnac</w:t>
      </w:r>
      <w:r w:rsidRPr="00A313F9">
        <w:rPr>
          <w:rFonts w:cs="Times New Roman"/>
        </w:rPr>
        <w:t>, n’est pas indigne de Molière</w:t>
      </w:r>
      <w:r>
        <w:rPr>
          <w:rFonts w:cs="Times New Roman"/>
        </w:rPr>
        <w:t> </w:t>
      </w:r>
      <w:r w:rsidRPr="00A313F9">
        <w:rPr>
          <w:rFonts w:cs="Times New Roman"/>
        </w:rPr>
        <w:t>? Il n’y a pas une de ses plus légères improvisations qui, dans maint endroit, ne le fasse reconnaître</w:t>
      </w:r>
      <w:r>
        <w:rPr>
          <w:rFonts w:cs="Times New Roman"/>
        </w:rPr>
        <w:t> </w:t>
      </w:r>
      <w:r w:rsidRPr="00A313F9">
        <w:rPr>
          <w:rFonts w:cs="Times New Roman"/>
        </w:rPr>
        <w:t xml:space="preserve">; et celle-ci ne fait pas exception. Une vraie force comique a trouvé place dans les scènes où se poursuit la guerre que l’auteur avait déclarée à la médecine. La consultation des deux docteurs de notre comédie n’est pas, dans son exagération nécessaire au théâtre, une satire moins frappante de vérité, que celle des quatre charlatans de la Faculté dans </w:t>
      </w:r>
      <w:r w:rsidRPr="00A313F9">
        <w:rPr>
          <w:rFonts w:cs="Times New Roman"/>
          <w:i/>
        </w:rPr>
        <w:t>L</w:t>
      </w:r>
      <w:r>
        <w:rPr>
          <w:rFonts w:cs="Times New Roman"/>
          <w:i/>
        </w:rPr>
        <w:t>’</w:t>
      </w:r>
      <w:r w:rsidRPr="00A313F9">
        <w:rPr>
          <w:rFonts w:cs="Times New Roman"/>
          <w:i/>
        </w:rPr>
        <w:t>Amour médecin</w:t>
      </w:r>
      <w:r w:rsidRPr="00816070">
        <w:rPr>
          <w:rFonts w:cs="Times New Roman"/>
        </w:rPr>
        <w:t xml:space="preserve"> ; et </w:t>
      </w:r>
      <w:r w:rsidRPr="00A313F9">
        <w:rPr>
          <w:rFonts w:cs="Times New Roman"/>
        </w:rPr>
        <w:t>elle ne la répète pas. La dissertation savante et très-étendue des disciples de Galien y est la piquante nouveauté. M. Maurice Raynaud</w:t>
      </w:r>
      <w:r w:rsidR="005A29C5">
        <w:rPr>
          <w:rStyle w:val="Appelnotedebasdep"/>
          <w:rFonts w:cs="Times New Roman"/>
        </w:rPr>
        <w:footnoteReference w:id="145"/>
      </w:r>
      <w:r w:rsidRPr="00A313F9">
        <w:rPr>
          <w:rFonts w:cs="Times New Roman"/>
        </w:rPr>
        <w:t xml:space="preserve"> a fait remarquer qu’elle est aussi fidèlement calquée que la plaisanterie le permettait sur le galénisme à la mode. Molière savait toute cette belle science sur le bout du doigt. Nous ne l’imaginons pas entouré, à Chambord, des notes que lui aurait communiquées son ami et médecin </w:t>
      </w:r>
      <w:proofErr w:type="spellStart"/>
      <w:r w:rsidRPr="00A313F9">
        <w:rPr>
          <w:rFonts w:cs="Times New Roman"/>
        </w:rPr>
        <w:t>Mauvillain</w:t>
      </w:r>
      <w:proofErr w:type="spellEnd"/>
      <w:r w:rsidRPr="00A313F9">
        <w:rPr>
          <w:rFonts w:cs="Times New Roman"/>
        </w:rPr>
        <w:t xml:space="preserve"> ou de doctes thèses médicales, lorsque, </w:t>
      </w:r>
      <w:r w:rsidRPr="003D1A71">
        <w:rPr>
          <w:rStyle w:val="pb"/>
        </w:rPr>
        <w:t>$219$</w:t>
      </w:r>
      <w:r w:rsidRPr="00A313F9">
        <w:rPr>
          <w:rFonts w:cs="Times New Roman"/>
        </w:rPr>
        <w:t xml:space="preserve"> au courant de la plume, comme nous inclinons à le supposer, il y écrivait son </w:t>
      </w:r>
      <w:r w:rsidRPr="00A313F9">
        <w:rPr>
          <w:rFonts w:cs="Times New Roman"/>
          <w:i/>
        </w:rPr>
        <w:t>Pourceaugnac</w:t>
      </w:r>
      <w:r w:rsidRPr="00476087">
        <w:rPr>
          <w:rFonts w:cs="Times New Roman"/>
        </w:rPr>
        <w:t>.</w:t>
      </w:r>
    </w:p>
    <w:p w:rsidR="00A313F9" w:rsidRDefault="00A313F9" w:rsidP="005A29C5">
      <w:pPr>
        <w:pStyle w:val="Corpsdetexte"/>
        <w:ind w:firstLine="709"/>
        <w:rPr>
          <w:rFonts w:cs="Times New Roman"/>
        </w:rPr>
      </w:pPr>
      <w:r w:rsidRPr="00A313F9">
        <w:rPr>
          <w:rFonts w:cs="Times New Roman"/>
        </w:rPr>
        <w:t xml:space="preserve">Il ne devait pas avoir là sous les yeux plus de pièces de théâtre ou de recueils de vieux contes que de livres de médecine. Lorsque Robinet a dit que notre comédie n’est pas œuvre </w:t>
      </w:r>
      <w:r w:rsidRPr="00955816">
        <w:rPr>
          <w:rStyle w:val="quotec"/>
        </w:rPr>
        <w:t>« de copiste</w:t>
      </w:r>
      <w:r w:rsidR="005A29C5" w:rsidRPr="00955816">
        <w:rPr>
          <w:rStyle w:val="quotec"/>
        </w:rPr>
        <w:footnoteReference w:id="146"/>
      </w:r>
      <w:r w:rsidRPr="00955816">
        <w:rPr>
          <w:rStyle w:val="quotec"/>
        </w:rPr>
        <w:t>, »</w:t>
      </w:r>
      <w:r w:rsidRPr="00A313F9">
        <w:rPr>
          <w:rFonts w:cs="Times New Roman"/>
        </w:rPr>
        <w:t xml:space="preserve"> on peut entendre, besoin de rime à part, qu’il a voulu en louer l’originalité. Elle n’est pas douteuse en effet. S’il y a des scènes de </w:t>
      </w:r>
      <w:r w:rsidRPr="00A313F9">
        <w:rPr>
          <w:rFonts w:cs="Times New Roman"/>
          <w:i/>
        </w:rPr>
        <w:t>Monsieur de Pourceaugnac</w:t>
      </w:r>
      <w:r w:rsidRPr="00A313F9">
        <w:rPr>
          <w:rFonts w:cs="Times New Roman"/>
        </w:rPr>
        <w:t xml:space="preserve"> où l’on a cru remarquer quelques emprunts, il ne faut probablement songer qu’à des réminiscences, dont à peine il a dû se rendre compte. Il y avait une large provision dans sa mémoire.</w:t>
      </w:r>
    </w:p>
    <w:p w:rsidR="00A313F9" w:rsidRDefault="00A313F9" w:rsidP="005A29C5">
      <w:pPr>
        <w:pStyle w:val="Corpsdetexte"/>
        <w:ind w:firstLine="709"/>
        <w:rPr>
          <w:rFonts w:cs="Times New Roman"/>
        </w:rPr>
      </w:pPr>
      <w:r w:rsidRPr="00A313F9">
        <w:rPr>
          <w:rFonts w:cs="Times New Roman"/>
        </w:rPr>
        <w:t xml:space="preserve">Voyons ce que les commentateurs ont découvert. L’endroit où les deux fourbes, </w:t>
      </w:r>
      <w:proofErr w:type="spellStart"/>
      <w:r w:rsidRPr="00A313F9">
        <w:rPr>
          <w:rFonts w:cs="Times New Roman"/>
        </w:rPr>
        <w:t>Sbrigani</w:t>
      </w:r>
      <w:proofErr w:type="spellEnd"/>
      <w:r w:rsidRPr="00A313F9">
        <w:rPr>
          <w:rFonts w:cs="Times New Roman"/>
        </w:rPr>
        <w:t xml:space="preserve"> et </w:t>
      </w:r>
      <w:proofErr w:type="spellStart"/>
      <w:r w:rsidRPr="00A313F9">
        <w:rPr>
          <w:rFonts w:cs="Times New Roman"/>
        </w:rPr>
        <w:t>Nérine</w:t>
      </w:r>
      <w:proofErr w:type="spellEnd"/>
      <w:r w:rsidRPr="00A313F9">
        <w:rPr>
          <w:rFonts w:cs="Times New Roman"/>
        </w:rPr>
        <w:t xml:space="preserve">, font échange de compliments sur leur coquinerie et sur leurs démêlés avec la justice, a rappelé à quelques-uns une scène de </w:t>
      </w:r>
      <w:r w:rsidRPr="00A313F9">
        <w:rPr>
          <w:rFonts w:cs="Times New Roman"/>
          <w:i/>
        </w:rPr>
        <w:t>l’Asinaire</w:t>
      </w:r>
      <w:r w:rsidR="005A29C5" w:rsidRPr="003D1A71">
        <w:rPr>
          <w:rStyle w:val="Appelnotedebasdep"/>
          <w:rFonts w:cs="Times New Roman"/>
        </w:rPr>
        <w:footnoteReference w:id="147"/>
      </w:r>
      <w:r w:rsidRPr="00A313F9">
        <w:rPr>
          <w:rFonts w:cs="Times New Roman"/>
        </w:rPr>
        <w:t xml:space="preserve"> de Plaute, qui nous montre également les deux esclaves Léonide et Liban se tressant l’un à l’autre des couronnes pour tant d’exploits de pendards et tant d’étrivières reçues. La ressemblance des deux dialogues est grande. Il se peut cependant que Molière se soit plutôt souvenu des comédies italiennes, dans lesquelles avaient passé quelques figures du théâtre latin, et se retrouvaient les esclaves effrontés de Plaute, devenus des valets de sac et de corde ou de bas intrigants qui vivent d’industrie. Ce sont des types que notre théâtre a souvent reproduits. Nous ne saunons dire, par exemple, si le Sage, dans </w:t>
      </w:r>
      <w:r w:rsidRPr="00A313F9">
        <w:rPr>
          <w:rFonts w:cs="Times New Roman"/>
          <w:i/>
        </w:rPr>
        <w:t>Crispin rival de son maître</w:t>
      </w:r>
      <w:r w:rsidRPr="00A313F9">
        <w:rPr>
          <w:rFonts w:cs="Times New Roman"/>
        </w:rPr>
        <w:t xml:space="preserve">, a pris aux Italiens ou à Molière les personnages de Crispin et de </w:t>
      </w:r>
      <w:proofErr w:type="spellStart"/>
      <w:r w:rsidRPr="00A313F9">
        <w:rPr>
          <w:rFonts w:cs="Times New Roman"/>
        </w:rPr>
        <w:t>Labranche</w:t>
      </w:r>
      <w:proofErr w:type="spellEnd"/>
      <w:r w:rsidRPr="00A313F9">
        <w:rPr>
          <w:rFonts w:cs="Times New Roman"/>
        </w:rPr>
        <w:t>, qui, dans une scène surtout, pleine de leurs impudentes forfanteries</w:t>
      </w:r>
      <w:r w:rsidR="005A29C5">
        <w:rPr>
          <w:rStyle w:val="Appelnotedebasdep"/>
          <w:rFonts w:cs="Times New Roman"/>
        </w:rPr>
        <w:footnoteReference w:id="148"/>
      </w:r>
      <w:r w:rsidRPr="00A313F9">
        <w:rPr>
          <w:rFonts w:cs="Times New Roman"/>
        </w:rPr>
        <w:t xml:space="preserve">, font si bien souvenir de </w:t>
      </w:r>
      <w:proofErr w:type="spellStart"/>
      <w:r w:rsidRPr="00A313F9">
        <w:rPr>
          <w:rFonts w:cs="Times New Roman"/>
        </w:rPr>
        <w:t>Sbrigani</w:t>
      </w:r>
      <w:proofErr w:type="spellEnd"/>
      <w:r w:rsidRPr="00A313F9">
        <w:rPr>
          <w:rFonts w:cs="Times New Roman"/>
        </w:rPr>
        <w:t xml:space="preserve"> et de </w:t>
      </w:r>
      <w:proofErr w:type="spellStart"/>
      <w:r w:rsidRPr="00A313F9">
        <w:rPr>
          <w:rFonts w:cs="Times New Roman"/>
        </w:rPr>
        <w:t>Nérine</w:t>
      </w:r>
      <w:proofErr w:type="spellEnd"/>
      <w:r w:rsidRPr="00A313F9">
        <w:rPr>
          <w:rFonts w:cs="Times New Roman"/>
        </w:rPr>
        <w:t>.</w:t>
      </w:r>
    </w:p>
    <w:p w:rsidR="00A313F9" w:rsidRDefault="00A313F9" w:rsidP="005A29C5">
      <w:pPr>
        <w:pStyle w:val="Corpsdetexte"/>
        <w:ind w:firstLine="709"/>
        <w:rPr>
          <w:rFonts w:cs="Times New Roman"/>
        </w:rPr>
      </w:pPr>
      <w:r w:rsidRPr="00A313F9">
        <w:rPr>
          <w:rFonts w:cs="Times New Roman"/>
        </w:rPr>
        <w:lastRenderedPageBreak/>
        <w:t>On a signalé</w:t>
      </w:r>
      <w:r w:rsidR="005A29C5">
        <w:rPr>
          <w:rStyle w:val="Appelnotedebasdep"/>
          <w:rFonts w:cs="Times New Roman"/>
        </w:rPr>
        <w:footnoteReference w:id="149"/>
      </w:r>
      <w:r w:rsidRPr="00A313F9">
        <w:rPr>
          <w:rFonts w:cs="Times New Roman"/>
        </w:rPr>
        <w:t xml:space="preserve">, dans </w:t>
      </w:r>
      <w:r w:rsidRPr="00A313F9">
        <w:rPr>
          <w:rFonts w:cs="Times New Roman"/>
          <w:i/>
        </w:rPr>
        <w:t>Pourceaugnac</w:t>
      </w:r>
      <w:r w:rsidRPr="001345D0">
        <w:rPr>
          <w:rFonts w:cs="Times New Roman"/>
        </w:rPr>
        <w:t>,</w:t>
      </w:r>
      <w:r w:rsidRPr="00A313F9">
        <w:rPr>
          <w:rFonts w:cs="Times New Roman"/>
        </w:rPr>
        <w:t xml:space="preserve"> un autre rapprochement à faire avec une comédie de Plaute, </w:t>
      </w:r>
      <w:r w:rsidR="002B7C09">
        <w:rPr>
          <w:rFonts w:cs="Times New Roman"/>
          <w:i/>
        </w:rPr>
        <w:t>L</w:t>
      </w:r>
      <w:r w:rsidRPr="00A313F9">
        <w:rPr>
          <w:rFonts w:cs="Times New Roman"/>
          <w:i/>
        </w:rPr>
        <w:t xml:space="preserve">es </w:t>
      </w:r>
      <w:proofErr w:type="spellStart"/>
      <w:r w:rsidRPr="00A313F9">
        <w:rPr>
          <w:rFonts w:cs="Times New Roman"/>
          <w:i/>
        </w:rPr>
        <w:t>Ménechmes</w:t>
      </w:r>
      <w:proofErr w:type="spellEnd"/>
      <w:r w:rsidRPr="00476087">
        <w:rPr>
          <w:rFonts w:cs="Times New Roman"/>
        </w:rPr>
        <w:t>. Le</w:t>
      </w:r>
      <w:r w:rsidRPr="00A313F9">
        <w:rPr>
          <w:rFonts w:cs="Times New Roman"/>
        </w:rPr>
        <w:t xml:space="preserve"> vieux beau-père de Ménechme d’</w:t>
      </w:r>
      <w:proofErr w:type="spellStart"/>
      <w:r w:rsidRPr="00A313F9">
        <w:rPr>
          <w:rFonts w:cs="Times New Roman"/>
        </w:rPr>
        <w:t>Epidamne</w:t>
      </w:r>
      <w:proofErr w:type="spellEnd"/>
      <w:r w:rsidRPr="00A313F9">
        <w:rPr>
          <w:rFonts w:cs="Times New Roman"/>
        </w:rPr>
        <w:t>, persuadé sérieusement que son gendre est devenu fou, le met entre les mains d’un médecin, qui lui fait subir un interrogatoire</w:t>
      </w:r>
      <w:r w:rsidR="005A29C5">
        <w:rPr>
          <w:rStyle w:val="Appelnotedebasdep"/>
          <w:rFonts w:cs="Times New Roman"/>
        </w:rPr>
        <w:footnoteReference w:id="150"/>
      </w:r>
      <w:r w:rsidRPr="00A313F9">
        <w:rPr>
          <w:rFonts w:cs="Times New Roman"/>
        </w:rPr>
        <w:t>, à la façon des médecins chargés de guérir le gentilhomme limousin. Il est vrai que l’Eraste de Molière et ses complices ne croient pas à</w:t>
      </w:r>
      <w:r w:rsidR="005A29C5">
        <w:rPr>
          <w:rFonts w:cs="Times New Roman"/>
        </w:rPr>
        <w:t xml:space="preserve"> </w:t>
      </w:r>
      <w:r w:rsidRPr="003D1A71">
        <w:rPr>
          <w:rStyle w:val="pb"/>
        </w:rPr>
        <w:t>$220$</w:t>
      </w:r>
      <w:r w:rsidRPr="00A313F9">
        <w:rPr>
          <w:rFonts w:cs="Times New Roman"/>
        </w:rPr>
        <w:t xml:space="preserve"> la folie de celui-ci et qu’ils l’ont imaginée pour le persécuter. Voilà la différence</w:t>
      </w:r>
      <w:r>
        <w:rPr>
          <w:rFonts w:cs="Times New Roman"/>
        </w:rPr>
        <w:t> </w:t>
      </w:r>
      <w:r w:rsidRPr="00A313F9">
        <w:rPr>
          <w:rFonts w:cs="Times New Roman"/>
        </w:rPr>
        <w:t>: elle n’empêche pas la situation comique d’être à peu près la même.</w:t>
      </w:r>
    </w:p>
    <w:p w:rsidR="00A313F9" w:rsidRDefault="00A313F9" w:rsidP="005A29C5">
      <w:pPr>
        <w:pStyle w:val="Corpsdetexte"/>
        <w:ind w:firstLine="709"/>
        <w:rPr>
          <w:rFonts w:cs="Times New Roman"/>
        </w:rPr>
      </w:pPr>
      <w:r w:rsidRPr="00A313F9">
        <w:rPr>
          <w:rFonts w:cs="Times New Roman"/>
        </w:rPr>
        <w:t>S’il faut absolument que Molière ait été aidé par quelque souvenir, il est assez naturel de penser d’abord à celui-là. On en a supposé quelques autres, qu’il aurait dit aller chercher plus loin, dans des livres moins connus, et probablement moins familiers à sa mémoire.</w:t>
      </w:r>
    </w:p>
    <w:p w:rsidR="00A313F9" w:rsidRDefault="00A313F9" w:rsidP="005A29C5">
      <w:pPr>
        <w:pStyle w:val="Corpsdetexte"/>
        <w:ind w:firstLine="709"/>
        <w:rPr>
          <w:rFonts w:cs="Times New Roman"/>
        </w:rPr>
      </w:pPr>
      <w:r w:rsidRPr="00A313F9">
        <w:rPr>
          <w:rFonts w:cs="Times New Roman"/>
        </w:rPr>
        <w:t>On trouve dans l</w:t>
      </w:r>
      <w:r>
        <w:rPr>
          <w:rFonts w:cs="Times New Roman"/>
        </w:rPr>
        <w:t>’</w:t>
      </w:r>
      <w:r w:rsidRPr="00A313F9">
        <w:rPr>
          <w:rFonts w:cs="Times New Roman"/>
          <w:i/>
        </w:rPr>
        <w:t>Histoire générale des larrons</w:t>
      </w:r>
      <w:r w:rsidR="005A29C5" w:rsidRPr="005A29C5">
        <w:rPr>
          <w:rStyle w:val="Appelnotedebasdep"/>
          <w:rFonts w:cs="Times New Roman"/>
        </w:rPr>
        <w:footnoteReference w:id="151"/>
      </w:r>
      <w:r w:rsidRPr="005A29C5">
        <w:rPr>
          <w:rFonts w:cs="Times New Roman"/>
        </w:rPr>
        <w:t>…</w:t>
      </w:r>
      <w:r w:rsidRPr="00816070">
        <w:rPr>
          <w:rFonts w:cs="Times New Roman"/>
        </w:rPr>
        <w:t xml:space="preserve"> </w:t>
      </w:r>
      <w:r w:rsidRPr="00A313F9">
        <w:rPr>
          <w:rFonts w:cs="Times New Roman"/>
        </w:rPr>
        <w:t xml:space="preserve">un récit </w:t>
      </w:r>
      <w:r w:rsidRPr="00A313F9">
        <w:rPr>
          <w:rFonts w:cs="Times New Roman"/>
          <w:i/>
        </w:rPr>
        <w:t>de la plaisante tragédie jouée par un voleur chez un drapier de la rue Saint-Honoré</w:t>
      </w:r>
      <w:r w:rsidRPr="00476087">
        <w:rPr>
          <w:rFonts w:cs="Times New Roman"/>
        </w:rPr>
        <w:t xml:space="preserve">. </w:t>
      </w:r>
      <w:r w:rsidRPr="00A313F9">
        <w:rPr>
          <w:rFonts w:cs="Times New Roman"/>
        </w:rPr>
        <w:t xml:space="preserve">Le voleur se fait remettre une pièce de drap d’Espagne, qui doit être portée, dit-il, chez un chirurgien. Il emmène avec lui le garçon de boutique, et le laisse en tête à tête avec le chirurgien, ayant averti celui-ci que le jeune homme était malade, mais ferait d’abord quelque difficulté de déclarer son mal. Le pauvre garçon en effet ne veut rien répondre aux questions dont il est pressé, et qu’il ne s’explique pas. </w:t>
      </w:r>
      <w:r w:rsidRPr="00955816">
        <w:rPr>
          <w:rStyle w:val="quotec"/>
        </w:rPr>
        <w:t xml:space="preserve">« Mon ami, dit le chirurgien, les maladies, plus elles sont invétérées, et plus difficilement en reçoit-on la </w:t>
      </w:r>
      <w:proofErr w:type="spellStart"/>
      <w:r w:rsidRPr="00955816">
        <w:rPr>
          <w:rStyle w:val="quotec"/>
        </w:rPr>
        <w:t>guarison</w:t>
      </w:r>
      <w:proofErr w:type="spellEnd"/>
      <w:r w:rsidRPr="00955816">
        <w:rPr>
          <w:rStyle w:val="quotec"/>
        </w:rPr>
        <w:t> ; le mal qui s’envieillit prend racine. »</w:t>
      </w:r>
      <w:r w:rsidRPr="00A313F9">
        <w:rPr>
          <w:rFonts w:cs="Times New Roman"/>
        </w:rPr>
        <w:t xml:space="preserve"> Le médecin de </w:t>
      </w:r>
      <w:r w:rsidRPr="00A313F9">
        <w:rPr>
          <w:rFonts w:cs="Times New Roman"/>
          <w:i/>
        </w:rPr>
        <w:t>Pourceaugnac</w:t>
      </w:r>
      <w:r w:rsidRPr="00A313F9">
        <w:rPr>
          <w:rFonts w:cs="Times New Roman"/>
        </w:rPr>
        <w:t xml:space="preserve"> a une parole un peu différente, mais non moins plaisante dans la situation</w:t>
      </w:r>
      <w:r>
        <w:rPr>
          <w:rFonts w:cs="Times New Roman"/>
        </w:rPr>
        <w:t> </w:t>
      </w:r>
      <w:r w:rsidRPr="00A313F9">
        <w:rPr>
          <w:rFonts w:cs="Times New Roman"/>
        </w:rPr>
        <w:t xml:space="preserve">: </w:t>
      </w:r>
      <w:r w:rsidRPr="00955816">
        <w:rPr>
          <w:rStyle w:val="quotec"/>
        </w:rPr>
        <w:t>« Mauvais signe, lorsqu’un malade ne sent pas son mal. »</w:t>
      </w:r>
      <w:r w:rsidRPr="00A313F9">
        <w:rPr>
          <w:rFonts w:cs="Times New Roman"/>
        </w:rPr>
        <w:t xml:space="preserve"> D’autres histoires de filouteries, opérées par des moyens pareils, se lisent dans plusieurs de nos vieux contes</w:t>
      </w:r>
      <w:r w:rsidR="005A29C5">
        <w:rPr>
          <w:rStyle w:val="Appelnotedebasdep"/>
          <w:rFonts w:cs="Times New Roman"/>
        </w:rPr>
        <w:footnoteReference w:id="152"/>
      </w:r>
      <w:r w:rsidRPr="00A313F9">
        <w:rPr>
          <w:rFonts w:cs="Times New Roman"/>
        </w:rPr>
        <w:t xml:space="preserve"> et dans </w:t>
      </w:r>
      <w:r w:rsidR="00816070">
        <w:rPr>
          <w:rFonts w:cs="Times New Roman"/>
          <w:i/>
        </w:rPr>
        <w:t>L</w:t>
      </w:r>
      <w:r w:rsidRPr="00A313F9">
        <w:rPr>
          <w:rFonts w:cs="Times New Roman"/>
          <w:i/>
        </w:rPr>
        <w:t>es Repues franches</w:t>
      </w:r>
      <w:r w:rsidR="00D67F9A" w:rsidRPr="00D67F9A">
        <w:rPr>
          <w:rStyle w:val="Appelnotedebasdep"/>
          <w:rFonts w:cs="Times New Roman"/>
        </w:rPr>
        <w:footnoteReference w:id="153"/>
      </w:r>
      <w:r w:rsidRPr="00D67F9A">
        <w:rPr>
          <w:rFonts w:cs="Times New Roman"/>
        </w:rPr>
        <w:t>,</w:t>
      </w:r>
      <w:r w:rsidRPr="00A313F9">
        <w:rPr>
          <w:rFonts w:cs="Times New Roman"/>
        </w:rPr>
        <w:t xml:space="preserve"> écrites par </w:t>
      </w:r>
      <w:r w:rsidRPr="003D1A71">
        <w:rPr>
          <w:rStyle w:val="pb"/>
        </w:rPr>
        <w:t>$221$</w:t>
      </w:r>
      <w:r w:rsidR="003B6CF6">
        <w:rPr>
          <w:rFonts w:cs="Times New Roman"/>
        </w:rPr>
        <w:t xml:space="preserve"> Villon ou quelqu’un de se</w:t>
      </w:r>
      <w:r w:rsidRPr="00A313F9">
        <w:rPr>
          <w:rFonts w:cs="Times New Roman"/>
        </w:rPr>
        <w:t xml:space="preserve">s camarades, où est racontée l’aventure du porte-panier d’un marchand de poisson, conduit, comme pour être payé, non pas auprès d’un médecin, mais du </w:t>
      </w:r>
      <w:proofErr w:type="spellStart"/>
      <w:r w:rsidRPr="00A313F9">
        <w:rPr>
          <w:rFonts w:cs="Times New Roman"/>
        </w:rPr>
        <w:t>penancier</w:t>
      </w:r>
      <w:proofErr w:type="spellEnd"/>
      <w:r w:rsidRPr="00A313F9">
        <w:rPr>
          <w:rFonts w:cs="Times New Roman"/>
        </w:rPr>
        <w:t xml:space="preserve"> (</w:t>
      </w:r>
      <w:proofErr w:type="spellStart"/>
      <w:r w:rsidRPr="00A313F9">
        <w:rPr>
          <w:rFonts w:cs="Times New Roman"/>
          <w:i/>
        </w:rPr>
        <w:t>pénitentier</w:t>
      </w:r>
      <w:proofErr w:type="spellEnd"/>
      <w:r w:rsidRPr="00A313F9">
        <w:rPr>
          <w:rFonts w:cs="Times New Roman"/>
        </w:rPr>
        <w:t xml:space="preserve">) de Notre-Dame, qui le croit venu pour se confesser et le presse de dire ses péchés. Il y aurait à tenir compte d’assez grandes différences avec la scène de </w:t>
      </w:r>
      <w:r w:rsidRPr="00A313F9">
        <w:rPr>
          <w:rFonts w:cs="Times New Roman"/>
          <w:i/>
        </w:rPr>
        <w:t>Pourceaugnac</w:t>
      </w:r>
      <w:r w:rsidRPr="00A313F9">
        <w:rPr>
          <w:rFonts w:cs="Times New Roman"/>
        </w:rPr>
        <w:t xml:space="preserve">, mais, à ne s’attacher qu’à une certaine ressemblance du fond, nous avons là un nouvel exemple de ces vieilles plaisanteries qui se sont perpétuées par la tradition ou ont été renouvelées par simple rencontre. Si Molière n’a pas inventé de nouveau celle-ci sans la connaître, il n’était peut-être pas nécessaire de chercher ailleurs que dans </w:t>
      </w:r>
      <w:r w:rsidR="00816070">
        <w:rPr>
          <w:rFonts w:cs="Times New Roman"/>
          <w:i/>
        </w:rPr>
        <w:t>L</w:t>
      </w:r>
      <w:r w:rsidRPr="00A313F9">
        <w:rPr>
          <w:rFonts w:cs="Times New Roman"/>
          <w:i/>
        </w:rPr>
        <w:t xml:space="preserve">es </w:t>
      </w:r>
      <w:proofErr w:type="spellStart"/>
      <w:r w:rsidRPr="00A313F9">
        <w:rPr>
          <w:rFonts w:cs="Times New Roman"/>
          <w:i/>
        </w:rPr>
        <w:t>Ménechmes</w:t>
      </w:r>
      <w:proofErr w:type="spellEnd"/>
      <w:r w:rsidRPr="00A313F9">
        <w:rPr>
          <w:rFonts w:cs="Times New Roman"/>
        </w:rPr>
        <w:t xml:space="preserve"> de Plaute la plus ancienne source où l’on puisse </w:t>
      </w:r>
      <w:proofErr w:type="gramStart"/>
      <w:r w:rsidRPr="00A313F9">
        <w:rPr>
          <w:rFonts w:cs="Times New Roman"/>
        </w:rPr>
        <w:t>conjecturer</w:t>
      </w:r>
      <w:proofErr w:type="gramEnd"/>
      <w:r w:rsidRPr="00A313F9">
        <w:rPr>
          <w:rFonts w:cs="Times New Roman"/>
        </w:rPr>
        <w:t xml:space="preserve"> qu</w:t>
      </w:r>
      <w:r>
        <w:rPr>
          <w:rFonts w:cs="Times New Roman"/>
        </w:rPr>
        <w:t>’</w:t>
      </w:r>
      <w:r w:rsidRPr="00A313F9">
        <w:rPr>
          <w:rFonts w:cs="Times New Roman"/>
        </w:rPr>
        <w:t>il ait puisé.</w:t>
      </w:r>
    </w:p>
    <w:p w:rsidR="005B3FED" w:rsidRDefault="00A313F9" w:rsidP="005B3FED">
      <w:pPr>
        <w:pStyle w:val="Corpsdetexte"/>
        <w:ind w:firstLine="709"/>
        <w:rPr>
          <w:rFonts w:cs="Times New Roman"/>
        </w:rPr>
      </w:pPr>
      <w:r w:rsidRPr="00A313F9">
        <w:rPr>
          <w:rFonts w:cs="Times New Roman"/>
        </w:rPr>
        <w:t xml:space="preserve">On dispute à Molière jusqu’à l’invention des seringues persécutrices, qui n’intéresse pas fortement la gloire de son génie. Dans le petit acte de </w:t>
      </w:r>
      <w:r w:rsidR="00816070">
        <w:rPr>
          <w:rFonts w:cs="Times New Roman"/>
          <w:i/>
        </w:rPr>
        <w:t>L</w:t>
      </w:r>
      <w:r w:rsidRPr="00A313F9">
        <w:rPr>
          <w:rFonts w:cs="Times New Roman"/>
          <w:i/>
        </w:rPr>
        <w:t xml:space="preserve">a Désolation des </w:t>
      </w:r>
      <w:r w:rsidRPr="005B3FED">
        <w:rPr>
          <w:rFonts w:cs="Times New Roman"/>
          <w:i/>
        </w:rPr>
        <w:t>filous</w:t>
      </w:r>
      <w:r w:rsidR="005B3FED" w:rsidRPr="005B3FED">
        <w:rPr>
          <w:rStyle w:val="Appelnotedebasdep"/>
          <w:rFonts w:cs="Times New Roman"/>
        </w:rPr>
        <w:footnoteReference w:id="154"/>
      </w:r>
      <w:r w:rsidR="005B3FED">
        <w:rPr>
          <w:rFonts w:cs="Times New Roman"/>
          <w:i/>
          <w:position w:val="5"/>
        </w:rPr>
        <w:t xml:space="preserve"> </w:t>
      </w:r>
      <w:r w:rsidRPr="005B3FED">
        <w:rPr>
          <w:rFonts w:cs="Times New Roman"/>
          <w:i/>
        </w:rPr>
        <w:t>sur</w:t>
      </w:r>
      <w:r w:rsidRPr="00A313F9">
        <w:rPr>
          <w:rFonts w:cs="Times New Roman"/>
          <w:i/>
        </w:rPr>
        <w:t xml:space="preserve"> la défense des armes</w:t>
      </w:r>
      <w:r w:rsidRPr="00A313F9">
        <w:rPr>
          <w:rFonts w:cs="Times New Roman"/>
        </w:rPr>
        <w:t xml:space="preserve"> ou </w:t>
      </w:r>
      <w:r w:rsidR="00816070">
        <w:rPr>
          <w:rFonts w:cs="Times New Roman"/>
          <w:i/>
        </w:rPr>
        <w:t>L</w:t>
      </w:r>
      <w:r w:rsidRPr="00A313F9">
        <w:rPr>
          <w:rFonts w:cs="Times New Roman"/>
          <w:i/>
        </w:rPr>
        <w:t>es Malades qui se portent bien</w:t>
      </w:r>
      <w:r w:rsidRPr="00A313F9">
        <w:rPr>
          <w:rFonts w:cs="Times New Roman"/>
        </w:rPr>
        <w:t>, comédie de Chevalier, jouée en 1661, un des filous de la pièce, le comte de Plume-Seiche, déguisé en médecin, se fait donner par le valet Guillot une bague de son maître, sous le prétexte de prêter cinquante pistoles sur ce gage. Une fois en possession du diamant, il ne parle plus à Guillot que comme à un malade, sans vouloir l’écouter lorsqu’il proteste qu’il se porte bien. Il a fait venir un apothicaire muni d’une seringue. Guillot reçoit l</w:t>
      </w:r>
      <w:r w:rsidR="005B3FED">
        <w:rPr>
          <w:rFonts w:cs="Times New Roman"/>
        </w:rPr>
        <w:t>e lavement dans le nez (scène VI</w:t>
      </w:r>
      <w:r w:rsidRPr="00A313F9">
        <w:rPr>
          <w:rFonts w:cs="Times New Roman"/>
        </w:rPr>
        <w:t xml:space="preserve">). Les médecins, au dix-septième siècle, aimaient l’arme de M. Fleurant. C’est peut-être parce qu’ils en abusaient avec lui, que Louis XIV trouvait un petit plaisir de vengeance à la voir dans la main des comédiens, où, avec la certitude de le faire rire, Molière a bien pu la mettre, sans l’avoir empruntée à Chevalier. Il est certain du moins que la plaisanterie des clystères était devenue plaisanterie royale. La duchesse de Bourgogne, la </w:t>
      </w:r>
      <w:r w:rsidRPr="00A313F9">
        <w:rPr>
          <w:rFonts w:cs="Times New Roman"/>
        </w:rPr>
        <w:lastRenderedPageBreak/>
        <w:t>mettant en action, en égayait le Roi et M</w:t>
      </w:r>
      <w:r w:rsidRPr="00A13867">
        <w:rPr>
          <w:rFonts w:cs="Times New Roman"/>
          <w:vertAlign w:val="superscript"/>
        </w:rPr>
        <w:t>me</w:t>
      </w:r>
      <w:r w:rsidRPr="00A313F9">
        <w:rPr>
          <w:rFonts w:cs="Times New Roman"/>
        </w:rPr>
        <w:t xml:space="preserve"> de Maintenon</w:t>
      </w:r>
      <w:r w:rsidR="005B3FED">
        <w:rPr>
          <w:rStyle w:val="Appelnotedebasdep"/>
          <w:rFonts w:cs="Times New Roman"/>
        </w:rPr>
        <w:footnoteReference w:id="155"/>
      </w:r>
      <w:r w:rsidRPr="00A313F9">
        <w:rPr>
          <w:rFonts w:cs="Times New Roman"/>
        </w:rPr>
        <w:t>.</w:t>
      </w:r>
    </w:p>
    <w:p w:rsidR="00A313F9" w:rsidRDefault="00A313F9" w:rsidP="005B3FED">
      <w:pPr>
        <w:pStyle w:val="Corpsdetexte"/>
        <w:ind w:firstLine="709"/>
        <w:rPr>
          <w:rFonts w:cs="Times New Roman"/>
        </w:rPr>
      </w:pPr>
      <w:r w:rsidRPr="003D1A71">
        <w:rPr>
          <w:rStyle w:val="pb"/>
        </w:rPr>
        <w:t>$222$</w:t>
      </w:r>
      <w:r w:rsidRPr="00A313F9">
        <w:rPr>
          <w:rFonts w:cs="Times New Roman"/>
        </w:rPr>
        <w:t xml:space="preserve"> Une scène très-amusante de notre comédie, qui doit avoir suggéré quelques traits à le Sage, dans </w:t>
      </w:r>
      <w:r w:rsidRPr="00A313F9">
        <w:rPr>
          <w:rFonts w:cs="Times New Roman"/>
          <w:i/>
        </w:rPr>
        <w:t>Crispin rival de son maître</w:t>
      </w:r>
      <w:r w:rsidR="005B3FED" w:rsidRPr="005B3FED">
        <w:rPr>
          <w:rStyle w:val="Appelnotedebasdep"/>
          <w:rFonts w:cs="Times New Roman"/>
        </w:rPr>
        <w:footnoteReference w:id="156"/>
      </w:r>
      <w:r w:rsidRPr="00816070">
        <w:rPr>
          <w:rFonts w:cs="Times New Roman"/>
        </w:rPr>
        <w:t xml:space="preserve">, </w:t>
      </w:r>
      <w:r w:rsidRPr="00A313F9">
        <w:rPr>
          <w:rFonts w:cs="Times New Roman"/>
        </w:rPr>
        <w:t>déjà cité tout à l’heure, est celle où Eraste prétend se faire reconnaître de Pourceaugnac, quoiqu’ils ne se soient jamais vus. Pour paraître au fait de toutes les particularités de sa ville et de sa parenté, il l’amène à les dire lui-même</w:t>
      </w:r>
      <w:r>
        <w:rPr>
          <w:rFonts w:cs="Times New Roman"/>
        </w:rPr>
        <w:t> </w:t>
      </w:r>
      <w:r w:rsidRPr="00A313F9">
        <w:rPr>
          <w:rFonts w:cs="Times New Roman"/>
        </w:rPr>
        <w:t>; et lorsque s’avançant trop sans attendre son complaisant souffleur, il se trompe, Pourceaugnac a la bonhomie de lui laisser raccommoder les choses. On trouve une page qui, pour être d’un dialogue moins fin, n’en est pas moins très-ressemblante à notre scène, dans une nouvelle intitulée</w:t>
      </w:r>
      <w:r>
        <w:rPr>
          <w:rFonts w:cs="Times New Roman"/>
        </w:rPr>
        <w:t> </w:t>
      </w:r>
      <w:r w:rsidRPr="00A313F9">
        <w:rPr>
          <w:rFonts w:cs="Times New Roman"/>
        </w:rPr>
        <w:t xml:space="preserve">: </w:t>
      </w:r>
      <w:r w:rsidRPr="00A313F9">
        <w:rPr>
          <w:rFonts w:cs="Times New Roman"/>
          <w:i/>
        </w:rPr>
        <w:t>Ne pas croire ce qu</w:t>
      </w:r>
      <w:r>
        <w:rPr>
          <w:rFonts w:cs="Times New Roman"/>
          <w:i/>
        </w:rPr>
        <w:t>’</w:t>
      </w:r>
      <w:r w:rsidRPr="00A313F9">
        <w:rPr>
          <w:rFonts w:cs="Times New Roman"/>
          <w:i/>
        </w:rPr>
        <w:t>on voit</w:t>
      </w:r>
      <w:r w:rsidRPr="00A313F9">
        <w:rPr>
          <w:rFonts w:cs="Times New Roman"/>
        </w:rPr>
        <w:t xml:space="preserve">, </w:t>
      </w:r>
      <w:r w:rsidRPr="00A313F9">
        <w:rPr>
          <w:rFonts w:cs="Times New Roman"/>
          <w:i/>
        </w:rPr>
        <w:t>histoire espagnole</w:t>
      </w:r>
      <w:r w:rsidRPr="00476087">
        <w:rPr>
          <w:rFonts w:cs="Times New Roman"/>
        </w:rPr>
        <w:t xml:space="preserve">. </w:t>
      </w:r>
      <w:r w:rsidRPr="00A313F9">
        <w:rPr>
          <w:rFonts w:cs="Times New Roman"/>
        </w:rPr>
        <w:t>Cette page peut rester un assez piquant objet de comparaison, même quand on en sait vraie date, très-différente de celle qui a été indiquée par Aimé-Martin, dans une note où il a donné le texte du passage</w:t>
      </w:r>
      <w:r w:rsidR="00B409FE">
        <w:rPr>
          <w:rStyle w:val="Appelnotedebasdep"/>
          <w:rFonts w:cs="Times New Roman"/>
        </w:rPr>
        <w:footnoteReference w:id="157"/>
      </w:r>
      <w:r w:rsidRPr="00A313F9">
        <w:rPr>
          <w:rFonts w:cs="Times New Roman"/>
        </w:rPr>
        <w:t xml:space="preserve">. Aimé-Martin a inspiré trop de confiance à un éditeur plus récent, comme aussi beaucoup plus exact d’ordinaire, qui a répété, après lui, que la Nouvelle est de Scarron et fut imprimée en 1652. Elle est de Boursault, qui en a signé de ses initiales </w:t>
      </w:r>
      <w:r w:rsidRPr="00A313F9">
        <w:rPr>
          <w:rFonts w:cs="Times New Roman"/>
          <w:i/>
        </w:rPr>
        <w:t>E. B</w:t>
      </w:r>
      <w:r w:rsidRPr="00476087">
        <w:rPr>
          <w:rFonts w:cs="Times New Roman"/>
        </w:rPr>
        <w:t>. l’épître</w:t>
      </w:r>
      <w:r w:rsidRPr="00A313F9">
        <w:rPr>
          <w:rFonts w:cs="Times New Roman"/>
        </w:rPr>
        <w:t xml:space="preserve"> dédicatoire</w:t>
      </w:r>
      <w:r w:rsidR="00B409FE">
        <w:rPr>
          <w:rStyle w:val="Appelnotedebasdep"/>
          <w:rFonts w:cs="Times New Roman"/>
        </w:rPr>
        <w:footnoteReference w:id="158"/>
      </w:r>
      <w:r w:rsidRPr="00A313F9">
        <w:rPr>
          <w:rFonts w:cs="Times New Roman"/>
        </w:rPr>
        <w:t>. La première impression est de 1670</w:t>
      </w:r>
      <w:r w:rsidR="00B409FE">
        <w:rPr>
          <w:rStyle w:val="Appelnotedebasdep"/>
          <w:rFonts w:cs="Times New Roman"/>
        </w:rPr>
        <w:footnoteReference w:id="159"/>
      </w:r>
      <w:r w:rsidRPr="00A313F9">
        <w:rPr>
          <w:rFonts w:cs="Times New Roman"/>
        </w:rPr>
        <w:t>. Molière n’a donc pu imiter Boursault</w:t>
      </w:r>
      <w:r>
        <w:rPr>
          <w:rFonts w:cs="Times New Roman"/>
        </w:rPr>
        <w:t> </w:t>
      </w:r>
      <w:r w:rsidRPr="00A313F9">
        <w:rPr>
          <w:rFonts w:cs="Times New Roman"/>
        </w:rPr>
        <w:t xml:space="preserve">; ce serait, au contraire, celui-ci qui aurait imité Molière. Il dit, à la vérité, avoir traduit une nouvelle espagnole, où l’on pourrait donc croire que la scène de </w:t>
      </w:r>
      <w:r w:rsidRPr="00A313F9">
        <w:rPr>
          <w:rFonts w:cs="Times New Roman"/>
          <w:i/>
        </w:rPr>
        <w:t>Pourceaugnac</w:t>
      </w:r>
      <w:r w:rsidRPr="00A313F9">
        <w:rPr>
          <w:rFonts w:cs="Times New Roman"/>
        </w:rPr>
        <w:t xml:space="preserve"> a été prise. Il n’est pas sûr cependant que Boursault n’ait pas feint d’être traducteur. Dût-on même, quand il se donne pour tel, prendre à la lettre ce qu’il dit, il faut faire attention qu’il avertit de ne pas tenir sa traduction pour très-fidèle. Il y a mis tout ce qu’il voulait. Son dialogue entre les deux valets </w:t>
      </w:r>
      <w:proofErr w:type="spellStart"/>
      <w:r w:rsidRPr="00A313F9">
        <w:rPr>
          <w:rFonts w:cs="Times New Roman"/>
        </w:rPr>
        <w:t>Ordogno</w:t>
      </w:r>
      <w:proofErr w:type="spellEnd"/>
      <w:r w:rsidRPr="00A313F9">
        <w:rPr>
          <w:rFonts w:cs="Times New Roman"/>
        </w:rPr>
        <w:t xml:space="preserve"> et </w:t>
      </w:r>
      <w:proofErr w:type="spellStart"/>
      <w:r w:rsidRPr="00A313F9">
        <w:rPr>
          <w:rFonts w:cs="Times New Roman"/>
        </w:rPr>
        <w:t>Mandoce</w:t>
      </w:r>
      <w:proofErr w:type="spellEnd"/>
      <w:r w:rsidRPr="00A313F9">
        <w:rPr>
          <w:rFonts w:cs="Times New Roman"/>
        </w:rPr>
        <w:t xml:space="preserve"> ne saurait donc être cité comme ayant inspiré notre auteur, jusqu’à ce qu’on ait retrouvé l’original espagnol, si tant est qu’il existe.</w:t>
      </w:r>
    </w:p>
    <w:p w:rsidR="00A313F9" w:rsidRDefault="00A313F9" w:rsidP="001C6E38">
      <w:pPr>
        <w:pStyle w:val="Corpsdetexte"/>
        <w:ind w:firstLine="709"/>
        <w:rPr>
          <w:rFonts w:cs="Times New Roman"/>
        </w:rPr>
      </w:pPr>
      <w:r w:rsidRPr="00A313F9">
        <w:rPr>
          <w:rFonts w:cs="Times New Roman"/>
        </w:rPr>
        <w:t xml:space="preserve">Si l’on veut que Molière doive quelque chose à Scarron, c’est la comédie du </w:t>
      </w:r>
      <w:r w:rsidRPr="00A313F9">
        <w:rPr>
          <w:rFonts w:cs="Times New Roman"/>
          <w:i/>
        </w:rPr>
        <w:t>Marquis ridicule</w:t>
      </w:r>
      <w:r w:rsidRPr="00A313F9">
        <w:rPr>
          <w:rFonts w:cs="Times New Roman"/>
        </w:rPr>
        <w:t xml:space="preserve"> ou </w:t>
      </w:r>
      <w:r w:rsidR="00816070">
        <w:rPr>
          <w:rFonts w:cs="Times New Roman"/>
          <w:i/>
        </w:rPr>
        <w:t>L</w:t>
      </w:r>
      <w:r w:rsidRPr="00A313F9">
        <w:rPr>
          <w:rFonts w:cs="Times New Roman"/>
          <w:i/>
        </w:rPr>
        <w:t xml:space="preserve">a Comtesse faite à </w:t>
      </w:r>
      <w:r w:rsidRPr="003D1A71">
        <w:rPr>
          <w:rStyle w:val="pb"/>
        </w:rPr>
        <w:t>$223$</w:t>
      </w:r>
      <w:r w:rsidRPr="00A313F9">
        <w:rPr>
          <w:rFonts w:cs="Times New Roman"/>
          <w:i/>
        </w:rPr>
        <w:t xml:space="preserve"> la hâte</w:t>
      </w:r>
      <w:r w:rsidRPr="001345D0">
        <w:rPr>
          <w:rFonts w:cs="Times New Roman"/>
        </w:rPr>
        <w:t>,</w:t>
      </w:r>
      <w:r w:rsidRPr="00A313F9">
        <w:rPr>
          <w:rFonts w:cs="Times New Roman"/>
        </w:rPr>
        <w:t xml:space="preserve"> qu’il faut citer. Dans cette pièce, jouée et imprimée en 1656, se trouvait déjà une des ruses dont Pourceaugnac est victime, l’accusation d’avoir abandonné une femme séduite, à qui sont restés sur les bras de jeunes enfants, gages et témoins d’un amour trahi. Le titre de la pièce pourrait faire supposer d’abord d’autres ressemblances avec notre comédie, quelque chose à comparer dans le caractère du rôle principal. Mais le marquis de Limoges (s’il faut, avec Robinet et Perrault, lui donner ce titre de marquis) est ridicule d’une tout autre façon que le fantasque et hâbleur marquis d’Espagne, dom </w:t>
      </w:r>
      <w:proofErr w:type="spellStart"/>
      <w:r w:rsidRPr="00A313F9">
        <w:rPr>
          <w:rFonts w:cs="Times New Roman"/>
        </w:rPr>
        <w:t>Blaize</w:t>
      </w:r>
      <w:proofErr w:type="spellEnd"/>
      <w:r w:rsidRPr="00A313F9">
        <w:rPr>
          <w:rFonts w:cs="Times New Roman"/>
        </w:rPr>
        <w:t xml:space="preserve"> Pol. Le seul rapprochement à faire entre les deux pièces est celui que nous avons dit</w:t>
      </w:r>
      <w:r>
        <w:rPr>
          <w:rFonts w:cs="Times New Roman"/>
        </w:rPr>
        <w:t> </w:t>
      </w:r>
      <w:r w:rsidRPr="00A313F9">
        <w:rPr>
          <w:rFonts w:cs="Times New Roman"/>
        </w:rPr>
        <w:t xml:space="preserve">: une dame portugaise intrigante, Stéphanie, voulant épouser dom </w:t>
      </w:r>
      <w:proofErr w:type="spellStart"/>
      <w:r w:rsidRPr="00A313F9">
        <w:rPr>
          <w:rFonts w:cs="Times New Roman"/>
        </w:rPr>
        <w:t>Blaize</w:t>
      </w:r>
      <w:proofErr w:type="spellEnd"/>
      <w:r w:rsidRPr="00A313F9">
        <w:rPr>
          <w:rFonts w:cs="Times New Roman"/>
        </w:rPr>
        <w:t>, vient faire de fausses révélations à une jeune fille, sa rivale. Elle lui raconte comment le traître, toujours aimé malgré tout, l’a trompée</w:t>
      </w:r>
      <w:r>
        <w:rPr>
          <w:rFonts w:cs="Times New Roman"/>
        </w:rPr>
        <w:t> </w:t>
      </w:r>
      <w:r w:rsidRPr="00A313F9">
        <w:rPr>
          <w:rFonts w:cs="Times New Roman"/>
        </w:rPr>
        <w:t>:</w:t>
      </w:r>
    </w:p>
    <w:p w:rsidR="00A313F9" w:rsidRDefault="003D1A71" w:rsidP="003D1A71">
      <w:pPr>
        <w:pStyle w:val="quotel"/>
      </w:pPr>
      <w:r>
        <w:t>…</w:t>
      </w:r>
      <w:r w:rsidR="00A313F9" w:rsidRPr="00A313F9">
        <w:t xml:space="preserve">Je vous suis </w:t>
      </w:r>
      <w:proofErr w:type="spellStart"/>
      <w:r w:rsidR="00A313F9" w:rsidRPr="00A313F9">
        <w:t>encor</w:t>
      </w:r>
      <w:proofErr w:type="spellEnd"/>
      <w:r w:rsidR="00A313F9" w:rsidRPr="00A313F9">
        <w:t xml:space="preserve"> si peu connue,</w:t>
      </w:r>
    </w:p>
    <w:p w:rsidR="00A313F9" w:rsidRDefault="00A313F9" w:rsidP="003D1A71">
      <w:pPr>
        <w:pStyle w:val="quotel"/>
      </w:pPr>
      <w:r w:rsidRPr="00A313F9">
        <w:t>Que vous pourriez douter si je suis ingénue,</w:t>
      </w:r>
    </w:p>
    <w:p w:rsidR="00A313F9" w:rsidRDefault="00A313F9" w:rsidP="003D1A71">
      <w:pPr>
        <w:pStyle w:val="quotel"/>
      </w:pPr>
      <w:r w:rsidRPr="00A313F9">
        <w:t>Et, sans me faire tort, mettre en doute ma foi,</w:t>
      </w:r>
    </w:p>
    <w:p w:rsidR="00A313F9" w:rsidRDefault="00A313F9" w:rsidP="003D1A71">
      <w:pPr>
        <w:pStyle w:val="quotel"/>
      </w:pPr>
      <w:r w:rsidRPr="00A313F9">
        <w:t>Si j’</w:t>
      </w:r>
      <w:proofErr w:type="spellStart"/>
      <w:r w:rsidRPr="00A313F9">
        <w:t>étoïs</w:t>
      </w:r>
      <w:proofErr w:type="spellEnd"/>
      <w:r w:rsidRPr="00A313F9">
        <w:t xml:space="preserve"> sans témoins qui parlassent pour moi.</w:t>
      </w:r>
    </w:p>
    <w:p w:rsidR="00A313F9" w:rsidRDefault="00A313F9" w:rsidP="003D1A71">
      <w:pPr>
        <w:pStyle w:val="quotel"/>
      </w:pPr>
      <w:r w:rsidRPr="00A313F9">
        <w:t>Deux enfants malheureux d’un infidèle père</w:t>
      </w:r>
    </w:p>
    <w:p w:rsidR="00A313F9" w:rsidRDefault="00A313F9" w:rsidP="003D1A71">
      <w:pPr>
        <w:pStyle w:val="quotel"/>
      </w:pPr>
      <w:r w:rsidRPr="00A313F9">
        <w:t xml:space="preserve">Joindront leur </w:t>
      </w:r>
      <w:proofErr w:type="spellStart"/>
      <w:r w:rsidRPr="00A313F9">
        <w:t>foible</w:t>
      </w:r>
      <w:proofErr w:type="spellEnd"/>
      <w:r w:rsidRPr="00A313F9">
        <w:t xml:space="preserve"> voix à celle de leur mère</w:t>
      </w:r>
      <w:r w:rsidR="001C6E38">
        <w:rPr>
          <w:rStyle w:val="Appelnotedebasdep"/>
        </w:rPr>
        <w:footnoteReference w:id="160"/>
      </w:r>
      <w:r w:rsidRPr="00A313F9">
        <w:t>.</w:t>
      </w:r>
    </w:p>
    <w:p w:rsidR="00A313F9" w:rsidRDefault="00A313F9" w:rsidP="00A313F9">
      <w:pPr>
        <w:pStyle w:val="Corpsdetexte"/>
        <w:rPr>
          <w:rFonts w:cs="Times New Roman"/>
        </w:rPr>
      </w:pPr>
      <w:r w:rsidRPr="00A313F9">
        <w:rPr>
          <w:rFonts w:cs="Times New Roman"/>
        </w:rPr>
        <w:t>Dans la dernière scène</w:t>
      </w:r>
      <w:r w:rsidR="001C6E38">
        <w:rPr>
          <w:rStyle w:val="Appelnotedebasdep"/>
          <w:rFonts w:cs="Times New Roman"/>
        </w:rPr>
        <w:footnoteReference w:id="161"/>
      </w:r>
      <w:r w:rsidRPr="00A313F9">
        <w:rPr>
          <w:rFonts w:cs="Times New Roman"/>
        </w:rPr>
        <w:t>, cette soi-disant victime des perfidies du marquis lui saute au visage</w:t>
      </w:r>
      <w:r>
        <w:rPr>
          <w:rFonts w:cs="Times New Roman"/>
        </w:rPr>
        <w:t> </w:t>
      </w:r>
      <w:r w:rsidRPr="00A313F9">
        <w:rPr>
          <w:rFonts w:cs="Times New Roman"/>
        </w:rPr>
        <w:t>:</w:t>
      </w:r>
    </w:p>
    <w:p w:rsidR="00A313F9" w:rsidRDefault="00A313F9" w:rsidP="003D1A71">
      <w:pPr>
        <w:pStyle w:val="quotel"/>
      </w:pPr>
      <w:r w:rsidRPr="00A313F9">
        <w:t xml:space="preserve">Tu ne me </w:t>
      </w:r>
      <w:proofErr w:type="spellStart"/>
      <w:r w:rsidRPr="00A313F9">
        <w:t>connois</w:t>
      </w:r>
      <w:proofErr w:type="spellEnd"/>
      <w:r w:rsidRPr="00A313F9">
        <w:t xml:space="preserve"> pas, ingrat</w:t>
      </w:r>
      <w:r>
        <w:t> </w:t>
      </w:r>
      <w:r w:rsidRPr="00A313F9">
        <w:t>! Ha</w:t>
      </w:r>
      <w:r>
        <w:t> </w:t>
      </w:r>
      <w:r w:rsidRPr="00A313F9">
        <w:t xml:space="preserve">! </w:t>
      </w:r>
      <w:proofErr w:type="gramStart"/>
      <w:r w:rsidRPr="00A313F9">
        <w:t>tout</w:t>
      </w:r>
      <w:proofErr w:type="gramEnd"/>
      <w:r w:rsidRPr="00A313F9">
        <w:t xml:space="preserve"> à l’heure</w:t>
      </w:r>
    </w:p>
    <w:p w:rsidR="00A313F9" w:rsidRDefault="00A313F9" w:rsidP="003D1A71">
      <w:pPr>
        <w:pStyle w:val="quotel"/>
      </w:pPr>
      <w:r w:rsidRPr="00A313F9">
        <w:t>Il faut que je t’étrangle, ou qu’un de nous deux meure.</w:t>
      </w:r>
    </w:p>
    <w:p w:rsidR="00A313F9" w:rsidRDefault="00A313F9" w:rsidP="001C6E38">
      <w:pPr>
        <w:pStyle w:val="Corpsdetexte"/>
        <w:ind w:firstLine="709"/>
        <w:rPr>
          <w:rFonts w:cs="Times New Roman"/>
        </w:rPr>
      </w:pPr>
      <w:r w:rsidRPr="00A313F9">
        <w:rPr>
          <w:rFonts w:cs="Times New Roman"/>
        </w:rPr>
        <w:t>Ce ne serait pas chez le seul Scarr</w:t>
      </w:r>
      <w:r w:rsidR="001C6E38">
        <w:rPr>
          <w:rFonts w:cs="Times New Roman"/>
        </w:rPr>
        <w:t>on, si l’on en croyait Cailhava</w:t>
      </w:r>
      <w:r w:rsidR="001C6E38">
        <w:rPr>
          <w:rStyle w:val="Appelnotedebasdep"/>
          <w:rFonts w:cs="Times New Roman"/>
        </w:rPr>
        <w:footnoteReference w:id="162"/>
      </w:r>
      <w:r w:rsidRPr="00A313F9">
        <w:rPr>
          <w:rFonts w:cs="Times New Roman"/>
        </w:rPr>
        <w:t xml:space="preserve">, que l’on reconnaîtrait la première idée des scènes où </w:t>
      </w:r>
      <w:proofErr w:type="spellStart"/>
      <w:r w:rsidRPr="00A313F9">
        <w:rPr>
          <w:rFonts w:cs="Times New Roman"/>
        </w:rPr>
        <w:t>Nérine</w:t>
      </w:r>
      <w:proofErr w:type="spellEnd"/>
      <w:r w:rsidRPr="00A313F9">
        <w:rPr>
          <w:rFonts w:cs="Times New Roman"/>
        </w:rPr>
        <w:t xml:space="preserve"> et Lucette viennent réclamer leurs droits supposés. Il cite encore une </w:t>
      </w:r>
      <w:r w:rsidRPr="00A313F9">
        <w:rPr>
          <w:rFonts w:cs="Times New Roman"/>
        </w:rPr>
        <w:lastRenderedPageBreak/>
        <w:t xml:space="preserve">pièce italienne en trois actes, antérieure, selon lui, à </w:t>
      </w:r>
      <w:r w:rsidRPr="00A313F9">
        <w:rPr>
          <w:rFonts w:cs="Times New Roman"/>
          <w:i/>
        </w:rPr>
        <w:t>Pourceaugnac</w:t>
      </w:r>
      <w:r w:rsidRPr="00A313F9">
        <w:rPr>
          <w:rFonts w:cs="Times New Roman"/>
        </w:rPr>
        <w:t xml:space="preserve">, et intitulée </w:t>
      </w:r>
      <w:r w:rsidR="00816070">
        <w:rPr>
          <w:rFonts w:cs="Times New Roman"/>
          <w:i/>
        </w:rPr>
        <w:t>L</w:t>
      </w:r>
      <w:r w:rsidRPr="00A313F9">
        <w:rPr>
          <w:rFonts w:cs="Times New Roman"/>
          <w:i/>
        </w:rPr>
        <w:t>es Disgrâces d</w:t>
      </w:r>
      <w:r>
        <w:rPr>
          <w:rFonts w:cs="Times New Roman"/>
          <w:i/>
        </w:rPr>
        <w:t>’</w:t>
      </w:r>
      <w:r w:rsidRPr="00A313F9">
        <w:rPr>
          <w:rFonts w:cs="Times New Roman"/>
          <w:i/>
        </w:rPr>
        <w:t>Arlequin</w:t>
      </w:r>
      <w:r w:rsidRPr="001345D0">
        <w:rPr>
          <w:rFonts w:cs="Times New Roman"/>
        </w:rPr>
        <w:t>,</w:t>
      </w:r>
      <w:r w:rsidRPr="00A313F9">
        <w:rPr>
          <w:rFonts w:cs="Times New Roman"/>
        </w:rPr>
        <w:t xml:space="preserve"> On y voyait, dit-il, Arlequin </w:t>
      </w:r>
      <w:r w:rsidRPr="00955816">
        <w:rPr>
          <w:rStyle w:val="quotec"/>
        </w:rPr>
        <w:t xml:space="preserve">« persécuté par un fourbe, qui met à ses trousses de faux créanciers, des aventurières qui prétendent être ses femmes et plusieurs enfants qui l’appellent </w:t>
      </w:r>
      <w:r w:rsidRPr="00955816">
        <w:rPr>
          <w:rStyle w:val="quotec"/>
          <w:i/>
        </w:rPr>
        <w:t>papa</w:t>
      </w:r>
      <w:r w:rsidRPr="00955816">
        <w:rPr>
          <w:rStyle w:val="quotec"/>
        </w:rPr>
        <w:t xml:space="preserve">. On le fait aussi déguiser en femme, pour fuir la justice qui </w:t>
      </w:r>
      <w:r w:rsidRPr="003D1A71">
        <w:rPr>
          <w:rStyle w:val="pb"/>
        </w:rPr>
        <w:t>$224$</w:t>
      </w:r>
      <w:r w:rsidRPr="00955816">
        <w:rPr>
          <w:rStyle w:val="quotec"/>
        </w:rPr>
        <w:t xml:space="preserve"> punit sévèrement les polygames. »</w:t>
      </w:r>
      <w:r w:rsidRPr="00A313F9">
        <w:rPr>
          <w:rFonts w:cs="Times New Roman"/>
        </w:rPr>
        <w:t xml:space="preserve"> Cette fois la ressemblance est-elle assez parfaite</w:t>
      </w:r>
      <w:r>
        <w:rPr>
          <w:rFonts w:cs="Times New Roman"/>
        </w:rPr>
        <w:t> </w:t>
      </w:r>
      <w:r w:rsidRPr="00A313F9">
        <w:rPr>
          <w:rFonts w:cs="Times New Roman"/>
        </w:rPr>
        <w:t>? Elle l’est même un peu trop pour n’être pas suspecte.</w:t>
      </w:r>
    </w:p>
    <w:p w:rsidR="00A313F9" w:rsidRDefault="00A313F9" w:rsidP="001C6E38">
      <w:pPr>
        <w:pStyle w:val="Corpsdetexte"/>
        <w:ind w:firstLine="709"/>
        <w:rPr>
          <w:rFonts w:cs="Times New Roman"/>
        </w:rPr>
      </w:pPr>
      <w:r w:rsidRPr="00A313F9">
        <w:rPr>
          <w:rFonts w:cs="Times New Roman"/>
        </w:rPr>
        <w:t>On dira que, laissant tomber de sa plume, sans beaucoup s’en soucier, une farce improvisée, Molière ne devait pas se faire scrupule d’y mettre ce dont il se souvenait d’avoir ri n’importe où</w:t>
      </w:r>
      <w:r>
        <w:rPr>
          <w:rFonts w:cs="Times New Roman"/>
        </w:rPr>
        <w:t> </w:t>
      </w:r>
      <w:r w:rsidRPr="00A313F9">
        <w:rPr>
          <w:rFonts w:cs="Times New Roman"/>
        </w:rPr>
        <w:t xml:space="preserve">; et certainement il pouvait lui suffire de broder, avec son art charmant, sur un thème connu, des variations qui feraient oublier les premiers narrateurs. Il est toutefois plus facile de penser que c’étaient les Italiens qui avaient trouvé commode de s’approprier des scènes de </w:t>
      </w:r>
      <w:r w:rsidRPr="00A313F9">
        <w:rPr>
          <w:rFonts w:cs="Times New Roman"/>
          <w:i/>
        </w:rPr>
        <w:t>Pourceaugnac</w:t>
      </w:r>
      <w:r w:rsidRPr="00476087">
        <w:rPr>
          <w:rFonts w:cs="Times New Roman"/>
        </w:rPr>
        <w:t xml:space="preserve">. </w:t>
      </w:r>
      <w:r w:rsidRPr="00955816">
        <w:rPr>
          <w:rStyle w:val="quotec"/>
        </w:rPr>
        <w:t>« Je n’ai pu, dit Cailhava, me procurer la comédie italienne, parce qu’elle est fort rare ; mais j’ai parlé à plusieurs acteurs qui la connaissent parfaitement, qui l’ont même représentée. »</w:t>
      </w:r>
      <w:r w:rsidRPr="00A313F9">
        <w:rPr>
          <w:rFonts w:cs="Times New Roman"/>
        </w:rPr>
        <w:t xml:space="preserve"> Ces comédiens de la fin du dix-huitième siècle savaient-ils à quel temps remontait leur canevas, et, à le supposer ancien, quels changements avaient pu s’y glisser</w:t>
      </w:r>
      <w:r>
        <w:rPr>
          <w:rFonts w:cs="Times New Roman"/>
        </w:rPr>
        <w:t> </w:t>
      </w:r>
      <w:r w:rsidRPr="00A313F9">
        <w:rPr>
          <w:rFonts w:cs="Times New Roman"/>
        </w:rPr>
        <w:t>? La question est médiocrement importante</w:t>
      </w:r>
      <w:r>
        <w:rPr>
          <w:rFonts w:cs="Times New Roman"/>
        </w:rPr>
        <w:t> </w:t>
      </w:r>
      <w:r w:rsidRPr="00A313F9">
        <w:rPr>
          <w:rFonts w:cs="Times New Roman"/>
        </w:rPr>
        <w:t>; mais encore ne faut-il pas, quelque riche que soit Molière, le dépouiller avec tant de légèreté et de sans gêne. Les Italiens ont été coutumiers de lui arracher bien des plumes pour se les accommoder dans leurs petites farces, et ce n’était pas un grand crime</w:t>
      </w:r>
      <w:r>
        <w:rPr>
          <w:rFonts w:cs="Times New Roman"/>
        </w:rPr>
        <w:t> </w:t>
      </w:r>
      <w:r w:rsidRPr="00A313F9">
        <w:rPr>
          <w:rFonts w:cs="Times New Roman"/>
        </w:rPr>
        <w:t>; ce qui est un peu trop fort, c’est de le faire passer lui-même pour le geai de la fable.</w:t>
      </w:r>
    </w:p>
    <w:p w:rsidR="001C6E38" w:rsidRDefault="00A313F9" w:rsidP="001C6E38">
      <w:pPr>
        <w:pStyle w:val="Corpsdetexte"/>
        <w:ind w:firstLine="709"/>
        <w:rPr>
          <w:rFonts w:cs="Times New Roman"/>
        </w:rPr>
      </w:pPr>
      <w:r w:rsidRPr="00A313F9">
        <w:rPr>
          <w:rFonts w:cs="Times New Roman"/>
        </w:rPr>
        <w:t>Le tableau des représentations de 1669, que nous avons donné tout à l’heure</w:t>
      </w:r>
      <w:r w:rsidR="001C6E38">
        <w:rPr>
          <w:rStyle w:val="Appelnotedebasdep"/>
          <w:rFonts w:cs="Times New Roman"/>
        </w:rPr>
        <w:footnoteReference w:id="163"/>
      </w:r>
      <w:r w:rsidRPr="00A313F9">
        <w:rPr>
          <w:rFonts w:cs="Times New Roman"/>
        </w:rPr>
        <w:t>, a fait connaître quel fut, cette première année, le succès de la petite pièce, sur le théâtre du Palais-Royal</w:t>
      </w:r>
      <w:r>
        <w:rPr>
          <w:rFonts w:cs="Times New Roman"/>
        </w:rPr>
        <w:t> </w:t>
      </w:r>
      <w:r w:rsidRPr="00A313F9">
        <w:rPr>
          <w:rFonts w:cs="Times New Roman"/>
        </w:rPr>
        <w:t>; elle y eut dix-neuf représentations en 1670, sept en 1671, cinq en 1672</w:t>
      </w:r>
      <w:r>
        <w:rPr>
          <w:rFonts w:cs="Times New Roman"/>
        </w:rPr>
        <w:t> </w:t>
      </w:r>
      <w:r w:rsidRPr="00A313F9">
        <w:rPr>
          <w:rFonts w:cs="Times New Roman"/>
        </w:rPr>
        <w:t xml:space="preserve">; en tout quarante-neuf du vivant de l’auteur. Le </w:t>
      </w:r>
      <w:r w:rsidRPr="00A313F9">
        <w:rPr>
          <w:rFonts w:cs="Times New Roman"/>
          <w:i/>
        </w:rPr>
        <w:t>Registre de la Grange</w:t>
      </w:r>
      <w:r w:rsidRPr="00A313F9">
        <w:rPr>
          <w:rFonts w:cs="Times New Roman"/>
        </w:rPr>
        <w:t xml:space="preserve"> n’en a noté qu’une à la cour dans le même temps, celle qui fut la première de toutes</w:t>
      </w:r>
      <w:r>
        <w:rPr>
          <w:rFonts w:cs="Times New Roman"/>
        </w:rPr>
        <w:t> </w:t>
      </w:r>
      <w:r w:rsidRPr="00A313F9">
        <w:rPr>
          <w:rFonts w:cs="Times New Roman"/>
        </w:rPr>
        <w:t xml:space="preserve">; mais la troupe, en ces années, fut appelée plusieurs fois à Saint-Germain ou à Chambord, pour y jouer des comédies, parmi lesquelles, si le </w:t>
      </w:r>
      <w:r w:rsidRPr="00A313F9">
        <w:rPr>
          <w:rFonts w:cs="Times New Roman"/>
          <w:i/>
        </w:rPr>
        <w:t>Registre</w:t>
      </w:r>
      <w:r w:rsidRPr="00A313F9">
        <w:rPr>
          <w:rFonts w:cs="Times New Roman"/>
        </w:rPr>
        <w:t xml:space="preserve"> ne les avait pas mentionnées vaguement et sans les nommer, il est assez probable que l’on rencontrerait </w:t>
      </w:r>
      <w:r w:rsidRPr="00A313F9">
        <w:rPr>
          <w:rFonts w:cs="Times New Roman"/>
          <w:i/>
        </w:rPr>
        <w:t>Monsieur de Pourceaugnac</w:t>
      </w:r>
      <w:r w:rsidRPr="00476087">
        <w:rPr>
          <w:rFonts w:cs="Times New Roman"/>
        </w:rPr>
        <w:t>. Depuis</w:t>
      </w:r>
      <w:r w:rsidRPr="00A313F9">
        <w:rPr>
          <w:rFonts w:cs="Times New Roman"/>
        </w:rPr>
        <w:t xml:space="preserve"> la mort de Molière jusqu’à la fin du règne de Louis XIV, on a gardé mémoire de plusieurs représentations de cette comédie à la cour</w:t>
      </w:r>
      <w:r w:rsidR="001C6E38">
        <w:rPr>
          <w:rStyle w:val="Appelnotedebasdep"/>
          <w:rFonts w:cs="Times New Roman"/>
        </w:rPr>
        <w:footnoteReference w:id="164"/>
      </w:r>
      <w:r w:rsidRPr="00A313F9">
        <w:rPr>
          <w:rFonts w:cs="Times New Roman"/>
        </w:rPr>
        <w:t xml:space="preserve">. </w:t>
      </w:r>
    </w:p>
    <w:p w:rsidR="00A313F9" w:rsidRDefault="00A313F9" w:rsidP="001C6E38">
      <w:pPr>
        <w:pStyle w:val="Corpsdetexte"/>
        <w:ind w:firstLine="709"/>
        <w:rPr>
          <w:rFonts w:cs="Times New Roman"/>
        </w:rPr>
      </w:pPr>
      <w:r w:rsidRPr="00716F97">
        <w:rPr>
          <w:rStyle w:val="pb"/>
        </w:rPr>
        <w:t>$225$</w:t>
      </w:r>
      <w:r w:rsidRPr="00A313F9">
        <w:rPr>
          <w:rFonts w:cs="Times New Roman"/>
        </w:rPr>
        <w:t xml:space="preserve"> Ce serait à une de celles-ci que l’on pourrait songer, pour y trouver la place d’une bouffonnerie de Lulli, moins invraisemblable qu’on ne l’a dit. Il n’est pas douteux que, dès la première, donnée à Chambord, le Florentin avait fait le personnage d’un des deux médecins italiens</w:t>
      </w:r>
      <w:r w:rsidR="001C6E38">
        <w:rPr>
          <w:rStyle w:val="Appelnotedebasdep"/>
          <w:rFonts w:cs="Times New Roman"/>
        </w:rPr>
        <w:footnoteReference w:id="165"/>
      </w:r>
      <w:r w:rsidRPr="00A313F9">
        <w:rPr>
          <w:rFonts w:cs="Times New Roman"/>
        </w:rPr>
        <w:t xml:space="preserve">, et avait chanté à Pourceaugnac l’exhortation à ne pas se laisser tuer par la mélancolie, et le fameux </w:t>
      </w:r>
      <w:proofErr w:type="spellStart"/>
      <w:r w:rsidRPr="00A313F9">
        <w:rPr>
          <w:rFonts w:cs="Times New Roman"/>
          <w:i/>
        </w:rPr>
        <w:t>Piglialo</w:t>
      </w:r>
      <w:proofErr w:type="spellEnd"/>
      <w:r w:rsidRPr="00A313F9">
        <w:rPr>
          <w:rFonts w:cs="Times New Roman"/>
          <w:i/>
        </w:rPr>
        <w:t xml:space="preserve"> </w:t>
      </w:r>
      <w:proofErr w:type="spellStart"/>
      <w:r w:rsidRPr="00A313F9">
        <w:rPr>
          <w:rFonts w:cs="Times New Roman"/>
          <w:i/>
        </w:rPr>
        <w:t>sù</w:t>
      </w:r>
      <w:proofErr w:type="spellEnd"/>
      <w:r w:rsidRPr="001345D0">
        <w:rPr>
          <w:rFonts w:cs="Times New Roman"/>
        </w:rPr>
        <w:t>,</w:t>
      </w:r>
      <w:r w:rsidRPr="00A313F9">
        <w:rPr>
          <w:rFonts w:cs="Times New Roman"/>
        </w:rPr>
        <w:t xml:space="preserve"> c’est-à-dire les couplets dont lui-même avait écrit la musique, peut-être même les paroles. Le livret du </w:t>
      </w:r>
      <w:r w:rsidRPr="00A313F9">
        <w:rPr>
          <w:rFonts w:cs="Times New Roman"/>
          <w:i/>
        </w:rPr>
        <w:t>Divertissement de Chambord</w:t>
      </w:r>
      <w:r w:rsidRPr="00A313F9">
        <w:rPr>
          <w:rFonts w:cs="Times New Roman"/>
        </w:rPr>
        <w:t>, imprimé en 1669, et que nous mettrons sous les yeux du lecteur, ainsi que nous l’annonçons plus loin</w:t>
      </w:r>
      <w:r w:rsidR="001C6E38">
        <w:rPr>
          <w:rStyle w:val="Appelnotedebasdep"/>
          <w:rFonts w:cs="Times New Roman"/>
        </w:rPr>
        <w:footnoteReference w:id="166"/>
      </w:r>
      <w:r w:rsidRPr="00A313F9">
        <w:rPr>
          <w:rFonts w:cs="Times New Roman"/>
        </w:rPr>
        <w:t xml:space="preserve">, nomme, comme ayant représenté l’un des deux médecins grotesques, le sieur </w:t>
      </w:r>
      <w:proofErr w:type="spellStart"/>
      <w:r w:rsidRPr="00A313F9">
        <w:rPr>
          <w:rFonts w:cs="Times New Roman"/>
          <w:i/>
        </w:rPr>
        <w:t>Chiacchiarone</w:t>
      </w:r>
      <w:proofErr w:type="spellEnd"/>
      <w:r w:rsidRPr="00A313F9">
        <w:rPr>
          <w:rFonts w:cs="Times New Roman"/>
        </w:rPr>
        <w:t xml:space="preserve">, qui devient le sieur </w:t>
      </w:r>
      <w:proofErr w:type="spellStart"/>
      <w:r w:rsidRPr="00A313F9">
        <w:rPr>
          <w:rFonts w:cs="Times New Roman"/>
          <w:i/>
        </w:rPr>
        <w:t>Chiacheron</w:t>
      </w:r>
      <w:proofErr w:type="spellEnd"/>
      <w:r w:rsidRPr="00A313F9">
        <w:rPr>
          <w:rFonts w:cs="Times New Roman"/>
        </w:rPr>
        <w:t xml:space="preserve"> dans </w:t>
      </w:r>
      <w:r w:rsidR="00816070">
        <w:rPr>
          <w:rFonts w:cs="Times New Roman"/>
          <w:i/>
        </w:rPr>
        <w:t>L</w:t>
      </w:r>
      <w:r w:rsidRPr="00A313F9">
        <w:rPr>
          <w:rFonts w:cs="Times New Roman"/>
          <w:i/>
        </w:rPr>
        <w:t>e Bourgeois gentilhomme</w:t>
      </w:r>
      <w:r w:rsidRPr="001345D0">
        <w:rPr>
          <w:rFonts w:cs="Times New Roman"/>
        </w:rPr>
        <w:t>,</w:t>
      </w:r>
      <w:r w:rsidRPr="00A313F9">
        <w:rPr>
          <w:rFonts w:cs="Times New Roman"/>
        </w:rPr>
        <w:t xml:space="preserve"> où nous verrons, en son lieu, qu’il joua le rôle du Mufti</w:t>
      </w:r>
      <w:r>
        <w:rPr>
          <w:rFonts w:cs="Times New Roman"/>
        </w:rPr>
        <w:t> </w:t>
      </w:r>
      <w:r w:rsidRPr="00A313F9">
        <w:rPr>
          <w:rFonts w:cs="Times New Roman"/>
        </w:rPr>
        <w:t xml:space="preserve">; et là, il est constant que ce </w:t>
      </w:r>
      <w:proofErr w:type="spellStart"/>
      <w:r w:rsidRPr="00A313F9">
        <w:rPr>
          <w:rFonts w:cs="Times New Roman"/>
          <w:i/>
        </w:rPr>
        <w:t>Chiacheron</w:t>
      </w:r>
      <w:proofErr w:type="spellEnd"/>
      <w:r w:rsidRPr="00A313F9">
        <w:rPr>
          <w:rFonts w:cs="Times New Roman"/>
        </w:rPr>
        <w:t xml:space="preserve"> (la différence d’orthographe n’empêche pas de reconnaître le </w:t>
      </w:r>
      <w:proofErr w:type="spellStart"/>
      <w:r w:rsidRPr="00A313F9">
        <w:rPr>
          <w:rFonts w:cs="Times New Roman"/>
          <w:i/>
        </w:rPr>
        <w:t>Chiacchiarone</w:t>
      </w:r>
      <w:proofErr w:type="spellEnd"/>
      <w:r w:rsidR="001C6E38" w:rsidRPr="001C6E38">
        <w:rPr>
          <w:rStyle w:val="Appelnotedebasdep"/>
          <w:rFonts w:cs="Times New Roman"/>
        </w:rPr>
        <w:footnoteReference w:id="167"/>
      </w:r>
      <w:r w:rsidRPr="00A313F9">
        <w:rPr>
          <w:rFonts w:cs="Times New Roman"/>
        </w:rPr>
        <w:t xml:space="preserve">) fut le pseudonyme de Lulli. Le souvenir de la part qu’il prit à la représentation de </w:t>
      </w:r>
      <w:r w:rsidRPr="00A313F9">
        <w:rPr>
          <w:rFonts w:cs="Times New Roman"/>
          <w:i/>
        </w:rPr>
        <w:t>Pourceaugnac</w:t>
      </w:r>
      <w:r w:rsidRPr="00A313F9">
        <w:rPr>
          <w:rFonts w:cs="Times New Roman"/>
        </w:rPr>
        <w:t xml:space="preserve"> a été conserve dans le passage suivant d’une nouvelle imprimée chez Claude </w:t>
      </w:r>
      <w:proofErr w:type="spellStart"/>
      <w:r w:rsidRPr="00A313F9">
        <w:rPr>
          <w:rFonts w:cs="Times New Roman"/>
        </w:rPr>
        <w:t>Barbin</w:t>
      </w:r>
      <w:proofErr w:type="spellEnd"/>
      <w:r w:rsidRPr="00A313F9">
        <w:rPr>
          <w:rFonts w:cs="Times New Roman"/>
        </w:rPr>
        <w:t>, en 1672, sous le titre d’</w:t>
      </w:r>
      <w:proofErr w:type="spellStart"/>
      <w:r w:rsidR="00D15E40">
        <w:rPr>
          <w:rFonts w:cs="Times New Roman"/>
          <w:i/>
        </w:rPr>
        <w:t>Araspe</w:t>
      </w:r>
      <w:proofErr w:type="spellEnd"/>
      <w:r w:rsidR="00D15E40">
        <w:rPr>
          <w:rFonts w:cs="Times New Roman"/>
          <w:i/>
        </w:rPr>
        <w:t xml:space="preserve"> et </w:t>
      </w:r>
      <w:proofErr w:type="spellStart"/>
      <w:r w:rsidR="00D15E40">
        <w:rPr>
          <w:rFonts w:cs="Times New Roman"/>
          <w:i/>
        </w:rPr>
        <w:t>Simandre</w:t>
      </w:r>
      <w:proofErr w:type="spellEnd"/>
      <w:r w:rsidR="00D15E40" w:rsidRPr="00D15E40">
        <w:rPr>
          <w:rStyle w:val="Appelnotedebasdep"/>
          <w:rFonts w:cs="Times New Roman"/>
        </w:rPr>
        <w:footnoteReference w:id="168"/>
      </w:r>
      <w:r>
        <w:rPr>
          <w:rFonts w:cs="Times New Roman"/>
        </w:rPr>
        <w:t> </w:t>
      </w:r>
      <w:r w:rsidRPr="00A313F9">
        <w:rPr>
          <w:rFonts w:cs="Times New Roman"/>
        </w:rPr>
        <w:t xml:space="preserve">: </w:t>
      </w:r>
      <w:r w:rsidRPr="00955816">
        <w:rPr>
          <w:rStyle w:val="quotec"/>
        </w:rPr>
        <w:t>« [J’</w:t>
      </w:r>
      <w:proofErr w:type="gramStart"/>
      <w:r w:rsidRPr="00955816">
        <w:rPr>
          <w:rStyle w:val="quotec"/>
        </w:rPr>
        <w:t>]allais</w:t>
      </w:r>
      <w:proofErr w:type="gramEnd"/>
      <w:r w:rsidRPr="00955816">
        <w:rPr>
          <w:rStyle w:val="quotec"/>
        </w:rPr>
        <w:t xml:space="preserve"> sortir de la cuisine, quand un grand homme, vêtu de noir, y entra. Il était chargé de l’une de ces lances dont l’illustre Lully</w:t>
      </w:r>
      <w:r w:rsidR="00FB056E" w:rsidRPr="00955816">
        <w:rPr>
          <w:rStyle w:val="quotec"/>
        </w:rPr>
        <w:footnoteReference w:id="169"/>
      </w:r>
      <w:r w:rsidRPr="00955816">
        <w:rPr>
          <w:rStyle w:val="quotec"/>
        </w:rPr>
        <w:t xml:space="preserve"> s’escrimait de si bonne grâce au divertissement de Pourceaugnac, et de tout l’attirail nécessaire à cette course de bague, ou, pour m’expliquer mieux, d’un </w:t>
      </w:r>
      <w:proofErr w:type="spellStart"/>
      <w:r w:rsidRPr="00955816">
        <w:rPr>
          <w:rStyle w:val="quotec"/>
          <w:i/>
        </w:rPr>
        <w:t>Piglialo</w:t>
      </w:r>
      <w:proofErr w:type="spellEnd"/>
      <w:r w:rsidRPr="00955816">
        <w:rPr>
          <w:rStyle w:val="quotec"/>
          <w:i/>
        </w:rPr>
        <w:t xml:space="preserve"> </w:t>
      </w:r>
      <w:proofErr w:type="spellStart"/>
      <w:r w:rsidRPr="00955816">
        <w:rPr>
          <w:rStyle w:val="quotec"/>
          <w:i/>
        </w:rPr>
        <w:t>sù</w:t>
      </w:r>
      <w:proofErr w:type="spellEnd"/>
      <w:r w:rsidRPr="00955816">
        <w:rPr>
          <w:rStyle w:val="quotec"/>
        </w:rPr>
        <w:t>. »</w:t>
      </w:r>
      <w:r w:rsidRPr="00A313F9">
        <w:rPr>
          <w:rFonts w:cs="Times New Roman"/>
        </w:rPr>
        <w:t xml:space="preserve"> Les frères </w:t>
      </w:r>
      <w:proofErr w:type="spellStart"/>
      <w:r w:rsidRPr="00A313F9">
        <w:rPr>
          <w:rFonts w:cs="Times New Roman"/>
        </w:rPr>
        <w:t>Parfaict</w:t>
      </w:r>
      <w:proofErr w:type="spellEnd"/>
      <w:r w:rsidRPr="00A313F9">
        <w:rPr>
          <w:rFonts w:cs="Times New Roman"/>
        </w:rPr>
        <w:t xml:space="preserve"> ont donc eu tort de douter</w:t>
      </w:r>
      <w:r w:rsidR="00FB056E">
        <w:rPr>
          <w:rStyle w:val="Appelnotedebasdep"/>
          <w:rFonts w:cs="Times New Roman"/>
        </w:rPr>
        <w:footnoteReference w:id="170"/>
      </w:r>
      <w:r w:rsidRPr="00A313F9">
        <w:rPr>
          <w:rFonts w:cs="Times New Roman"/>
        </w:rPr>
        <w:t xml:space="preserve"> que Lulli eût figuré dans les intermèdes de la pièce.</w:t>
      </w:r>
    </w:p>
    <w:p w:rsidR="00A313F9" w:rsidRDefault="00A313F9" w:rsidP="001C6E38">
      <w:pPr>
        <w:pStyle w:val="Corpsdetexte"/>
        <w:ind w:firstLine="709"/>
        <w:rPr>
          <w:rFonts w:cs="Times New Roman"/>
        </w:rPr>
      </w:pPr>
      <w:r w:rsidRPr="00A313F9">
        <w:rPr>
          <w:rFonts w:cs="Times New Roman"/>
        </w:rPr>
        <w:lastRenderedPageBreak/>
        <w:t xml:space="preserve">Ce n’est plus dans le rôle du porte-seringue, mais dans celui de Pourceaugnac, qu’il aurait, dit-on, égayé une </w:t>
      </w:r>
      <w:r w:rsidRPr="00716F97">
        <w:rPr>
          <w:rStyle w:val="pb"/>
        </w:rPr>
        <w:t>$226$</w:t>
      </w:r>
      <w:r w:rsidRPr="00A313F9">
        <w:rPr>
          <w:rFonts w:cs="Times New Roman"/>
        </w:rPr>
        <w:t xml:space="preserve"> représentation de la pièce par un lazzi. Voici le récit de </w:t>
      </w:r>
      <w:proofErr w:type="spellStart"/>
      <w:r w:rsidRPr="00A313F9">
        <w:rPr>
          <w:rFonts w:cs="Times New Roman"/>
        </w:rPr>
        <w:t>Cizeron</w:t>
      </w:r>
      <w:proofErr w:type="spellEnd"/>
      <w:r w:rsidRPr="00A313F9">
        <w:rPr>
          <w:rFonts w:cs="Times New Roman"/>
        </w:rPr>
        <w:t xml:space="preserve"> Rival</w:t>
      </w:r>
      <w:r w:rsidR="0007635B">
        <w:rPr>
          <w:rStyle w:val="Appelnotedebasdep"/>
          <w:rFonts w:cs="Times New Roman"/>
        </w:rPr>
        <w:footnoteReference w:id="171"/>
      </w:r>
      <w:r>
        <w:rPr>
          <w:rFonts w:cs="Times New Roman"/>
        </w:rPr>
        <w:t> </w:t>
      </w:r>
      <w:r w:rsidRPr="00A313F9">
        <w:rPr>
          <w:rFonts w:cs="Times New Roman"/>
        </w:rPr>
        <w:t xml:space="preserve">: </w:t>
      </w:r>
      <w:r w:rsidRPr="00955816">
        <w:rPr>
          <w:rStyle w:val="quotec"/>
        </w:rPr>
        <w:t>« On dit que Lully, ayant eu le malheur de déplaire au Roi, voulut essayer de rentrer dans ses bonnes grâces par une plaisanterie. Pour cet effet, il joua le rôle de Pourceaugnac devant Sa Majesté, et y réussit à merveilles, surtout à la fin de la pièce, quand les apothicaires, armés de leurs seringues, poursuivent M. de Pourceaugnac : car Lully, après avoir longtemps couru sur le théâtre pour les éviter, vint sauter au milieu du clavecin qui était dans l’orchestre, et mit le clavecin en pièces. La gravité du Roi ne put tenir contre cette folie, et Sa Majesté pardonna à Lully en faveur de la nouveauté. »</w:t>
      </w:r>
      <w:r w:rsidRPr="00A313F9">
        <w:rPr>
          <w:rFonts w:cs="Times New Roman"/>
        </w:rPr>
        <w:t xml:space="preserve"> Voilà un service exceptionnel, comme nous dirions aujourd’hui, qui méritait bien récompense.</w:t>
      </w:r>
    </w:p>
    <w:p w:rsidR="00A313F9" w:rsidRDefault="00A313F9" w:rsidP="0007635B">
      <w:pPr>
        <w:pStyle w:val="Corpsdetexte"/>
        <w:ind w:firstLine="709"/>
        <w:rPr>
          <w:rFonts w:cs="Times New Roman"/>
        </w:rPr>
      </w:pPr>
      <w:r w:rsidRPr="00A313F9">
        <w:rPr>
          <w:rFonts w:cs="Times New Roman"/>
        </w:rPr>
        <w:t>L’anecdote a paru fausse à Auger</w:t>
      </w:r>
      <w:r w:rsidR="0007635B">
        <w:rPr>
          <w:rStyle w:val="Appelnotedebasdep"/>
          <w:rFonts w:cs="Times New Roman"/>
        </w:rPr>
        <w:footnoteReference w:id="172"/>
      </w:r>
      <w:r w:rsidRPr="00A313F9">
        <w:rPr>
          <w:rFonts w:cs="Times New Roman"/>
        </w:rPr>
        <w:t>. Les objections qu’il y fait ne sont pas irréfutables. Celle qu’il tire de la certitude où nous sommes que Lulli représentait un des médecins grotesques n’a de valeur que pour la première représentation à la cour, dont il ne peut être question. Il en fait une autre</w:t>
      </w:r>
      <w:r>
        <w:rPr>
          <w:rFonts w:cs="Times New Roman"/>
        </w:rPr>
        <w:t> </w:t>
      </w:r>
      <w:r w:rsidRPr="00A313F9">
        <w:rPr>
          <w:rFonts w:cs="Times New Roman"/>
        </w:rPr>
        <w:t>: comment, avec son baragouin italien, Lulli aurait-il pu se charger du rôle de Pourceaugnac</w:t>
      </w:r>
      <w:r>
        <w:rPr>
          <w:rFonts w:cs="Times New Roman"/>
        </w:rPr>
        <w:t> </w:t>
      </w:r>
      <w:r w:rsidRPr="00A313F9">
        <w:rPr>
          <w:rFonts w:cs="Times New Roman"/>
        </w:rPr>
        <w:t>? On peut répondre que, le jour où il le joua, on donnait tout simplement peut-être, soit à la cour, soit à l’Opéra, établi, depuis 1673, dans la scène du Palais-Royal, un divertissement, dont l’exis</w:t>
      </w:r>
      <w:r w:rsidR="0007635B">
        <w:rPr>
          <w:rFonts w:cs="Times New Roman"/>
        </w:rPr>
        <w:t>tence, nous le verrons ci-après</w:t>
      </w:r>
      <w:r w:rsidR="0007635B">
        <w:rPr>
          <w:rStyle w:val="Appelnotedebasdep"/>
          <w:rFonts w:cs="Times New Roman"/>
        </w:rPr>
        <w:footnoteReference w:id="173"/>
      </w:r>
      <w:r w:rsidRPr="00A313F9">
        <w:rPr>
          <w:rFonts w:cs="Times New Roman"/>
        </w:rPr>
        <w:t>, est attestée, et qui n’était composé que des intermèdes les plus gais de la pièce.</w:t>
      </w:r>
    </w:p>
    <w:p w:rsidR="00A313F9" w:rsidRDefault="00A313F9" w:rsidP="00E01864">
      <w:pPr>
        <w:pStyle w:val="Corpsdetexte"/>
        <w:ind w:firstLine="709"/>
        <w:rPr>
          <w:rFonts w:cs="Times New Roman"/>
        </w:rPr>
      </w:pPr>
      <w:r w:rsidRPr="00A313F9">
        <w:rPr>
          <w:rFonts w:cs="Times New Roman"/>
        </w:rPr>
        <w:t>Molière regardait Lulli comme un excellent pantomime</w:t>
      </w:r>
      <w:r w:rsidR="0007635B">
        <w:rPr>
          <w:rStyle w:val="Appelnotedebasdep"/>
          <w:rFonts w:cs="Times New Roman"/>
        </w:rPr>
        <w:footnoteReference w:id="174"/>
      </w:r>
      <w:r>
        <w:rPr>
          <w:rFonts w:cs="Times New Roman"/>
          <w:position w:val="5"/>
        </w:rPr>
        <w:t> </w:t>
      </w:r>
      <w:r w:rsidRPr="00A313F9">
        <w:rPr>
          <w:rFonts w:cs="Times New Roman"/>
        </w:rPr>
        <w:t>; cependant, s’il avait pu le voir renchérir, avec ce bruyant éclat, sur son jeu, il n’est guère probable qu’il eût été jaloux de lui. Nous avons entendu Robinet</w:t>
      </w:r>
      <w:r w:rsidR="0007635B">
        <w:rPr>
          <w:rStyle w:val="Appelnotedebasdep"/>
          <w:rFonts w:cs="Times New Roman"/>
        </w:rPr>
        <w:footnoteReference w:id="175"/>
      </w:r>
      <w:r w:rsidRPr="00A313F9">
        <w:rPr>
          <w:rFonts w:cs="Times New Roman"/>
        </w:rPr>
        <w:t xml:space="preserve"> dire que Molière avait joué ce rôle de Pourceaugnac </w:t>
      </w:r>
      <w:r w:rsidRPr="00955816">
        <w:rPr>
          <w:rStyle w:val="quotec"/>
        </w:rPr>
        <w:t>« autant bien qu’il se peut. »</w:t>
      </w:r>
      <w:r w:rsidRPr="00955816">
        <w:rPr>
          <w:rFonts w:cs="Times New Roman"/>
        </w:rPr>
        <w:t xml:space="preserve"> </w:t>
      </w:r>
      <w:r w:rsidRPr="00A313F9">
        <w:rPr>
          <w:rFonts w:cs="Times New Roman"/>
        </w:rPr>
        <w:t>Ce fut certainement avec une naïveté comique et un art de faire vivre le ridicule personnage, dont le bouffon italien, malgré toutes ses grimaces, ne pouvait approcher.</w:t>
      </w:r>
    </w:p>
    <w:p w:rsidR="00A313F9" w:rsidRDefault="00A313F9" w:rsidP="00A313F9">
      <w:pPr>
        <w:pStyle w:val="Corpsdetexte"/>
        <w:rPr>
          <w:rFonts w:cs="Times New Roman"/>
        </w:rPr>
      </w:pPr>
      <w:r w:rsidRPr="00A313F9">
        <w:rPr>
          <w:rFonts w:cs="Times New Roman"/>
        </w:rPr>
        <w:t>Voici, d’après l’inventaire fait après la mort de Molière, la description de son costume</w:t>
      </w:r>
      <w:r w:rsidR="0007635B">
        <w:rPr>
          <w:rStyle w:val="Appelnotedebasdep"/>
          <w:rFonts w:cs="Times New Roman"/>
        </w:rPr>
        <w:footnoteReference w:id="176"/>
      </w:r>
      <w:r>
        <w:rPr>
          <w:rFonts w:cs="Times New Roman"/>
        </w:rPr>
        <w:t> </w:t>
      </w:r>
      <w:r w:rsidRPr="00A313F9">
        <w:rPr>
          <w:rFonts w:cs="Times New Roman"/>
        </w:rPr>
        <w:t xml:space="preserve">: </w:t>
      </w:r>
      <w:r w:rsidRPr="00955816">
        <w:rPr>
          <w:rStyle w:val="quotec"/>
        </w:rPr>
        <w:t>« </w:t>
      </w:r>
      <w:proofErr w:type="gramStart"/>
      <w:r w:rsidRPr="00955816">
        <w:rPr>
          <w:rStyle w:val="quotec"/>
        </w:rPr>
        <w:t>.…</w:t>
      </w:r>
      <w:proofErr w:type="gramEnd"/>
      <w:r w:rsidRPr="00955816">
        <w:rPr>
          <w:rStyle w:val="quotec"/>
        </w:rPr>
        <w:t xml:space="preserve"> Un habit pour la</w:t>
      </w:r>
      <w:r w:rsidR="0007635B" w:rsidRPr="00955816">
        <w:rPr>
          <w:rStyle w:val="quotec"/>
        </w:rPr>
        <w:t xml:space="preserve"> </w:t>
      </w:r>
      <w:r w:rsidRPr="00716F97">
        <w:rPr>
          <w:rStyle w:val="pb"/>
        </w:rPr>
        <w:t>$227$</w:t>
      </w:r>
      <w:r w:rsidRPr="00955816">
        <w:rPr>
          <w:rStyle w:val="quotec"/>
        </w:rPr>
        <w:t xml:space="preserve"> représentation de </w:t>
      </w:r>
      <w:r w:rsidRPr="00955816">
        <w:rPr>
          <w:rStyle w:val="quotec"/>
          <w:i/>
        </w:rPr>
        <w:t>Pourceaugnac</w:t>
      </w:r>
      <w:r w:rsidRPr="00955816">
        <w:rPr>
          <w:rStyle w:val="quotec"/>
        </w:rPr>
        <w:t>, consistant en un haut-de-chausses de damas rouge, garni de dentelle, un juste-au-corps de velours bleu garni d’or faux, un ceinturon à frange, des jarretières vertes, un chapeau gris garni d’une plume verte, l’écharpe de taffetas vert, une paire de gants, une jupe de taffetas vert garni de dentelle et un manteau de taffetas noir, une paire de souliers ; prisé trente livres. »</w:t>
      </w:r>
    </w:p>
    <w:p w:rsidR="00A313F9" w:rsidRDefault="00A313F9" w:rsidP="00E01864">
      <w:pPr>
        <w:pStyle w:val="Corpsdetexte"/>
        <w:ind w:firstLine="709"/>
        <w:rPr>
          <w:rFonts w:cs="Times New Roman"/>
        </w:rPr>
      </w:pPr>
      <w:r w:rsidRPr="00A313F9">
        <w:rPr>
          <w:rFonts w:cs="Times New Roman"/>
        </w:rPr>
        <w:t>De même que Molière, dans le rôle d’Harpagon, avait tiré parti de sa toux</w:t>
      </w:r>
      <w:r w:rsidR="00E01864">
        <w:rPr>
          <w:rStyle w:val="Appelnotedebasdep"/>
          <w:rFonts w:cs="Times New Roman"/>
        </w:rPr>
        <w:footnoteReference w:id="177"/>
      </w:r>
      <w:r w:rsidRPr="00A313F9">
        <w:rPr>
          <w:rFonts w:cs="Times New Roman"/>
        </w:rPr>
        <w:t>, il n’est pas impossible que, dans celui de Pourceaugnac, il se soit plu à rendre comiques les traces, visibles sur son visage, du mal auquel il était alors en proie, et de son humeur mélancolique. Michelet n’en a pas douté. Il cite</w:t>
      </w:r>
      <w:r w:rsidR="00E01864">
        <w:rPr>
          <w:rStyle w:val="Appelnotedebasdep"/>
          <w:rFonts w:cs="Times New Roman"/>
        </w:rPr>
        <w:footnoteReference w:id="178"/>
      </w:r>
      <w:r w:rsidRPr="00A313F9">
        <w:rPr>
          <w:rFonts w:cs="Times New Roman"/>
        </w:rPr>
        <w:t> ces paroles d’un des médecins de notre comédie</w:t>
      </w:r>
      <w:r w:rsidR="00E01864">
        <w:rPr>
          <w:rStyle w:val="Appelnotedebasdep"/>
          <w:rFonts w:cs="Times New Roman"/>
        </w:rPr>
        <w:footnoteReference w:id="179"/>
      </w:r>
      <w:r>
        <w:rPr>
          <w:rFonts w:cs="Times New Roman"/>
        </w:rPr>
        <w:t> </w:t>
      </w:r>
      <w:r w:rsidRPr="00A313F9">
        <w:rPr>
          <w:rFonts w:cs="Times New Roman"/>
        </w:rPr>
        <w:t>: V</w:t>
      </w:r>
      <w:r w:rsidRPr="00A313F9">
        <w:rPr>
          <w:rFonts w:cs="Times New Roman"/>
          <w:i/>
        </w:rPr>
        <w:t>ous n’avez qu</w:t>
      </w:r>
      <w:r>
        <w:rPr>
          <w:rFonts w:cs="Times New Roman"/>
          <w:i/>
        </w:rPr>
        <w:t>’</w:t>
      </w:r>
      <w:r w:rsidRPr="00A313F9">
        <w:rPr>
          <w:rFonts w:cs="Times New Roman"/>
          <w:i/>
        </w:rPr>
        <w:t>à considérer</w:t>
      </w:r>
      <w:r w:rsidR="00476087">
        <w:rPr>
          <w:rFonts w:cs="Times New Roman"/>
          <w:i/>
        </w:rPr>
        <w:t>…</w:t>
      </w:r>
      <w:r w:rsidRPr="00A313F9">
        <w:rPr>
          <w:rFonts w:cs="Times New Roman"/>
          <w:i/>
        </w:rPr>
        <w:t>cette tristesse</w:t>
      </w:r>
      <w:r w:rsidR="00476087">
        <w:rPr>
          <w:rFonts w:cs="Times New Roman"/>
        </w:rPr>
        <w:t>…</w:t>
      </w:r>
      <w:r w:rsidRPr="00A313F9">
        <w:rPr>
          <w:rFonts w:cs="Times New Roman"/>
        </w:rPr>
        <w:t xml:space="preserve">, </w:t>
      </w:r>
      <w:r w:rsidRPr="00A313F9">
        <w:rPr>
          <w:rFonts w:cs="Times New Roman"/>
          <w:i/>
        </w:rPr>
        <w:t>ces yeux rouges et</w:t>
      </w:r>
      <w:r w:rsidRPr="00A313F9">
        <w:rPr>
          <w:rFonts w:cs="Times New Roman"/>
        </w:rPr>
        <w:t xml:space="preserve"> </w:t>
      </w:r>
      <w:r w:rsidRPr="00A313F9">
        <w:rPr>
          <w:rFonts w:cs="Times New Roman"/>
          <w:i/>
        </w:rPr>
        <w:t>hagards</w:t>
      </w:r>
      <w:r w:rsidR="00476087">
        <w:rPr>
          <w:rFonts w:cs="Times New Roman"/>
        </w:rPr>
        <w:t>,…</w:t>
      </w:r>
      <w:r>
        <w:rPr>
          <w:rFonts w:cs="Times New Roman"/>
        </w:rPr>
        <w:t xml:space="preserve"> </w:t>
      </w:r>
      <w:r w:rsidRPr="00A313F9">
        <w:rPr>
          <w:rFonts w:cs="Times New Roman"/>
          <w:i/>
        </w:rPr>
        <w:t>cette habitude du corps</w:t>
      </w:r>
      <w:r w:rsidRPr="00A313F9">
        <w:rPr>
          <w:rFonts w:cs="Times New Roman"/>
        </w:rPr>
        <w:t xml:space="preserve">, </w:t>
      </w:r>
      <w:r w:rsidRPr="00A313F9">
        <w:rPr>
          <w:rFonts w:cs="Times New Roman"/>
          <w:i/>
        </w:rPr>
        <w:t>menue</w:t>
      </w:r>
      <w:r w:rsidRPr="00A313F9">
        <w:rPr>
          <w:rFonts w:cs="Times New Roman"/>
        </w:rPr>
        <w:t xml:space="preserve">, </w:t>
      </w:r>
      <w:r w:rsidRPr="00A313F9">
        <w:rPr>
          <w:rFonts w:cs="Times New Roman"/>
          <w:i/>
        </w:rPr>
        <w:t>grêle</w:t>
      </w:r>
      <w:r w:rsidRPr="00A313F9">
        <w:rPr>
          <w:rFonts w:cs="Times New Roman"/>
        </w:rPr>
        <w:t xml:space="preserve">, </w:t>
      </w:r>
      <w:r w:rsidRPr="00A313F9">
        <w:rPr>
          <w:rFonts w:cs="Times New Roman"/>
          <w:i/>
        </w:rPr>
        <w:t>noire...</w:t>
      </w:r>
    </w:p>
    <w:p w:rsidR="00955816" w:rsidRDefault="00A313F9" w:rsidP="00A313F9">
      <w:pPr>
        <w:pStyle w:val="Corpsdetexte"/>
        <w:rPr>
          <w:rFonts w:cs="Times New Roman"/>
        </w:rPr>
      </w:pPr>
      <w:r w:rsidRPr="00955816">
        <w:rPr>
          <w:rStyle w:val="quotec"/>
        </w:rPr>
        <w:t>« Hélas ! dit l’historien, c’était Molière, et lui-même faisait son portrait. »</w:t>
      </w:r>
      <w:r w:rsidRPr="00A313F9">
        <w:rPr>
          <w:rFonts w:cs="Times New Roman"/>
        </w:rPr>
        <w:t xml:space="preserve"> Trop disposé, comme nous avons eu déjà d’autres occasions de le dire, à chercher des témoignages de tristesse dans quelques passages de très-joyeuses comédies, Michelet s’est écrié</w:t>
      </w:r>
      <w:r>
        <w:rPr>
          <w:rFonts w:cs="Times New Roman"/>
        </w:rPr>
        <w:t> </w:t>
      </w:r>
      <w:r w:rsidRPr="00A313F9">
        <w:rPr>
          <w:rFonts w:cs="Times New Roman"/>
        </w:rPr>
        <w:t xml:space="preserve">: </w:t>
      </w:r>
      <w:r w:rsidRPr="00955816">
        <w:rPr>
          <w:rStyle w:val="quotec"/>
        </w:rPr>
        <w:t>« </w:t>
      </w:r>
      <w:r w:rsidRPr="00955816">
        <w:rPr>
          <w:rStyle w:val="quotec"/>
          <w:i/>
        </w:rPr>
        <w:t>Pourceaugnac</w:t>
      </w:r>
      <w:r w:rsidRPr="00955816">
        <w:rPr>
          <w:rStyle w:val="quotec"/>
        </w:rPr>
        <w:t xml:space="preserve"> est horrible. »</w:t>
      </w:r>
      <w:r w:rsidRPr="00A313F9">
        <w:rPr>
          <w:rFonts w:cs="Times New Roman"/>
        </w:rPr>
        <w:t xml:space="preserve"> Il ne nous avait jamais paru que bien amusant</w:t>
      </w:r>
      <w:r>
        <w:rPr>
          <w:rFonts w:cs="Times New Roman"/>
        </w:rPr>
        <w:t> </w:t>
      </w:r>
      <w:r w:rsidRPr="00A313F9">
        <w:rPr>
          <w:rFonts w:cs="Times New Roman"/>
        </w:rPr>
        <w:t>; et quand on tiendrait pour certain que Molière y eut voulu laisser dans quelques traits du personnage grotesque le souvenir de ses propres souffrances, on serait forcé d’avouer qu’il l’a fait d’assez belle humeur. Cette réserve faite, dirons-nous absolument que Michelet se soit trompé dans l’allusion qu’il suppose</w:t>
      </w:r>
      <w:r>
        <w:rPr>
          <w:rFonts w:cs="Times New Roman"/>
        </w:rPr>
        <w:t> </w:t>
      </w:r>
      <w:r w:rsidRPr="00A313F9">
        <w:rPr>
          <w:rFonts w:cs="Times New Roman"/>
        </w:rPr>
        <w:t>? Rester dans le doute doit suffire</w:t>
      </w:r>
      <w:r w:rsidR="00E01864">
        <w:rPr>
          <w:rStyle w:val="Appelnotedebasdep"/>
          <w:rFonts w:cs="Times New Roman"/>
        </w:rPr>
        <w:footnoteReference w:id="180"/>
      </w:r>
      <w:r w:rsidRPr="00A313F9">
        <w:rPr>
          <w:rFonts w:cs="Times New Roman"/>
        </w:rPr>
        <w:t xml:space="preserve">. Il est remarquable que, dans </w:t>
      </w:r>
      <w:proofErr w:type="spellStart"/>
      <w:r w:rsidRPr="00A313F9">
        <w:rPr>
          <w:rFonts w:cs="Times New Roman"/>
          <w:i/>
        </w:rPr>
        <w:t>Élomire</w:t>
      </w:r>
      <w:proofErr w:type="spellEnd"/>
      <w:r w:rsidRPr="00A313F9">
        <w:rPr>
          <w:rFonts w:cs="Times New Roman"/>
          <w:i/>
        </w:rPr>
        <w:t xml:space="preserve"> hypocondre</w:t>
      </w:r>
      <w:r w:rsidRPr="00A313F9">
        <w:rPr>
          <w:rFonts w:cs="Times New Roman"/>
        </w:rPr>
        <w:t xml:space="preserve">, dont la première édition est de 1670, les médecins qui veulent guérir </w:t>
      </w:r>
      <w:proofErr w:type="spellStart"/>
      <w:r w:rsidRPr="00A313F9">
        <w:rPr>
          <w:rFonts w:cs="Times New Roman"/>
        </w:rPr>
        <w:t>Élomire</w:t>
      </w:r>
      <w:proofErr w:type="spellEnd"/>
      <w:r w:rsidRPr="00A313F9">
        <w:rPr>
          <w:rFonts w:cs="Times New Roman"/>
        </w:rPr>
        <w:t xml:space="preserve"> (Molière) constatent les mêmes symptômes chez lui que les médecins de notre comédie chez </w:t>
      </w:r>
      <w:r w:rsidRPr="00A313F9">
        <w:rPr>
          <w:rFonts w:cs="Times New Roman"/>
        </w:rPr>
        <w:lastRenderedPageBreak/>
        <w:t>Pourceaugnac</w:t>
      </w:r>
      <w:r>
        <w:rPr>
          <w:rFonts w:cs="Times New Roman"/>
        </w:rPr>
        <w:t> </w:t>
      </w:r>
      <w:r w:rsidRPr="00A313F9">
        <w:rPr>
          <w:rFonts w:cs="Times New Roman"/>
        </w:rPr>
        <w:t>: la mélancolie hypocondriaque, la maigreur, la pâleur</w:t>
      </w:r>
      <w:r>
        <w:rPr>
          <w:rFonts w:cs="Times New Roman"/>
        </w:rPr>
        <w:t> </w:t>
      </w:r>
      <w:r w:rsidR="00955816">
        <w:rPr>
          <w:rFonts w:cs="Times New Roman"/>
        </w:rPr>
        <w:t xml:space="preserve">: </w:t>
      </w:r>
    </w:p>
    <w:p w:rsidR="00A313F9" w:rsidRDefault="00A313F9" w:rsidP="00955816">
      <w:pPr>
        <w:pStyle w:val="quotel"/>
      </w:pPr>
      <w:r w:rsidRPr="00A313F9">
        <w:t>Vous voyez, dit Elomire</w:t>
      </w:r>
      <w:r w:rsidR="00E01864">
        <w:rPr>
          <w:rStyle w:val="Appelnotedebasdep"/>
        </w:rPr>
        <w:footnoteReference w:id="181"/>
      </w:r>
      <w:r w:rsidRPr="00A313F9">
        <w:t>,</w:t>
      </w:r>
    </w:p>
    <w:p w:rsidR="00A313F9" w:rsidRDefault="00955816" w:rsidP="00955816">
      <w:pPr>
        <w:pStyle w:val="quotel"/>
      </w:pPr>
      <w:r>
        <w:t>…</w:t>
      </w:r>
      <w:r w:rsidR="00A313F9" w:rsidRPr="00A313F9">
        <w:t>L’effet de cette peine extrême</w:t>
      </w:r>
    </w:p>
    <w:p w:rsidR="00E01864" w:rsidRDefault="00A313F9" w:rsidP="00955816">
      <w:pPr>
        <w:pStyle w:val="quotel"/>
      </w:pPr>
      <w:r w:rsidRPr="00A313F9">
        <w:t xml:space="preserve">En ces yeux enfoncés, en ce visage blême, </w:t>
      </w:r>
    </w:p>
    <w:p w:rsidR="00E01864" w:rsidRDefault="00A313F9" w:rsidP="00955816">
      <w:pPr>
        <w:pStyle w:val="quotel"/>
      </w:pPr>
      <w:r w:rsidRPr="00FC1A28">
        <w:rPr>
          <w:rStyle w:val="pb"/>
        </w:rPr>
        <w:t>$228$</w:t>
      </w:r>
      <w:r w:rsidRPr="00A313F9">
        <w:t xml:space="preserve"> En ce corps qui n’a plus presque rien de vivant </w:t>
      </w:r>
    </w:p>
    <w:p w:rsidR="00A313F9" w:rsidRDefault="00A313F9" w:rsidP="00955816">
      <w:pPr>
        <w:pStyle w:val="quotel"/>
      </w:pPr>
      <w:r w:rsidRPr="00A313F9">
        <w:t>Et qui n’est presq</w:t>
      </w:r>
      <w:r w:rsidR="00955816">
        <w:t>ue plus qu’un squelette mouvant</w:t>
      </w:r>
      <w:r w:rsidR="009D5C6B">
        <w:t>.</w:t>
      </w:r>
    </w:p>
    <w:p w:rsidR="00A313F9" w:rsidRDefault="00A313F9" w:rsidP="00A313F9">
      <w:pPr>
        <w:pStyle w:val="Corpsdetexte"/>
        <w:rPr>
          <w:rFonts w:cs="Times New Roman"/>
        </w:rPr>
      </w:pPr>
      <w:r w:rsidRPr="00A313F9">
        <w:rPr>
          <w:rFonts w:cs="Times New Roman"/>
        </w:rPr>
        <w:t>On peut donc trouver quelques raisons de conjecturer que, dans le passage cité de notre pièce, Molière, avec un singulier courage, a plaisanté sur sa triste figure de malade et sur ses maux trop réels</w:t>
      </w:r>
      <w:r>
        <w:rPr>
          <w:rFonts w:cs="Times New Roman"/>
        </w:rPr>
        <w:t> </w:t>
      </w:r>
      <w:r w:rsidRPr="00A313F9">
        <w:rPr>
          <w:rFonts w:cs="Times New Roman"/>
        </w:rPr>
        <w:t xml:space="preserve">; ne les </w:t>
      </w:r>
      <w:proofErr w:type="spellStart"/>
      <w:r w:rsidRPr="00A313F9">
        <w:rPr>
          <w:rFonts w:cs="Times New Roman"/>
        </w:rPr>
        <w:t>a-t-il</w:t>
      </w:r>
      <w:proofErr w:type="spellEnd"/>
      <w:r w:rsidRPr="00A313F9">
        <w:rPr>
          <w:rFonts w:cs="Times New Roman"/>
        </w:rPr>
        <w:t xml:space="preserve"> pas nargués encore dans sa dernière comédie et jusqu’au jour de sa mort</w:t>
      </w:r>
      <w:r>
        <w:rPr>
          <w:rFonts w:cs="Times New Roman"/>
        </w:rPr>
        <w:t> </w:t>
      </w:r>
      <w:r w:rsidRPr="00A313F9">
        <w:rPr>
          <w:rFonts w:cs="Times New Roman"/>
        </w:rPr>
        <w:t>? Nous ne mettrons pas, pour cela, en doute la franchise de son rire. Il y avait en lui un fond de gaieté non forcée, qui défiait les assauts de la maladie.</w:t>
      </w:r>
    </w:p>
    <w:p w:rsidR="00A313F9" w:rsidRDefault="00A313F9" w:rsidP="001345D0">
      <w:pPr>
        <w:pStyle w:val="Corpsdetexte"/>
        <w:ind w:firstLine="709"/>
        <w:rPr>
          <w:rFonts w:cs="Times New Roman"/>
        </w:rPr>
      </w:pPr>
      <w:r w:rsidRPr="00A313F9">
        <w:rPr>
          <w:rFonts w:cs="Times New Roman"/>
        </w:rPr>
        <w:t>Le rôle de Pourceaugnac est le seul, dans la comédie proprement dite, dont nous sachions avec certitude par qui il a été créé</w:t>
      </w:r>
      <w:r w:rsidR="00E01864">
        <w:rPr>
          <w:rStyle w:val="Appelnotedebasdep"/>
          <w:rFonts w:cs="Times New Roman"/>
        </w:rPr>
        <w:footnoteReference w:id="182"/>
      </w:r>
      <w:r w:rsidRPr="00A313F9">
        <w:rPr>
          <w:rFonts w:cs="Times New Roman"/>
        </w:rPr>
        <w:t> ; sur les autres n</w:t>
      </w:r>
      <w:r w:rsidR="00955816">
        <w:rPr>
          <w:rFonts w:cs="Times New Roman"/>
        </w:rPr>
        <w:t xml:space="preserve">ous ne pouvons rien </w:t>
      </w:r>
      <w:proofErr w:type="spellStart"/>
      <w:r w:rsidR="00955816">
        <w:rPr>
          <w:rFonts w:cs="Times New Roman"/>
        </w:rPr>
        <w:t>affirmer.I</w:t>
      </w:r>
      <w:r w:rsidRPr="00A313F9">
        <w:rPr>
          <w:rFonts w:cs="Times New Roman"/>
        </w:rPr>
        <w:t>l</w:t>
      </w:r>
      <w:proofErr w:type="spellEnd"/>
      <w:r w:rsidRPr="00A313F9">
        <w:rPr>
          <w:rFonts w:cs="Times New Roman"/>
        </w:rPr>
        <w:t xml:space="preserve"> a plu à Aimé-Martin de les distribuer ainsi</w:t>
      </w:r>
      <w:r>
        <w:rPr>
          <w:rFonts w:cs="Times New Roman"/>
        </w:rPr>
        <w:t> </w:t>
      </w:r>
      <w:r w:rsidRPr="00A313F9">
        <w:rPr>
          <w:rFonts w:cs="Times New Roman"/>
        </w:rPr>
        <w:t xml:space="preserve">: </w:t>
      </w:r>
      <w:r w:rsidRPr="00A313F9">
        <w:rPr>
          <w:rFonts w:cs="Times New Roman"/>
          <w:i/>
        </w:rPr>
        <w:t>Oronte</w:t>
      </w:r>
      <w:r w:rsidRPr="00816070">
        <w:rPr>
          <w:rFonts w:cs="Times New Roman"/>
        </w:rPr>
        <w:t> ?</w:t>
      </w:r>
      <w:r w:rsidRPr="00A313F9">
        <w:rPr>
          <w:rFonts w:cs="Times New Roman"/>
        </w:rPr>
        <w:t xml:space="preserve"> Béjart</w:t>
      </w:r>
      <w:r>
        <w:rPr>
          <w:rFonts w:cs="Times New Roman"/>
        </w:rPr>
        <w:t> </w:t>
      </w:r>
      <w:r w:rsidRPr="00A313F9">
        <w:rPr>
          <w:rFonts w:cs="Times New Roman"/>
        </w:rPr>
        <w:t xml:space="preserve">; </w:t>
      </w:r>
      <w:r w:rsidRPr="00A313F9">
        <w:rPr>
          <w:rFonts w:cs="Times New Roman"/>
          <w:i/>
        </w:rPr>
        <w:t>Julie</w:t>
      </w:r>
      <w:r w:rsidRPr="001345D0">
        <w:rPr>
          <w:rFonts w:cs="Times New Roman"/>
        </w:rPr>
        <w:t>,</w:t>
      </w:r>
      <w:r w:rsidRPr="00A313F9">
        <w:rPr>
          <w:rFonts w:cs="Times New Roman"/>
        </w:rPr>
        <w:t xml:space="preserve"> M</w:t>
      </w:r>
      <w:r w:rsidRPr="00A13867">
        <w:rPr>
          <w:rFonts w:cs="Times New Roman"/>
          <w:vertAlign w:val="superscript"/>
        </w:rPr>
        <w:t>lle</w:t>
      </w:r>
      <w:r w:rsidRPr="00A313F9">
        <w:rPr>
          <w:rFonts w:cs="Times New Roman"/>
        </w:rPr>
        <w:t xml:space="preserve"> Molière</w:t>
      </w:r>
      <w:r>
        <w:rPr>
          <w:rFonts w:cs="Times New Roman"/>
        </w:rPr>
        <w:t> </w:t>
      </w:r>
      <w:r w:rsidRPr="00A313F9">
        <w:rPr>
          <w:rFonts w:cs="Times New Roman"/>
        </w:rPr>
        <w:t xml:space="preserve">; </w:t>
      </w:r>
      <w:r w:rsidRPr="00A313F9">
        <w:rPr>
          <w:rFonts w:cs="Times New Roman"/>
          <w:i/>
        </w:rPr>
        <w:t>Eraste</w:t>
      </w:r>
      <w:r w:rsidRPr="00A313F9">
        <w:rPr>
          <w:rFonts w:cs="Times New Roman"/>
        </w:rPr>
        <w:t>, la Grange</w:t>
      </w:r>
      <w:r>
        <w:rPr>
          <w:rFonts w:cs="Times New Roman"/>
        </w:rPr>
        <w:t> </w:t>
      </w:r>
      <w:r w:rsidRPr="00A313F9">
        <w:rPr>
          <w:rFonts w:cs="Times New Roman"/>
        </w:rPr>
        <w:t xml:space="preserve">; </w:t>
      </w:r>
      <w:proofErr w:type="spellStart"/>
      <w:r w:rsidRPr="00A313F9">
        <w:rPr>
          <w:rFonts w:cs="Times New Roman"/>
          <w:i/>
        </w:rPr>
        <w:t>Nérine</w:t>
      </w:r>
      <w:proofErr w:type="spellEnd"/>
      <w:r w:rsidRPr="001345D0">
        <w:rPr>
          <w:rFonts w:cs="Times New Roman"/>
        </w:rPr>
        <w:t>,</w:t>
      </w:r>
      <w:r w:rsidRPr="00A313F9">
        <w:rPr>
          <w:rFonts w:cs="Times New Roman"/>
        </w:rPr>
        <w:t xml:space="preserve"> Madeleine Béjart</w:t>
      </w:r>
      <w:r>
        <w:rPr>
          <w:rFonts w:cs="Times New Roman"/>
        </w:rPr>
        <w:t> </w:t>
      </w:r>
      <w:r w:rsidRPr="00A313F9">
        <w:rPr>
          <w:rFonts w:cs="Times New Roman"/>
        </w:rPr>
        <w:t xml:space="preserve">; </w:t>
      </w:r>
      <w:r w:rsidRPr="00A313F9">
        <w:rPr>
          <w:rFonts w:cs="Times New Roman"/>
          <w:i/>
        </w:rPr>
        <w:t>Lucette</w:t>
      </w:r>
      <w:r w:rsidRPr="00A313F9">
        <w:rPr>
          <w:rFonts w:cs="Times New Roman"/>
        </w:rPr>
        <w:t>, Hubert</w:t>
      </w:r>
      <w:r>
        <w:rPr>
          <w:rFonts w:cs="Times New Roman"/>
        </w:rPr>
        <w:t> </w:t>
      </w:r>
      <w:r w:rsidRPr="00A313F9">
        <w:rPr>
          <w:rFonts w:cs="Times New Roman"/>
        </w:rPr>
        <w:t xml:space="preserve">; </w:t>
      </w:r>
      <w:proofErr w:type="spellStart"/>
      <w:r w:rsidRPr="00A313F9">
        <w:rPr>
          <w:rFonts w:cs="Times New Roman"/>
          <w:i/>
        </w:rPr>
        <w:t>Sbrigani</w:t>
      </w:r>
      <w:proofErr w:type="spellEnd"/>
      <w:r w:rsidRPr="00A313F9">
        <w:rPr>
          <w:rFonts w:cs="Times New Roman"/>
        </w:rPr>
        <w:t xml:space="preserve">, du Croisy. Le seul document authentique que nous ayons est d’une date qui s’éloigne beaucoup de celle des premières représentations. C’est la distribution indiquée par le </w:t>
      </w:r>
      <w:r w:rsidRPr="00A313F9">
        <w:rPr>
          <w:rFonts w:cs="Times New Roman"/>
          <w:i/>
        </w:rPr>
        <w:t>Répertoire des comédies françaises qui se peuvent jouer</w:t>
      </w:r>
      <w:r w:rsidRPr="00A313F9">
        <w:rPr>
          <w:rFonts w:cs="Times New Roman"/>
        </w:rPr>
        <w:t xml:space="preserve"> (à la cour), </w:t>
      </w:r>
      <w:r w:rsidRPr="00A313F9">
        <w:rPr>
          <w:rFonts w:cs="Times New Roman"/>
          <w:i/>
        </w:rPr>
        <w:t>en</w:t>
      </w:r>
      <w:r w:rsidR="00F43993">
        <w:rPr>
          <w:rFonts w:cs="Times New Roman"/>
        </w:rPr>
        <w:t xml:space="preserve"> 1</w:t>
      </w:r>
      <w:r w:rsidRPr="00A313F9">
        <w:rPr>
          <w:rFonts w:cs="Times New Roman"/>
        </w:rPr>
        <w:t xml:space="preserve">685. Là, nous trouvons, comme dans la liste d’Aimé-Martin, </w:t>
      </w:r>
      <w:r w:rsidRPr="00A313F9">
        <w:rPr>
          <w:rFonts w:cs="Times New Roman"/>
          <w:i/>
        </w:rPr>
        <w:t>Eraste</w:t>
      </w:r>
      <w:r w:rsidRPr="00A313F9">
        <w:rPr>
          <w:rFonts w:cs="Times New Roman"/>
        </w:rPr>
        <w:t xml:space="preserve"> joué par la Grange, </w:t>
      </w:r>
      <w:proofErr w:type="spellStart"/>
      <w:r w:rsidRPr="00A313F9">
        <w:rPr>
          <w:rFonts w:cs="Times New Roman"/>
          <w:i/>
        </w:rPr>
        <w:t>Sbrigani</w:t>
      </w:r>
      <w:proofErr w:type="spellEnd"/>
      <w:r w:rsidRPr="00A313F9">
        <w:rPr>
          <w:rFonts w:cs="Times New Roman"/>
        </w:rPr>
        <w:t xml:space="preserve"> par du Croisy. La veuve de Molière, M</w:t>
      </w:r>
      <w:r w:rsidRPr="00A13867">
        <w:rPr>
          <w:rFonts w:cs="Times New Roman"/>
          <w:vertAlign w:val="superscript"/>
        </w:rPr>
        <w:t>lle</w:t>
      </w:r>
      <w:r w:rsidRPr="00A313F9">
        <w:rPr>
          <w:rFonts w:cs="Times New Roman"/>
        </w:rPr>
        <w:t xml:space="preserve"> Guérin, est chargée du rôle de </w:t>
      </w:r>
      <w:r w:rsidRPr="00A313F9">
        <w:rPr>
          <w:rFonts w:cs="Times New Roman"/>
          <w:i/>
        </w:rPr>
        <w:t>Lucette</w:t>
      </w:r>
      <w:r w:rsidRPr="00A313F9">
        <w:rPr>
          <w:rFonts w:cs="Times New Roman"/>
        </w:rPr>
        <w:t xml:space="preserve">, et non de celui de </w:t>
      </w:r>
      <w:r w:rsidRPr="00A313F9">
        <w:rPr>
          <w:rFonts w:cs="Times New Roman"/>
          <w:i/>
        </w:rPr>
        <w:t>Julie</w:t>
      </w:r>
      <w:r w:rsidRPr="001345D0">
        <w:rPr>
          <w:rFonts w:cs="Times New Roman"/>
        </w:rPr>
        <w:t>,</w:t>
      </w:r>
      <w:r w:rsidRPr="00A313F9">
        <w:rPr>
          <w:rFonts w:cs="Times New Roman"/>
        </w:rPr>
        <w:t xml:space="preserve"> pour lequel M</w:t>
      </w:r>
      <w:r w:rsidRPr="00A13867">
        <w:rPr>
          <w:rFonts w:cs="Times New Roman"/>
          <w:vertAlign w:val="superscript"/>
        </w:rPr>
        <w:t>lle</w:t>
      </w:r>
      <w:r w:rsidRPr="00A313F9">
        <w:rPr>
          <w:rFonts w:cs="Times New Roman"/>
        </w:rPr>
        <w:t xml:space="preserve"> de Brie est désignée. Brécourt a pris le rôle de </w:t>
      </w:r>
      <w:r w:rsidRPr="00A313F9">
        <w:rPr>
          <w:rFonts w:cs="Times New Roman"/>
          <w:i/>
        </w:rPr>
        <w:t>Pourceaugnac</w:t>
      </w:r>
      <w:r w:rsidRPr="001345D0">
        <w:rPr>
          <w:rFonts w:cs="Times New Roman"/>
        </w:rPr>
        <w:t>,</w:t>
      </w:r>
      <w:r w:rsidRPr="00A313F9">
        <w:rPr>
          <w:rFonts w:cs="Times New Roman"/>
        </w:rPr>
        <w:t xml:space="preserve"> où </w:t>
      </w:r>
      <w:proofErr w:type="spellStart"/>
      <w:r w:rsidRPr="00A313F9">
        <w:rPr>
          <w:rFonts w:cs="Times New Roman"/>
        </w:rPr>
        <w:t>Lemazurier</w:t>
      </w:r>
      <w:proofErr w:type="spellEnd"/>
      <w:r w:rsidRPr="00A313F9">
        <w:rPr>
          <w:rFonts w:cs="Times New Roman"/>
        </w:rPr>
        <w:t xml:space="preserve"> dit</w:t>
      </w:r>
      <w:r w:rsidR="00E01864">
        <w:rPr>
          <w:rStyle w:val="Appelnotedebasdep"/>
          <w:rFonts w:cs="Times New Roman"/>
        </w:rPr>
        <w:footnoteReference w:id="183"/>
      </w:r>
      <w:r w:rsidRPr="00A313F9">
        <w:rPr>
          <w:rFonts w:cs="Times New Roman"/>
        </w:rPr>
        <w:t xml:space="preserve"> qu’il était excellent. M</w:t>
      </w:r>
      <w:r w:rsidRPr="00A13867">
        <w:rPr>
          <w:rFonts w:cs="Times New Roman"/>
          <w:vertAlign w:val="superscript"/>
        </w:rPr>
        <w:t>lle</w:t>
      </w:r>
      <w:r w:rsidRPr="00A313F9">
        <w:rPr>
          <w:rFonts w:cs="Times New Roman"/>
        </w:rPr>
        <w:t xml:space="preserve"> Beauval fait le personnage de </w:t>
      </w:r>
      <w:proofErr w:type="spellStart"/>
      <w:r w:rsidRPr="00A313F9">
        <w:rPr>
          <w:rFonts w:cs="Times New Roman"/>
          <w:i/>
        </w:rPr>
        <w:t>Nérine</w:t>
      </w:r>
      <w:proofErr w:type="spellEnd"/>
      <w:r w:rsidRPr="00816070">
        <w:rPr>
          <w:rFonts w:cs="Times New Roman"/>
        </w:rPr>
        <w:t> ;</w:t>
      </w:r>
      <w:r w:rsidRPr="00A313F9">
        <w:rPr>
          <w:rFonts w:cs="Times New Roman"/>
        </w:rPr>
        <w:t xml:space="preserve"> Hubert et Guérin, ceux du premier et du second médecin</w:t>
      </w:r>
      <w:r>
        <w:rPr>
          <w:rFonts w:cs="Times New Roman"/>
        </w:rPr>
        <w:t> </w:t>
      </w:r>
      <w:r w:rsidRPr="00A313F9">
        <w:rPr>
          <w:rFonts w:cs="Times New Roman"/>
        </w:rPr>
        <w:t>; Raisin L. (sans doute l’aîné), celui de l’Apothicaire</w:t>
      </w:r>
      <w:r>
        <w:rPr>
          <w:rFonts w:cs="Times New Roman"/>
        </w:rPr>
        <w:t> </w:t>
      </w:r>
      <w:r w:rsidRPr="00A313F9">
        <w:rPr>
          <w:rFonts w:cs="Times New Roman"/>
        </w:rPr>
        <w:t>; Dauvilliers, celui d</w:t>
      </w:r>
      <w:r>
        <w:rPr>
          <w:rFonts w:cs="Times New Roman"/>
        </w:rPr>
        <w:t>’</w:t>
      </w:r>
      <w:r w:rsidRPr="00A313F9">
        <w:rPr>
          <w:rFonts w:cs="Times New Roman"/>
        </w:rPr>
        <w:t xml:space="preserve">un des deux musiciens (ou docteurs) grotesques, et la Tuillerie, celui d’un des deux Suisses. Le </w:t>
      </w:r>
      <w:r w:rsidRPr="00A313F9">
        <w:rPr>
          <w:rFonts w:cs="Times New Roman"/>
          <w:i/>
        </w:rPr>
        <w:t>Répertoire</w:t>
      </w:r>
      <w:r w:rsidRPr="00A313F9">
        <w:rPr>
          <w:rFonts w:cs="Times New Roman"/>
        </w:rPr>
        <w:t xml:space="preserve"> mentionne encore la femme de la Grange pour un rôle d’</w:t>
      </w:r>
      <w:proofErr w:type="spellStart"/>
      <w:r w:rsidRPr="00A313F9">
        <w:rPr>
          <w:rFonts w:cs="Times New Roman"/>
          <w:i/>
        </w:rPr>
        <w:t>Aminthe</w:t>
      </w:r>
      <w:proofErr w:type="spellEnd"/>
      <w:r w:rsidRPr="001345D0">
        <w:rPr>
          <w:rFonts w:cs="Times New Roman"/>
        </w:rPr>
        <w:t>,</w:t>
      </w:r>
      <w:r w:rsidRPr="00A313F9">
        <w:rPr>
          <w:rFonts w:cs="Times New Roman"/>
        </w:rPr>
        <w:t xml:space="preserve"> qui pourrait être celui de la Paysanne</w:t>
      </w:r>
      <w:r>
        <w:rPr>
          <w:rFonts w:cs="Times New Roman"/>
        </w:rPr>
        <w:t> </w:t>
      </w:r>
      <w:r w:rsidRPr="00A313F9">
        <w:rPr>
          <w:rFonts w:cs="Times New Roman"/>
        </w:rPr>
        <w:t xml:space="preserve">; celui-ci est inscrit plus bas dans la liste, mais avec le nom de l’actrice en blanc. </w:t>
      </w:r>
      <w:r w:rsidRPr="00716F97">
        <w:rPr>
          <w:rStyle w:val="pb"/>
        </w:rPr>
        <w:t>$229$</w:t>
      </w:r>
      <w:r w:rsidRPr="00A313F9">
        <w:rPr>
          <w:rFonts w:cs="Times New Roman"/>
        </w:rPr>
        <w:t xml:space="preserve"> Un siècle plus tard, Dugazon fut un très-amusant Pourceaugnac. Ses charges un peu fortes n’étaient pas cette fois déplacées.</w:t>
      </w:r>
    </w:p>
    <w:p w:rsidR="00A313F9" w:rsidRDefault="00A313F9" w:rsidP="00E01864">
      <w:pPr>
        <w:pStyle w:val="Corpsdetexte"/>
        <w:ind w:firstLine="709"/>
        <w:rPr>
          <w:rFonts w:cs="Times New Roman"/>
        </w:rPr>
      </w:pPr>
      <w:r w:rsidRPr="00A313F9">
        <w:rPr>
          <w:rFonts w:cs="Times New Roman"/>
        </w:rPr>
        <w:t>On dit que Baptiste cadet remplissait très-bien ce même rôle, qu’il joua pour la première fois le 8 janvier 1809. Nous lisons toutefois dans l</w:t>
      </w:r>
      <w:r>
        <w:rPr>
          <w:rFonts w:cs="Times New Roman"/>
        </w:rPr>
        <w:t>’</w:t>
      </w:r>
      <w:r w:rsidRPr="00A313F9">
        <w:rPr>
          <w:rFonts w:cs="Times New Roman"/>
          <w:i/>
        </w:rPr>
        <w:t>Opinion du parterre</w:t>
      </w:r>
      <w:r w:rsidRPr="00A313F9">
        <w:rPr>
          <w:rFonts w:cs="Times New Roman"/>
        </w:rPr>
        <w:t xml:space="preserve"> (septième année, 1810</w:t>
      </w:r>
      <w:r w:rsidR="00E01864">
        <w:rPr>
          <w:rStyle w:val="Appelnotedebasdep"/>
          <w:rFonts w:cs="Times New Roman"/>
        </w:rPr>
        <w:footnoteReference w:id="184"/>
      </w:r>
      <w:r w:rsidRPr="00A313F9">
        <w:rPr>
          <w:rFonts w:cs="Times New Roman"/>
        </w:rPr>
        <w:t>) que, ce jour-là, il ne parut pas assez plaisant, et que, avec sa maigreur et sa grande taille, il ne représentait pas bien l’épais Limousin. Baptiste n’aurait-il pu répondre à cette dernière critique par le passage, que nous avons déjà cit</w:t>
      </w:r>
      <w:r w:rsidR="00955816">
        <w:rPr>
          <w:rFonts w:cs="Times New Roman"/>
        </w:rPr>
        <w:t>é, de la scène vin de l’acte I</w:t>
      </w:r>
      <w:r w:rsidR="00955816">
        <w:rPr>
          <w:rFonts w:cs="Times New Roman"/>
          <w:vertAlign w:val="superscript"/>
        </w:rPr>
        <w:t>er</w:t>
      </w:r>
      <w:r>
        <w:rPr>
          <w:rFonts w:cs="Times New Roman"/>
        </w:rPr>
        <w:t> </w:t>
      </w:r>
      <w:r w:rsidRPr="00A313F9">
        <w:rPr>
          <w:rFonts w:cs="Times New Roman"/>
        </w:rPr>
        <w:t xml:space="preserve">: </w:t>
      </w:r>
      <w:r w:rsidRPr="00955816">
        <w:rPr>
          <w:rStyle w:val="quotec"/>
        </w:rPr>
        <w:t>« cette habitude du corps, menue, grêle »</w:t>
      </w:r>
      <w:r>
        <w:rPr>
          <w:rFonts w:cs="Times New Roman"/>
        </w:rPr>
        <w:t> </w:t>
      </w:r>
      <w:r w:rsidRPr="00A313F9">
        <w:rPr>
          <w:rFonts w:cs="Times New Roman"/>
        </w:rPr>
        <w:t>? Reste à savoir si l’auteur n’a pas voulu mettre là une contre-vérité plaisante, si le médecin consultant, préoccupé de son idée d’hypocondrie, ne débite pas sa phrase, sans avoir seulement regardé le gros lourdaud, pour le rôle duquel Molière aurait épaissi sa taille. Cette supposition admise, il faudrait renoncer à l’allusion signalée par Michelet.</w:t>
      </w:r>
    </w:p>
    <w:p w:rsidR="00A313F9" w:rsidRDefault="00A313F9" w:rsidP="00E01864">
      <w:pPr>
        <w:pStyle w:val="Corpsdetexte"/>
        <w:ind w:firstLine="709"/>
        <w:rPr>
          <w:rFonts w:cs="Times New Roman"/>
        </w:rPr>
      </w:pPr>
      <w:r w:rsidRPr="00A313F9">
        <w:rPr>
          <w:rFonts w:cs="Times New Roman"/>
        </w:rPr>
        <w:t>Armand Dailly mérite de ne pas être oublié parmi les bons Pourceaugnac.</w:t>
      </w:r>
    </w:p>
    <w:p w:rsidR="00A313F9" w:rsidRDefault="00A313F9" w:rsidP="00E01864">
      <w:pPr>
        <w:pStyle w:val="Corpsdetexte"/>
        <w:ind w:firstLine="709"/>
        <w:rPr>
          <w:rFonts w:cs="Times New Roman"/>
        </w:rPr>
      </w:pPr>
      <w:r w:rsidRPr="00A313F9">
        <w:rPr>
          <w:rFonts w:cs="Times New Roman"/>
        </w:rPr>
        <w:t>Cailhava raconte</w:t>
      </w:r>
      <w:r w:rsidR="00E01864">
        <w:rPr>
          <w:rStyle w:val="Appelnotedebasdep"/>
          <w:rFonts w:cs="Times New Roman"/>
        </w:rPr>
        <w:footnoteReference w:id="185"/>
      </w:r>
      <w:r w:rsidRPr="00A313F9">
        <w:rPr>
          <w:rFonts w:cs="Times New Roman"/>
        </w:rPr>
        <w:t xml:space="preserve"> qu’un très-fameux comédien, dont il </w:t>
      </w:r>
      <w:proofErr w:type="spellStart"/>
      <w:r w:rsidRPr="00A313F9">
        <w:rPr>
          <w:rFonts w:cs="Times New Roman"/>
        </w:rPr>
        <w:t>tait</w:t>
      </w:r>
      <w:proofErr w:type="spellEnd"/>
      <w:r w:rsidRPr="00A313F9">
        <w:rPr>
          <w:rFonts w:cs="Times New Roman"/>
        </w:rPr>
        <w:t xml:space="preserve"> le nom, eut un jour la fantaisie de se joindre aux médecins grotesques, et que cet acte de bonne volonté lui réussit mal. N’étant pas familier avec l’italien, il lit un contre-sens sur les mots </w:t>
      </w:r>
      <w:proofErr w:type="spellStart"/>
      <w:r w:rsidRPr="00A313F9">
        <w:rPr>
          <w:rFonts w:cs="Times New Roman"/>
          <w:i/>
        </w:rPr>
        <w:t>piglialo</w:t>
      </w:r>
      <w:proofErr w:type="spellEnd"/>
      <w:r w:rsidRPr="00A313F9">
        <w:rPr>
          <w:rFonts w:cs="Times New Roman"/>
          <w:i/>
        </w:rPr>
        <w:t xml:space="preserve"> su</w:t>
      </w:r>
      <w:r w:rsidRPr="00955816">
        <w:rPr>
          <w:rFonts w:cs="Times New Roman"/>
        </w:rPr>
        <w:t xml:space="preserve">, </w:t>
      </w:r>
      <w:r w:rsidRPr="00955816">
        <w:rPr>
          <w:rStyle w:val="quotec"/>
        </w:rPr>
        <w:t>« prends-le vite »</w:t>
      </w:r>
      <w:r w:rsidRPr="00A313F9">
        <w:rPr>
          <w:rFonts w:cs="Times New Roman"/>
        </w:rPr>
        <w:t>, et les cria avec force, comme si, au lieu d’une pressante, mais aimable insinuation, ils étaient une féroce exhortation à la meute des apothicaires</w:t>
      </w:r>
      <w:r>
        <w:rPr>
          <w:rFonts w:cs="Times New Roman"/>
        </w:rPr>
        <w:t> </w:t>
      </w:r>
      <w:r w:rsidRPr="00A313F9">
        <w:rPr>
          <w:rFonts w:cs="Times New Roman"/>
        </w:rPr>
        <w:t xml:space="preserve">: </w:t>
      </w:r>
      <w:r w:rsidRPr="00955816">
        <w:rPr>
          <w:rStyle w:val="quotec"/>
        </w:rPr>
        <w:t xml:space="preserve">« pille ! </w:t>
      </w:r>
      <w:proofErr w:type="gramStart"/>
      <w:r w:rsidRPr="00955816">
        <w:rPr>
          <w:rStyle w:val="quotec"/>
        </w:rPr>
        <w:t>pille</w:t>
      </w:r>
      <w:proofErr w:type="gramEnd"/>
      <w:r w:rsidRPr="00955816">
        <w:rPr>
          <w:rStyle w:val="quotec"/>
        </w:rPr>
        <w:t> ! »</w:t>
      </w:r>
    </w:p>
    <w:p w:rsidR="00A313F9" w:rsidRDefault="00A313F9" w:rsidP="00E01864">
      <w:pPr>
        <w:pStyle w:val="Corpsdetexte"/>
        <w:ind w:firstLine="709"/>
        <w:rPr>
          <w:rFonts w:cs="Times New Roman"/>
        </w:rPr>
      </w:pPr>
      <w:r w:rsidRPr="00A313F9">
        <w:rPr>
          <w:rFonts w:cs="Times New Roman"/>
          <w:i/>
        </w:rPr>
        <w:t>Monsieur de Pourceaugnac</w:t>
      </w:r>
      <w:r w:rsidRPr="00A313F9">
        <w:rPr>
          <w:rFonts w:cs="Times New Roman"/>
        </w:rPr>
        <w:t xml:space="preserve"> a été souvent arrangé pour les théâtres de musique et de danse, où le vrai comique, mêlé à la farce, est nécessairement sacrifié. Mais ce n’est pas une de ces œuvres auxquelles, </w:t>
      </w:r>
      <w:r w:rsidRPr="00A313F9">
        <w:rPr>
          <w:rFonts w:cs="Times New Roman"/>
        </w:rPr>
        <w:lastRenderedPageBreak/>
        <w:t>sous peine de profanation, il soit défendu d’emprunter seulement les joyeusetés des intermèdes.</w:t>
      </w:r>
    </w:p>
    <w:p w:rsidR="00A313F9" w:rsidRDefault="00A313F9" w:rsidP="00E01864">
      <w:pPr>
        <w:pStyle w:val="Corpsdetexte"/>
        <w:ind w:firstLine="709"/>
        <w:rPr>
          <w:rFonts w:cs="Times New Roman"/>
        </w:rPr>
      </w:pPr>
      <w:r w:rsidRPr="00A313F9">
        <w:rPr>
          <w:rFonts w:cs="Times New Roman"/>
        </w:rPr>
        <w:t xml:space="preserve">On lit dans le </w:t>
      </w:r>
      <w:r w:rsidRPr="00A313F9">
        <w:rPr>
          <w:rFonts w:cs="Times New Roman"/>
          <w:i/>
        </w:rPr>
        <w:t>Mercure</w:t>
      </w:r>
      <w:r w:rsidRPr="00A313F9">
        <w:rPr>
          <w:rFonts w:cs="Times New Roman"/>
        </w:rPr>
        <w:t xml:space="preserve"> de 1722, au mois de juin</w:t>
      </w:r>
      <w:r w:rsidR="00E01864">
        <w:rPr>
          <w:rStyle w:val="Appelnotedebasdep"/>
          <w:rFonts w:cs="Times New Roman"/>
        </w:rPr>
        <w:footnoteReference w:id="186"/>
      </w:r>
      <w:r>
        <w:rPr>
          <w:rFonts w:cs="Times New Roman"/>
        </w:rPr>
        <w:t> </w:t>
      </w:r>
      <w:r w:rsidRPr="00A313F9">
        <w:rPr>
          <w:rFonts w:cs="Times New Roman"/>
        </w:rPr>
        <w:t xml:space="preserve">: </w:t>
      </w:r>
      <w:r w:rsidRPr="00955816">
        <w:rPr>
          <w:rStyle w:val="quotec"/>
        </w:rPr>
        <w:t>« L’Académie royale de musique a voit donné le 16 (</w:t>
      </w:r>
      <w:r w:rsidRPr="00955816">
        <w:rPr>
          <w:rStyle w:val="quotec"/>
          <w:i/>
        </w:rPr>
        <w:t>de ce mois</w:t>
      </w:r>
      <w:r w:rsidR="0006076F" w:rsidRPr="00955816">
        <w:rPr>
          <w:rStyle w:val="quotec"/>
        </w:rPr>
        <w:t>)..</w:t>
      </w:r>
      <w:r w:rsidRPr="00955816">
        <w:rPr>
          <w:rStyle w:val="quotec"/>
        </w:rPr>
        <w:t>.</w:t>
      </w:r>
      <w:r w:rsidR="00AA3674">
        <w:rPr>
          <w:rStyle w:val="quotec"/>
        </w:rPr>
        <w:t xml:space="preserve"> </w:t>
      </w:r>
      <w:r w:rsidRPr="00955816">
        <w:rPr>
          <w:rStyle w:val="quotec"/>
          <w:i/>
        </w:rPr>
        <w:t>Pourceaugnac</w:t>
      </w:r>
      <w:r w:rsidRPr="00955816">
        <w:rPr>
          <w:rStyle w:val="quotec"/>
        </w:rPr>
        <w:t>, mascarade</w:t>
      </w:r>
      <w:r w:rsidR="00F2741E" w:rsidRPr="00955816">
        <w:rPr>
          <w:rStyle w:val="quotec"/>
        </w:rPr>
        <w:footnoteReference w:id="187"/>
      </w:r>
      <w:r w:rsidRPr="00955816">
        <w:rPr>
          <w:rStyle w:val="quotec"/>
        </w:rPr>
        <w:t xml:space="preserve">  Ce divertissement est pris des </w:t>
      </w:r>
      <w:r w:rsidRPr="00FC1A28">
        <w:rPr>
          <w:rStyle w:val="pb"/>
        </w:rPr>
        <w:t>$230$</w:t>
      </w:r>
      <w:r w:rsidRPr="00955816">
        <w:rPr>
          <w:rStyle w:val="quotec"/>
        </w:rPr>
        <w:t xml:space="preserve"> entr’actes de la comédie de Pourceaugnac, en trois actes, de M. Molière</w:t>
      </w:r>
      <w:r w:rsidR="00955816">
        <w:rPr>
          <w:rStyle w:val="quotec"/>
        </w:rPr>
        <w:t>…</w:t>
      </w:r>
      <w:r w:rsidRPr="00955816">
        <w:rPr>
          <w:rStyle w:val="quotec"/>
        </w:rPr>
        <w:t xml:space="preserve"> Deux femmes qui veulent faire accroire à Pourceaugnac qu’il les a épousées, deux médecins qui veulent le guérir d’une maladie qu’il n’a pas, et deux avocats que Pourceau</w:t>
      </w:r>
      <w:r w:rsidR="00955816">
        <w:rPr>
          <w:rStyle w:val="quotec"/>
        </w:rPr>
        <w:t>gnac consulte pour se tirer d’af</w:t>
      </w:r>
      <w:r w:rsidRPr="00955816">
        <w:rPr>
          <w:rStyle w:val="quotec"/>
        </w:rPr>
        <w:t>faire, font le sujet du divertissement dont la musique est de M. de Lully, et toute charmante. Cette mascarade a été jouée la dernière fois sur le théâtre de l’Opéra en 1715</w:t>
      </w:r>
      <w:r w:rsidR="00F2741E" w:rsidRPr="00955816">
        <w:rPr>
          <w:rStyle w:val="quotec"/>
        </w:rPr>
        <w:footnoteReference w:id="188"/>
      </w:r>
      <w:r w:rsidRPr="00955816">
        <w:rPr>
          <w:rStyle w:val="quotec"/>
        </w:rPr>
        <w:t xml:space="preserve">, à la suite du ballet des </w:t>
      </w:r>
      <w:r w:rsidRPr="00955816">
        <w:rPr>
          <w:rStyle w:val="quotec"/>
          <w:i/>
        </w:rPr>
        <w:t>Fêtes de Thalie</w:t>
      </w:r>
      <w:r w:rsidRPr="00955816">
        <w:rPr>
          <w:rStyle w:val="quotec"/>
        </w:rPr>
        <w:t>. »</w:t>
      </w:r>
      <w:r w:rsidRPr="00A313F9">
        <w:rPr>
          <w:rFonts w:cs="Times New Roman"/>
        </w:rPr>
        <w:t xml:space="preserve"> M. Taschereau, dans sa bibliographie de Molière</w:t>
      </w:r>
      <w:r w:rsidR="00E904C3">
        <w:rPr>
          <w:rStyle w:val="Appelnotedebasdep"/>
          <w:rFonts w:cs="Times New Roman"/>
        </w:rPr>
        <w:footnoteReference w:id="189"/>
      </w:r>
      <w:r w:rsidRPr="00A313F9">
        <w:rPr>
          <w:rFonts w:cs="Times New Roman"/>
        </w:rPr>
        <w:t>, mentionne</w:t>
      </w:r>
      <w:r>
        <w:rPr>
          <w:rFonts w:cs="Times New Roman"/>
        </w:rPr>
        <w:t> </w:t>
      </w:r>
      <w:r w:rsidRPr="00A313F9">
        <w:rPr>
          <w:rFonts w:cs="Times New Roman"/>
        </w:rPr>
        <w:t xml:space="preserve">: </w:t>
      </w:r>
      <w:r w:rsidRPr="00A313F9">
        <w:rPr>
          <w:rFonts w:cs="Times New Roman"/>
          <w:i/>
        </w:rPr>
        <w:t xml:space="preserve">il </w:t>
      </w:r>
      <w:proofErr w:type="spellStart"/>
      <w:r w:rsidRPr="00A313F9">
        <w:rPr>
          <w:rFonts w:cs="Times New Roman"/>
          <w:i/>
        </w:rPr>
        <w:t>Signore</w:t>
      </w:r>
      <w:proofErr w:type="spellEnd"/>
      <w:r w:rsidRPr="00A313F9">
        <w:rPr>
          <w:rFonts w:cs="Times New Roman"/>
          <w:i/>
        </w:rPr>
        <w:t xml:space="preserve"> di Pourceaugnac</w:t>
      </w:r>
      <w:r w:rsidRPr="00A313F9">
        <w:rPr>
          <w:rFonts w:cs="Times New Roman"/>
        </w:rPr>
        <w:t>, opéra-bouffe, représenté sur le théâtre Feydeau, le 23 avril 1792.</w:t>
      </w:r>
      <w:r>
        <w:rPr>
          <w:rFonts w:cs="Times New Roman"/>
        </w:rPr>
        <w:t xml:space="preserve"> </w:t>
      </w:r>
      <w:r w:rsidRPr="00A313F9">
        <w:rPr>
          <w:rFonts w:cs="Times New Roman"/>
        </w:rPr>
        <w:t>—</w:t>
      </w:r>
      <w:r>
        <w:rPr>
          <w:rFonts w:cs="Times New Roman"/>
        </w:rPr>
        <w:t> </w:t>
      </w:r>
      <w:r w:rsidRPr="00A313F9">
        <w:rPr>
          <w:rFonts w:cs="Times New Roman"/>
          <w:i/>
        </w:rPr>
        <w:t>Pourceaugnac</w:t>
      </w:r>
      <w:r w:rsidRPr="00A313F9">
        <w:rPr>
          <w:rFonts w:cs="Times New Roman"/>
        </w:rPr>
        <w:t xml:space="preserve"> de Molière, mis en musique par le citoyen </w:t>
      </w:r>
      <w:proofErr w:type="spellStart"/>
      <w:r w:rsidRPr="00A313F9">
        <w:rPr>
          <w:rFonts w:cs="Times New Roman"/>
        </w:rPr>
        <w:t>Mengozzi</w:t>
      </w:r>
      <w:proofErr w:type="spellEnd"/>
      <w:r w:rsidRPr="00A313F9">
        <w:rPr>
          <w:rFonts w:cs="Times New Roman"/>
        </w:rPr>
        <w:t>, représenté en 1793, sur le théâtre de la Montagne (</w:t>
      </w:r>
      <w:proofErr w:type="spellStart"/>
      <w:r w:rsidRPr="00A313F9">
        <w:rPr>
          <w:rFonts w:cs="Times New Roman"/>
        </w:rPr>
        <w:t>Montansier</w:t>
      </w:r>
      <w:proofErr w:type="spellEnd"/>
      <w:r w:rsidRPr="00A313F9">
        <w:rPr>
          <w:rFonts w:cs="Times New Roman"/>
        </w:rPr>
        <w:t>), au jardin de la Révolution (Palais-Royal).</w:t>
      </w:r>
      <w:r>
        <w:rPr>
          <w:rFonts w:cs="Times New Roman"/>
        </w:rPr>
        <w:t xml:space="preserve"> </w:t>
      </w:r>
      <w:r w:rsidRPr="00A313F9">
        <w:rPr>
          <w:rFonts w:cs="Times New Roman"/>
        </w:rPr>
        <w:t>—</w:t>
      </w:r>
      <w:r>
        <w:rPr>
          <w:rFonts w:cs="Times New Roman"/>
        </w:rPr>
        <w:t> </w:t>
      </w:r>
      <w:r w:rsidRPr="00A313F9">
        <w:rPr>
          <w:rFonts w:cs="Times New Roman"/>
          <w:i/>
        </w:rPr>
        <w:t>Monsieur de Pourceaugnac</w:t>
      </w:r>
      <w:r w:rsidRPr="001345D0">
        <w:rPr>
          <w:rFonts w:cs="Times New Roman"/>
        </w:rPr>
        <w:t>,</w:t>
      </w:r>
      <w:r w:rsidRPr="00A313F9">
        <w:rPr>
          <w:rFonts w:cs="Times New Roman"/>
        </w:rPr>
        <w:t xml:space="preserve"> ballet-pantomime comique en deux actes, à grand spectacle, avec les intermèdes de Lulli, arrangé d’après la pièce de Molière, par MM. </w:t>
      </w:r>
      <w:proofErr w:type="spellStart"/>
      <w:r w:rsidRPr="00A313F9">
        <w:rPr>
          <w:rFonts w:cs="Times New Roman"/>
        </w:rPr>
        <w:t>Corally</w:t>
      </w:r>
      <w:proofErr w:type="spellEnd"/>
      <w:r w:rsidRPr="00A313F9">
        <w:rPr>
          <w:rFonts w:cs="Times New Roman"/>
        </w:rPr>
        <w:t xml:space="preserve"> et ***, représenté sur le théâtre de la Porte-Saint-Martin, le 28 janvier 1826.</w:t>
      </w:r>
      <w:r>
        <w:rPr>
          <w:rFonts w:cs="Times New Roman"/>
        </w:rPr>
        <w:t xml:space="preserve"> </w:t>
      </w:r>
      <w:r w:rsidRPr="00A313F9">
        <w:rPr>
          <w:rFonts w:cs="Times New Roman"/>
        </w:rPr>
        <w:t>—</w:t>
      </w:r>
      <w:r>
        <w:rPr>
          <w:rFonts w:cs="Times New Roman"/>
        </w:rPr>
        <w:t> </w:t>
      </w:r>
      <w:r w:rsidRPr="00A313F9">
        <w:rPr>
          <w:rFonts w:cs="Times New Roman"/>
          <w:i/>
        </w:rPr>
        <w:t>Monsieur de Pourceaugnac</w:t>
      </w:r>
      <w:r w:rsidRPr="00A313F9">
        <w:rPr>
          <w:rFonts w:cs="Times New Roman"/>
        </w:rPr>
        <w:t xml:space="preserve">, opéra-bouffon en trois actes, d’après Molière, paroles ajustées sur la musique de Rossini, Weber, etc., par </w:t>
      </w:r>
      <w:proofErr w:type="spellStart"/>
      <w:r w:rsidRPr="00A313F9">
        <w:rPr>
          <w:rFonts w:cs="Times New Roman"/>
        </w:rPr>
        <w:t>Castil</w:t>
      </w:r>
      <w:proofErr w:type="spellEnd"/>
      <w:r w:rsidRPr="00A313F9">
        <w:rPr>
          <w:rFonts w:cs="Times New Roman"/>
        </w:rPr>
        <w:t xml:space="preserve">-Blaze, représenté sur le théâtre </w:t>
      </w:r>
      <w:r w:rsidR="00E904C3">
        <w:rPr>
          <w:rFonts w:cs="Times New Roman"/>
        </w:rPr>
        <w:t>de l’Odéon, le 2/4 février 1827</w:t>
      </w:r>
      <w:r w:rsidR="00E904C3">
        <w:rPr>
          <w:rStyle w:val="Appelnotedebasdep"/>
          <w:rFonts w:cs="Times New Roman"/>
        </w:rPr>
        <w:footnoteReference w:id="190"/>
      </w:r>
      <w:r w:rsidRPr="00A313F9">
        <w:rPr>
          <w:rFonts w:cs="Times New Roman"/>
        </w:rPr>
        <w:t>.</w:t>
      </w:r>
    </w:p>
    <w:p w:rsidR="00A313F9" w:rsidRDefault="00A313F9" w:rsidP="00E904C3">
      <w:pPr>
        <w:pStyle w:val="Corpsdetexte"/>
        <w:ind w:firstLine="709"/>
        <w:rPr>
          <w:rFonts w:cs="Times New Roman"/>
        </w:rPr>
      </w:pPr>
      <w:r w:rsidRPr="00716F97">
        <w:rPr>
          <w:rStyle w:val="pb"/>
        </w:rPr>
        <w:t>$231$</w:t>
      </w:r>
      <w:r w:rsidRPr="00A313F9">
        <w:rPr>
          <w:rFonts w:cs="Times New Roman"/>
        </w:rPr>
        <w:t xml:space="preserve"> En Angleterre, Mrs </w:t>
      </w:r>
      <w:proofErr w:type="spellStart"/>
      <w:r w:rsidRPr="00A313F9">
        <w:rPr>
          <w:rFonts w:cs="Times New Roman"/>
        </w:rPr>
        <w:t>Behn</w:t>
      </w:r>
      <w:proofErr w:type="spellEnd"/>
      <w:r w:rsidRPr="00A313F9">
        <w:rPr>
          <w:rFonts w:cs="Times New Roman"/>
        </w:rPr>
        <w:t xml:space="preserve"> a imité à la fois </w:t>
      </w:r>
      <w:r w:rsidRPr="00A313F9">
        <w:rPr>
          <w:rFonts w:cs="Times New Roman"/>
          <w:i/>
        </w:rPr>
        <w:t>Monsieur de Pourceaugnac</w:t>
      </w:r>
      <w:r w:rsidRPr="00A313F9">
        <w:rPr>
          <w:rFonts w:cs="Times New Roman"/>
        </w:rPr>
        <w:t xml:space="preserve"> et </w:t>
      </w:r>
      <w:r w:rsidR="0006076F">
        <w:rPr>
          <w:rFonts w:cs="Times New Roman"/>
          <w:i/>
        </w:rPr>
        <w:t>L</w:t>
      </w:r>
      <w:r w:rsidRPr="00A313F9">
        <w:rPr>
          <w:rFonts w:cs="Times New Roman"/>
          <w:i/>
        </w:rPr>
        <w:t>e Malade imaginaire</w:t>
      </w:r>
      <w:r w:rsidRPr="00A313F9">
        <w:rPr>
          <w:rFonts w:cs="Times New Roman"/>
        </w:rPr>
        <w:t xml:space="preserve"> dans sa comédie de </w:t>
      </w:r>
      <w:r w:rsidRPr="00A313F9">
        <w:rPr>
          <w:rFonts w:cs="Times New Roman"/>
          <w:i/>
        </w:rPr>
        <w:t xml:space="preserve">Sir Patient </w:t>
      </w:r>
      <w:proofErr w:type="spellStart"/>
      <w:r w:rsidRPr="00A313F9">
        <w:rPr>
          <w:rFonts w:cs="Times New Roman"/>
          <w:i/>
        </w:rPr>
        <w:t>Fancy</w:t>
      </w:r>
      <w:proofErr w:type="spellEnd"/>
      <w:r w:rsidRPr="00A313F9">
        <w:rPr>
          <w:rFonts w:cs="Times New Roman"/>
        </w:rPr>
        <w:t xml:space="preserve"> (1678)</w:t>
      </w:r>
      <w:r>
        <w:rPr>
          <w:rFonts w:cs="Times New Roman"/>
        </w:rPr>
        <w:t> </w:t>
      </w:r>
      <w:r w:rsidRPr="00A313F9">
        <w:rPr>
          <w:rFonts w:cs="Times New Roman"/>
        </w:rPr>
        <w:t xml:space="preserve">; et l’on trouve une autre imitation de notre pièce dans le </w:t>
      </w:r>
      <w:r w:rsidRPr="00A313F9">
        <w:rPr>
          <w:rFonts w:cs="Times New Roman"/>
          <w:i/>
        </w:rPr>
        <w:t xml:space="preserve">Squire </w:t>
      </w:r>
      <w:proofErr w:type="spellStart"/>
      <w:r w:rsidRPr="00A313F9">
        <w:rPr>
          <w:rFonts w:cs="Times New Roman"/>
          <w:i/>
        </w:rPr>
        <w:t>Trelooby</w:t>
      </w:r>
      <w:proofErr w:type="spellEnd"/>
      <w:r w:rsidRPr="00A313F9">
        <w:rPr>
          <w:rFonts w:cs="Times New Roman"/>
        </w:rPr>
        <w:t xml:space="preserve"> de Vanbrugh, joué en 1706, imprimé en 1734</w:t>
      </w:r>
      <w:r w:rsidR="00E904C3">
        <w:rPr>
          <w:rStyle w:val="Appelnotedebasdep"/>
          <w:rFonts w:cs="Times New Roman"/>
        </w:rPr>
        <w:footnoteReference w:id="191"/>
      </w:r>
      <w:r w:rsidRPr="00A313F9">
        <w:rPr>
          <w:rFonts w:cs="Times New Roman"/>
        </w:rPr>
        <w:t>.</w:t>
      </w:r>
    </w:p>
    <w:p w:rsidR="00A313F9" w:rsidRDefault="00A313F9" w:rsidP="00E904C3">
      <w:pPr>
        <w:pStyle w:val="Corpsdetexte"/>
        <w:ind w:firstLine="709"/>
        <w:rPr>
          <w:rFonts w:cs="Times New Roman"/>
        </w:rPr>
      </w:pPr>
      <w:r w:rsidRPr="00A313F9">
        <w:rPr>
          <w:rFonts w:cs="Times New Roman"/>
        </w:rPr>
        <w:t xml:space="preserve">L’édition originale de </w:t>
      </w:r>
      <w:r w:rsidRPr="00A313F9">
        <w:rPr>
          <w:rFonts w:cs="Times New Roman"/>
          <w:i/>
        </w:rPr>
        <w:t>Monsieur de Pourceaugnac</w:t>
      </w:r>
      <w:r w:rsidRPr="00A313F9">
        <w:rPr>
          <w:rFonts w:cs="Times New Roman"/>
        </w:rPr>
        <w:t xml:space="preserve"> porte la date de 1670</w:t>
      </w:r>
      <w:r>
        <w:rPr>
          <w:rFonts w:cs="Times New Roman"/>
        </w:rPr>
        <w:t> </w:t>
      </w:r>
      <w:r w:rsidRPr="00A313F9">
        <w:rPr>
          <w:rFonts w:cs="Times New Roman"/>
        </w:rPr>
        <w:t xml:space="preserve">; c’est un in-12 de </w:t>
      </w:r>
      <w:r w:rsidR="00AA3674">
        <w:rPr>
          <w:rFonts w:cs="Times New Roman"/>
        </w:rPr>
        <w:t xml:space="preserve">136 </w:t>
      </w:r>
      <w:r w:rsidRPr="00A313F9">
        <w:rPr>
          <w:rFonts w:cs="Times New Roman"/>
        </w:rPr>
        <w:t>pages, précédées de quatre feuillets non chiffrés. En voici le titre</w:t>
      </w:r>
      <w:r>
        <w:rPr>
          <w:rFonts w:cs="Times New Roman"/>
        </w:rPr>
        <w:t> </w:t>
      </w:r>
      <w:r w:rsidRPr="00A313F9">
        <w:rPr>
          <w:rFonts w:cs="Times New Roman"/>
        </w:rPr>
        <w:t>:</w:t>
      </w:r>
    </w:p>
    <w:p w:rsidR="00A313F9" w:rsidRDefault="00716F97" w:rsidP="00AA3674">
      <w:pPr>
        <w:pStyle w:val="Corpsdetexte"/>
        <w:jc w:val="center"/>
        <w:rPr>
          <w:rFonts w:cs="Times New Roman"/>
        </w:rPr>
      </w:pPr>
      <w:r w:rsidRPr="00A313F9">
        <w:rPr>
          <w:rFonts w:cs="Times New Roman"/>
        </w:rPr>
        <w:t>Monsieur</w:t>
      </w:r>
      <w:r>
        <w:rPr>
          <w:rFonts w:cs="Times New Roman"/>
        </w:rPr>
        <w:t xml:space="preserve"> </w:t>
      </w:r>
      <w:r w:rsidRPr="00A313F9">
        <w:rPr>
          <w:rFonts w:cs="Times New Roman"/>
        </w:rPr>
        <w:t>de</w:t>
      </w:r>
      <w:bookmarkStart w:id="12" w:name="bookmark158"/>
      <w:bookmarkEnd w:id="12"/>
      <w:r>
        <w:rPr>
          <w:rFonts w:cs="Times New Roman"/>
        </w:rPr>
        <w:t xml:space="preserve"> P</w:t>
      </w:r>
      <w:r w:rsidRPr="00A313F9">
        <w:rPr>
          <w:rFonts w:cs="Times New Roman"/>
        </w:rPr>
        <w:t>ourceaugnac,</w:t>
      </w:r>
    </w:p>
    <w:p w:rsidR="00A313F9" w:rsidRDefault="00716F97" w:rsidP="00AA3674">
      <w:pPr>
        <w:pStyle w:val="Corpsdetexte"/>
        <w:jc w:val="center"/>
        <w:rPr>
          <w:rFonts w:cs="Times New Roman"/>
          <w:i/>
        </w:rPr>
      </w:pPr>
      <w:r>
        <w:rPr>
          <w:rFonts w:cs="Times New Roman"/>
          <w:i/>
        </w:rPr>
        <w:t>Comé</w:t>
      </w:r>
      <w:r w:rsidRPr="00A313F9">
        <w:rPr>
          <w:rFonts w:cs="Times New Roman"/>
          <w:i/>
        </w:rPr>
        <w:t>die</w:t>
      </w:r>
      <w:r w:rsidR="00A313F9" w:rsidRPr="00476087">
        <w:rPr>
          <w:rFonts w:cs="Times New Roman"/>
        </w:rPr>
        <w:t>.</w:t>
      </w:r>
    </w:p>
    <w:p w:rsidR="00A313F9" w:rsidRDefault="00716F97" w:rsidP="00AA3674">
      <w:pPr>
        <w:pStyle w:val="Corpsdetexte"/>
        <w:jc w:val="center"/>
        <w:rPr>
          <w:rFonts w:cs="Times New Roman"/>
        </w:rPr>
      </w:pPr>
      <w:r>
        <w:rPr>
          <w:rFonts w:cs="Times New Roman"/>
        </w:rPr>
        <w:t>Faite à Chambord</w:t>
      </w:r>
      <w:r w:rsidR="00A313F9" w:rsidRPr="00A313F9">
        <w:rPr>
          <w:rFonts w:cs="Times New Roman"/>
        </w:rPr>
        <w:t>, pour le Divertissement du Roy.</w:t>
      </w:r>
    </w:p>
    <w:p w:rsidR="00A313F9" w:rsidRDefault="00816070" w:rsidP="00AA3674">
      <w:pPr>
        <w:pStyle w:val="Corpsdetexte"/>
        <w:jc w:val="center"/>
        <w:rPr>
          <w:rFonts w:cs="Times New Roman"/>
          <w:i/>
        </w:rPr>
      </w:pPr>
      <w:r>
        <w:rPr>
          <w:rFonts w:cs="Times New Roman"/>
          <w:i/>
        </w:rPr>
        <w:t>Par J</w:t>
      </w:r>
      <w:r w:rsidR="00716F97">
        <w:rPr>
          <w:rFonts w:cs="Times New Roman"/>
          <w:i/>
        </w:rPr>
        <w:t>. B. P.</w:t>
      </w:r>
      <w:r w:rsidR="00716F97" w:rsidRPr="002B7C09">
        <w:rPr>
          <w:rFonts w:cs="Times New Roman"/>
        </w:rPr>
        <w:t xml:space="preserve"> </w:t>
      </w:r>
      <w:r w:rsidR="00716F97">
        <w:rPr>
          <w:rFonts w:cs="Times New Roman"/>
        </w:rPr>
        <w:t>Molière.</w:t>
      </w:r>
    </w:p>
    <w:p w:rsidR="00A313F9" w:rsidRDefault="00716F97" w:rsidP="00AA3674">
      <w:pPr>
        <w:pStyle w:val="Corpsdetexte"/>
        <w:jc w:val="center"/>
        <w:rPr>
          <w:rFonts w:cs="Times New Roman"/>
        </w:rPr>
      </w:pPr>
      <w:r>
        <w:rPr>
          <w:rFonts w:cs="Times New Roman"/>
        </w:rPr>
        <w:t>A P</w:t>
      </w:r>
      <w:r w:rsidRPr="00A313F9">
        <w:rPr>
          <w:rFonts w:cs="Times New Roman"/>
        </w:rPr>
        <w:t>aris,</w:t>
      </w:r>
    </w:p>
    <w:p w:rsidR="00A313F9" w:rsidRDefault="00716F97" w:rsidP="00AA3674">
      <w:pPr>
        <w:pStyle w:val="Corpsdetexte"/>
        <w:jc w:val="center"/>
        <w:rPr>
          <w:rFonts w:cs="Times New Roman"/>
        </w:rPr>
      </w:pPr>
      <w:r>
        <w:rPr>
          <w:rFonts w:cs="Times New Roman"/>
        </w:rPr>
        <w:t>Chez Jean</w:t>
      </w:r>
      <w:r w:rsidR="00A313F9" w:rsidRPr="00A313F9">
        <w:rPr>
          <w:rFonts w:cs="Times New Roman"/>
          <w:smallCaps/>
        </w:rPr>
        <w:t xml:space="preserve"> </w:t>
      </w:r>
      <w:r>
        <w:rPr>
          <w:rFonts w:cs="Times New Roman"/>
        </w:rPr>
        <w:t xml:space="preserve">Ribou, au Palais, vis-à-vis </w:t>
      </w:r>
      <w:r w:rsidR="00A313F9" w:rsidRPr="00A313F9">
        <w:rPr>
          <w:rFonts w:cs="Times New Roman"/>
        </w:rPr>
        <w:t>la Porte de l’Eglise de la Sainte Chapelle,</w:t>
      </w:r>
      <w:r>
        <w:rPr>
          <w:rFonts w:cs="Times New Roman"/>
        </w:rPr>
        <w:t xml:space="preserve"> à</w:t>
      </w:r>
      <w:r w:rsidR="00A313F9" w:rsidRPr="00A313F9">
        <w:rPr>
          <w:rFonts w:cs="Times New Roman"/>
        </w:rPr>
        <w:t xml:space="preserve"> l’Image S. Louis.</w:t>
      </w:r>
    </w:p>
    <w:p w:rsidR="00A313F9" w:rsidRDefault="00A313F9" w:rsidP="00AA3674">
      <w:pPr>
        <w:pStyle w:val="Corpsdetexte"/>
        <w:jc w:val="center"/>
        <w:rPr>
          <w:rFonts w:cs="Times New Roman"/>
        </w:rPr>
      </w:pPr>
      <w:r w:rsidRPr="00A313F9">
        <w:rPr>
          <w:rFonts w:cs="Times New Roman"/>
        </w:rPr>
        <w:lastRenderedPageBreak/>
        <w:t>M.DC.LXX.</w:t>
      </w:r>
    </w:p>
    <w:p w:rsidR="00A313F9" w:rsidRDefault="00716F97" w:rsidP="00AA3674">
      <w:pPr>
        <w:pStyle w:val="Corpsdetexte"/>
        <w:jc w:val="center"/>
        <w:rPr>
          <w:rFonts w:cs="Times New Roman"/>
          <w:i/>
        </w:rPr>
      </w:pPr>
      <w:r>
        <w:rPr>
          <w:rFonts w:cs="Times New Roman"/>
          <w:i/>
        </w:rPr>
        <w:t>Avec Privilège du R</w:t>
      </w:r>
      <w:r w:rsidRPr="00A313F9">
        <w:rPr>
          <w:rFonts w:cs="Times New Roman"/>
          <w:i/>
        </w:rPr>
        <w:t>oy</w:t>
      </w:r>
      <w:r w:rsidRPr="00476087">
        <w:rPr>
          <w:rFonts w:cs="Times New Roman"/>
        </w:rPr>
        <w:t>.</w:t>
      </w:r>
    </w:p>
    <w:p w:rsidR="00A313F9" w:rsidRDefault="00A313F9" w:rsidP="00A313F9">
      <w:pPr>
        <w:pStyle w:val="Corpsdetexte"/>
        <w:rPr>
          <w:rFonts w:cs="Times New Roman"/>
        </w:rPr>
      </w:pPr>
      <w:r w:rsidRPr="00A313F9">
        <w:rPr>
          <w:rFonts w:cs="Times New Roman"/>
        </w:rPr>
        <w:t xml:space="preserve">L’Achevé d’imprimer pour la première fois est du 3 mars 1670. Le Privilège, du 20 février, est accordé pour cinq années à </w:t>
      </w:r>
      <w:r w:rsidRPr="00955816">
        <w:rPr>
          <w:rStyle w:val="quotec"/>
        </w:rPr>
        <w:t xml:space="preserve">« Jean-Baptiste </w:t>
      </w:r>
      <w:proofErr w:type="spellStart"/>
      <w:r w:rsidRPr="00955816">
        <w:rPr>
          <w:rStyle w:val="quotec"/>
        </w:rPr>
        <w:t>Pocquelin</w:t>
      </w:r>
      <w:proofErr w:type="spellEnd"/>
      <w:r w:rsidRPr="00955816">
        <w:rPr>
          <w:rStyle w:val="quotec"/>
        </w:rPr>
        <w:t xml:space="preserve"> de Molière, l’un de nos comédiens, »</w:t>
      </w:r>
      <w:r w:rsidRPr="00A313F9">
        <w:rPr>
          <w:rFonts w:cs="Times New Roman"/>
        </w:rPr>
        <w:t xml:space="preserve"> qui a cédé son droit </w:t>
      </w:r>
      <w:r w:rsidRPr="00955816">
        <w:rPr>
          <w:rStyle w:val="quotec"/>
        </w:rPr>
        <w:t>« à Jean Ribou, marchand libraire à Paris. »</w:t>
      </w:r>
    </w:p>
    <w:p w:rsidR="00A313F9" w:rsidRDefault="00A313F9" w:rsidP="00A313F9">
      <w:pPr>
        <w:pStyle w:val="Corpsdetexte"/>
        <w:rPr>
          <w:rFonts w:cs="Times New Roman"/>
        </w:rPr>
      </w:pPr>
      <w:r w:rsidRPr="00A313F9">
        <w:rPr>
          <w:rFonts w:cs="Times New Roman"/>
        </w:rPr>
        <w:t>Parmi les réimpressions ou contrefaçons de la pièce, faites du vivant de Molière, nous mentionnerons celle de 1673, qui contient un petit nombre de variantes.</w:t>
      </w:r>
    </w:p>
    <w:p w:rsidR="00A313F9" w:rsidRDefault="00A313F9" w:rsidP="00A313F9">
      <w:pPr>
        <w:pStyle w:val="Corpsdetexte"/>
        <w:rPr>
          <w:rFonts w:cs="Times New Roman"/>
        </w:rPr>
      </w:pPr>
      <w:r w:rsidRPr="00A313F9">
        <w:rPr>
          <w:rFonts w:cs="Times New Roman"/>
          <w:i/>
        </w:rPr>
        <w:t>Le Divertissement de Chambord</w:t>
      </w:r>
      <w:r w:rsidRPr="00A313F9">
        <w:rPr>
          <w:rFonts w:cs="Times New Roman"/>
        </w:rPr>
        <w:t>, livret des intermède</w:t>
      </w:r>
      <w:r w:rsidR="00E904C3">
        <w:rPr>
          <w:rFonts w:cs="Times New Roman"/>
        </w:rPr>
        <w:t>s, fut imprimé à Blois en 1669</w:t>
      </w:r>
      <w:r w:rsidR="00E904C3">
        <w:rPr>
          <w:rStyle w:val="Appelnotedebasdep"/>
          <w:rFonts w:cs="Times New Roman"/>
        </w:rPr>
        <w:footnoteReference w:id="192"/>
      </w:r>
      <w:r w:rsidRPr="00A313F9">
        <w:rPr>
          <w:rFonts w:cs="Times New Roman"/>
        </w:rPr>
        <w:t xml:space="preserve">. Nous le donnons en Appendice, à la suite de la comédie. </w:t>
      </w:r>
      <w:r w:rsidRPr="00C42D7B">
        <w:rPr>
          <w:rStyle w:val="pb"/>
        </w:rPr>
        <w:t>$232$</w:t>
      </w:r>
      <w:r w:rsidRPr="00A313F9">
        <w:rPr>
          <w:rFonts w:cs="Times New Roman"/>
        </w:rPr>
        <w:t xml:space="preserve"> Au nombre des versions ou imitations séparées de </w:t>
      </w:r>
      <w:r w:rsidRPr="00A313F9">
        <w:rPr>
          <w:rFonts w:cs="Times New Roman"/>
          <w:i/>
        </w:rPr>
        <w:t>Monsieur de Pourceaugnac</w:t>
      </w:r>
      <w:r w:rsidRPr="00A313F9">
        <w:rPr>
          <w:rFonts w:cs="Times New Roman"/>
        </w:rPr>
        <w:t>, on en connaît une en italien (1727)</w:t>
      </w:r>
      <w:r>
        <w:rPr>
          <w:rFonts w:cs="Times New Roman"/>
        </w:rPr>
        <w:t> </w:t>
      </w:r>
      <w:r w:rsidRPr="00A313F9">
        <w:rPr>
          <w:rFonts w:cs="Times New Roman"/>
        </w:rPr>
        <w:t>; une en roumain (1836)</w:t>
      </w:r>
      <w:r>
        <w:rPr>
          <w:rFonts w:cs="Times New Roman"/>
        </w:rPr>
        <w:t> </w:t>
      </w:r>
      <w:r w:rsidRPr="00A313F9">
        <w:rPr>
          <w:rFonts w:cs="Times New Roman"/>
        </w:rPr>
        <w:t>; deux en anglais, mentionnées ci-dessus (1678, 1706)</w:t>
      </w:r>
      <w:r>
        <w:rPr>
          <w:rFonts w:cs="Times New Roman"/>
        </w:rPr>
        <w:t> </w:t>
      </w:r>
      <w:r w:rsidRPr="00A313F9">
        <w:rPr>
          <w:rFonts w:cs="Times New Roman"/>
        </w:rPr>
        <w:t>; deux en néerlandais (1754, 1866)</w:t>
      </w:r>
      <w:r>
        <w:rPr>
          <w:rFonts w:cs="Times New Roman"/>
        </w:rPr>
        <w:t> </w:t>
      </w:r>
      <w:r w:rsidRPr="00A313F9">
        <w:rPr>
          <w:rFonts w:cs="Times New Roman"/>
        </w:rPr>
        <w:t>; deux en suédois (1778, 1870)</w:t>
      </w:r>
      <w:r>
        <w:rPr>
          <w:rFonts w:cs="Times New Roman"/>
        </w:rPr>
        <w:t> </w:t>
      </w:r>
      <w:r w:rsidRPr="00A313F9">
        <w:rPr>
          <w:rFonts w:cs="Times New Roman"/>
        </w:rPr>
        <w:t>; quatre en polonais (1784, 1790</w:t>
      </w:r>
      <w:r>
        <w:rPr>
          <w:rFonts w:cs="Times New Roman"/>
        </w:rPr>
        <w:t> </w:t>
      </w:r>
      <w:r w:rsidRPr="00A313F9">
        <w:rPr>
          <w:rFonts w:cs="Times New Roman"/>
        </w:rPr>
        <w:t>? 1822, 1824)</w:t>
      </w:r>
      <w:r>
        <w:rPr>
          <w:rFonts w:cs="Times New Roman"/>
        </w:rPr>
        <w:t> </w:t>
      </w:r>
      <w:r w:rsidRPr="00A313F9">
        <w:rPr>
          <w:rFonts w:cs="Times New Roman"/>
        </w:rPr>
        <w:t>; une en grec moderne (1865).</w:t>
      </w:r>
    </w:p>
    <w:p w:rsidR="00A313F9" w:rsidRDefault="00C42D7B" w:rsidP="00A313F9">
      <w:pPr>
        <w:pStyle w:val="Corpsdetexte"/>
        <w:rPr>
          <w:rFonts w:cs="Times New Roman"/>
        </w:rPr>
      </w:pPr>
      <w:bookmarkStart w:id="13" w:name="bookmark159"/>
      <w:bookmarkEnd w:id="13"/>
      <w:r w:rsidRPr="00CF6E2B">
        <w:rPr>
          <w:rStyle w:val="Titre3Car"/>
        </w:rPr>
        <w:t>Acteurs</w:t>
      </w:r>
      <w:r w:rsidR="00E904C3" w:rsidRPr="00CF6E2B">
        <w:rPr>
          <w:rStyle w:val="Titre3Car"/>
        </w:rPr>
        <w:footnoteReference w:id="193"/>
      </w:r>
      <w:r w:rsidR="00A313F9" w:rsidRPr="00CF6E2B">
        <w:rPr>
          <w:rStyle w:val="Titre3Car"/>
        </w:rPr>
        <w:t>.</w:t>
      </w:r>
    </w:p>
    <w:p w:rsidR="00A313F9" w:rsidRDefault="00CF6E2B" w:rsidP="00A313F9">
      <w:pPr>
        <w:pStyle w:val="Corpsdetexte"/>
        <w:rPr>
          <w:rFonts w:cs="Times New Roman"/>
        </w:rPr>
      </w:pPr>
      <w:r w:rsidRPr="00C42D7B">
        <w:rPr>
          <w:rStyle w:val="pb"/>
        </w:rPr>
        <w:t>$233$</w:t>
      </w:r>
      <w:r>
        <w:rPr>
          <w:rFonts w:cs="Times New Roman"/>
        </w:rPr>
        <w:t xml:space="preserve"> </w:t>
      </w:r>
      <w:r w:rsidR="00C42D7B">
        <w:rPr>
          <w:rFonts w:cs="Times New Roman"/>
        </w:rPr>
        <w:t>Monsieur de P</w:t>
      </w:r>
      <w:r w:rsidR="00C42D7B" w:rsidRPr="00A313F9">
        <w:rPr>
          <w:rFonts w:cs="Times New Roman"/>
        </w:rPr>
        <w:t>ourceaugnac</w:t>
      </w:r>
      <w:r w:rsidR="00E904C3">
        <w:rPr>
          <w:rStyle w:val="Appelnotedebasdep"/>
          <w:rFonts w:cs="Times New Roman"/>
        </w:rPr>
        <w:footnoteReference w:id="194"/>
      </w:r>
      <w:r w:rsidR="00A313F9" w:rsidRPr="00A313F9">
        <w:rPr>
          <w:rFonts w:cs="Times New Roman"/>
        </w:rPr>
        <w:t>.</w:t>
      </w:r>
    </w:p>
    <w:p w:rsidR="00A313F9" w:rsidRDefault="00C42D7B" w:rsidP="00A313F9">
      <w:pPr>
        <w:pStyle w:val="Corpsdetexte"/>
        <w:rPr>
          <w:rFonts w:cs="Times New Roman"/>
        </w:rPr>
      </w:pPr>
      <w:r>
        <w:rPr>
          <w:rFonts w:cs="Times New Roman"/>
        </w:rPr>
        <w:t>Oronte</w:t>
      </w:r>
      <w:r w:rsidR="00E904C3">
        <w:rPr>
          <w:rStyle w:val="Appelnotedebasdep"/>
          <w:rFonts w:cs="Times New Roman"/>
        </w:rPr>
        <w:footnoteReference w:id="195"/>
      </w:r>
      <w:r w:rsidR="00A313F9" w:rsidRPr="00A313F9">
        <w:rPr>
          <w:rFonts w:cs="Times New Roman"/>
        </w:rPr>
        <w:t>.</w:t>
      </w:r>
    </w:p>
    <w:p w:rsidR="00A313F9" w:rsidRDefault="00C42D7B" w:rsidP="00A313F9">
      <w:pPr>
        <w:pStyle w:val="Corpsdetexte"/>
        <w:rPr>
          <w:rFonts w:cs="Times New Roman"/>
        </w:rPr>
      </w:pPr>
      <w:r w:rsidRPr="00A313F9">
        <w:rPr>
          <w:rFonts w:cs="Times New Roman"/>
        </w:rPr>
        <w:t>Julie,</w:t>
      </w:r>
      <w:r w:rsidR="00A313F9" w:rsidRPr="00A313F9">
        <w:rPr>
          <w:rFonts w:cs="Times New Roman"/>
        </w:rPr>
        <w:t xml:space="preserve"> fille d’Oronte.</w:t>
      </w:r>
    </w:p>
    <w:p w:rsidR="00A313F9" w:rsidRDefault="00C42D7B" w:rsidP="00A313F9">
      <w:pPr>
        <w:pStyle w:val="Corpsdetexte"/>
        <w:rPr>
          <w:rFonts w:cs="Times New Roman"/>
        </w:rPr>
      </w:pPr>
      <w:proofErr w:type="spellStart"/>
      <w:r w:rsidRPr="00A313F9">
        <w:rPr>
          <w:rFonts w:cs="Times New Roman"/>
        </w:rPr>
        <w:t>Nérine</w:t>
      </w:r>
      <w:proofErr w:type="spellEnd"/>
      <w:r w:rsidRPr="00A313F9">
        <w:rPr>
          <w:rFonts w:cs="Times New Roman"/>
        </w:rPr>
        <w:t xml:space="preserve">, </w:t>
      </w:r>
      <w:r w:rsidR="00A313F9" w:rsidRPr="00A313F9">
        <w:rPr>
          <w:rFonts w:cs="Times New Roman"/>
        </w:rPr>
        <w:t>femme d’intrigue</w:t>
      </w:r>
      <w:r w:rsidR="00E904C3">
        <w:rPr>
          <w:rStyle w:val="Appelnotedebasdep"/>
          <w:rFonts w:cs="Times New Roman"/>
        </w:rPr>
        <w:footnoteReference w:id="196"/>
      </w:r>
      <w:r w:rsidR="00A313F9" w:rsidRPr="00A313F9">
        <w:rPr>
          <w:rFonts w:cs="Times New Roman"/>
        </w:rPr>
        <w:t>.</w:t>
      </w:r>
    </w:p>
    <w:p w:rsidR="00A313F9" w:rsidRDefault="00C42D7B" w:rsidP="00A313F9">
      <w:pPr>
        <w:pStyle w:val="Corpsdetexte"/>
        <w:rPr>
          <w:rFonts w:cs="Times New Roman"/>
        </w:rPr>
      </w:pPr>
      <w:r w:rsidRPr="00A313F9">
        <w:rPr>
          <w:rFonts w:cs="Times New Roman"/>
        </w:rPr>
        <w:t xml:space="preserve">Lucette, </w:t>
      </w:r>
      <w:r w:rsidR="00A313F9" w:rsidRPr="00A313F9">
        <w:rPr>
          <w:rFonts w:cs="Times New Roman"/>
        </w:rPr>
        <w:t>feinte Gasconne</w:t>
      </w:r>
      <w:r w:rsidR="00E904C3">
        <w:rPr>
          <w:rStyle w:val="Appelnotedebasdep"/>
          <w:rFonts w:cs="Times New Roman"/>
        </w:rPr>
        <w:footnoteReference w:id="197"/>
      </w:r>
      <w:r w:rsidR="00A313F9" w:rsidRPr="00A313F9">
        <w:rPr>
          <w:rFonts w:cs="Times New Roman"/>
        </w:rPr>
        <w:t>.</w:t>
      </w:r>
    </w:p>
    <w:p w:rsidR="00A313F9" w:rsidRDefault="00C42D7B" w:rsidP="00A313F9">
      <w:pPr>
        <w:pStyle w:val="Corpsdetexte"/>
        <w:rPr>
          <w:rFonts w:cs="Times New Roman"/>
        </w:rPr>
      </w:pPr>
      <w:r w:rsidRPr="00A313F9">
        <w:rPr>
          <w:rFonts w:cs="Times New Roman"/>
        </w:rPr>
        <w:t xml:space="preserve">Eraste, </w:t>
      </w:r>
      <w:r w:rsidR="00A313F9" w:rsidRPr="00A313F9">
        <w:rPr>
          <w:rFonts w:cs="Times New Roman"/>
        </w:rPr>
        <w:t>amant de Julie.</w:t>
      </w:r>
    </w:p>
    <w:p w:rsidR="00A313F9" w:rsidRDefault="00C42D7B" w:rsidP="00A313F9">
      <w:pPr>
        <w:pStyle w:val="Corpsdetexte"/>
        <w:rPr>
          <w:rFonts w:cs="Times New Roman"/>
        </w:rPr>
      </w:pPr>
      <w:proofErr w:type="spellStart"/>
      <w:r w:rsidRPr="00A313F9">
        <w:rPr>
          <w:rFonts w:cs="Times New Roman"/>
        </w:rPr>
        <w:t>Sbrigani</w:t>
      </w:r>
      <w:proofErr w:type="spellEnd"/>
      <w:r w:rsidRPr="00A313F9">
        <w:rPr>
          <w:rFonts w:cs="Times New Roman"/>
        </w:rPr>
        <w:t>, Napolitain</w:t>
      </w:r>
      <w:r w:rsidR="00A313F9" w:rsidRPr="00A313F9">
        <w:rPr>
          <w:rFonts w:cs="Times New Roman"/>
        </w:rPr>
        <w:t>, homme d’intrigue</w:t>
      </w:r>
      <w:r w:rsidR="00E904C3">
        <w:rPr>
          <w:rStyle w:val="Appelnotedebasdep"/>
          <w:rFonts w:cs="Times New Roman"/>
        </w:rPr>
        <w:footnoteReference w:id="198"/>
      </w:r>
      <w:r w:rsidR="00A313F9" w:rsidRPr="00A313F9">
        <w:rPr>
          <w:rFonts w:cs="Times New Roman"/>
        </w:rPr>
        <w:t>.</w:t>
      </w:r>
    </w:p>
    <w:p w:rsidR="00C42D7B" w:rsidRDefault="00C42D7B" w:rsidP="00A313F9">
      <w:pPr>
        <w:pStyle w:val="Corpsdetexte"/>
        <w:rPr>
          <w:rFonts w:cs="Times New Roman"/>
        </w:rPr>
      </w:pPr>
      <w:r>
        <w:rPr>
          <w:rFonts w:cs="Times New Roman"/>
        </w:rPr>
        <w:t>Premier Médecin.</w:t>
      </w:r>
    </w:p>
    <w:p w:rsidR="00C42D7B" w:rsidRDefault="00C42D7B" w:rsidP="00A313F9">
      <w:pPr>
        <w:pStyle w:val="Corpsdetexte"/>
        <w:rPr>
          <w:rFonts w:cs="Times New Roman"/>
        </w:rPr>
      </w:pPr>
      <w:r>
        <w:rPr>
          <w:rFonts w:cs="Times New Roman"/>
        </w:rPr>
        <w:t>Second Médecin.</w:t>
      </w:r>
    </w:p>
    <w:p w:rsidR="00C42D7B" w:rsidRDefault="00C42D7B" w:rsidP="00A313F9">
      <w:pPr>
        <w:pStyle w:val="Corpsdetexte"/>
        <w:rPr>
          <w:rFonts w:cs="Times New Roman"/>
        </w:rPr>
      </w:pPr>
      <w:r>
        <w:rPr>
          <w:rFonts w:cs="Times New Roman"/>
        </w:rPr>
        <w:lastRenderedPageBreak/>
        <w:t>L’Apothicaire.</w:t>
      </w:r>
    </w:p>
    <w:p w:rsidR="00C42D7B" w:rsidRDefault="00C42D7B" w:rsidP="00A313F9">
      <w:pPr>
        <w:pStyle w:val="Corpsdetexte"/>
        <w:rPr>
          <w:rFonts w:cs="Times New Roman"/>
        </w:rPr>
      </w:pPr>
      <w:r>
        <w:rPr>
          <w:rFonts w:cs="Times New Roman"/>
        </w:rPr>
        <w:t>Un Paysan.</w:t>
      </w:r>
    </w:p>
    <w:p w:rsidR="00C42D7B" w:rsidRDefault="00C42D7B" w:rsidP="00A313F9">
      <w:pPr>
        <w:pStyle w:val="Corpsdetexte"/>
        <w:rPr>
          <w:rFonts w:cs="Times New Roman"/>
        </w:rPr>
      </w:pPr>
      <w:r>
        <w:rPr>
          <w:rFonts w:cs="Times New Roman"/>
        </w:rPr>
        <w:t>Une Paysanne.</w:t>
      </w:r>
    </w:p>
    <w:p w:rsidR="00C42D7B" w:rsidRDefault="00C42D7B" w:rsidP="00A313F9">
      <w:pPr>
        <w:pStyle w:val="Corpsdetexte"/>
        <w:rPr>
          <w:rFonts w:cs="Times New Roman"/>
        </w:rPr>
      </w:pPr>
      <w:r>
        <w:rPr>
          <w:rFonts w:cs="Times New Roman"/>
        </w:rPr>
        <w:t>Premier Musicien.</w:t>
      </w:r>
    </w:p>
    <w:p w:rsidR="00C42D7B" w:rsidRDefault="00C42D7B" w:rsidP="00A313F9">
      <w:pPr>
        <w:pStyle w:val="Corpsdetexte"/>
        <w:rPr>
          <w:rFonts w:cs="Times New Roman"/>
          <w:smallCaps/>
        </w:rPr>
      </w:pPr>
      <w:r w:rsidRPr="004A73B0">
        <w:rPr>
          <w:rStyle w:val="pb"/>
        </w:rPr>
        <w:t>$234$</w:t>
      </w:r>
      <w:r>
        <w:rPr>
          <w:rFonts w:cs="Times New Roman"/>
          <w:smallCaps/>
        </w:rPr>
        <w:t xml:space="preserve"> </w:t>
      </w:r>
      <w:r>
        <w:rPr>
          <w:rFonts w:cs="Times New Roman"/>
        </w:rPr>
        <w:t>Second Musicien</w:t>
      </w:r>
      <w:r w:rsidR="00E904C3">
        <w:rPr>
          <w:rStyle w:val="Appelnotedebasdep"/>
          <w:rFonts w:cs="Times New Roman"/>
          <w:smallCaps/>
        </w:rPr>
        <w:footnoteReference w:id="199"/>
      </w:r>
      <w:r w:rsidR="00A313F9" w:rsidRPr="00A313F9">
        <w:rPr>
          <w:rFonts w:cs="Times New Roman"/>
          <w:smallCaps/>
        </w:rPr>
        <w:t>.</w:t>
      </w:r>
    </w:p>
    <w:p w:rsidR="004A73B0" w:rsidRDefault="004A73B0" w:rsidP="00A313F9">
      <w:pPr>
        <w:pStyle w:val="Corpsdetexte"/>
        <w:rPr>
          <w:rFonts w:cs="Times New Roman"/>
        </w:rPr>
      </w:pPr>
      <w:r>
        <w:rPr>
          <w:rFonts w:cs="Times New Roman"/>
        </w:rPr>
        <w:t>Premier Avocat.</w:t>
      </w:r>
    </w:p>
    <w:p w:rsidR="004A73B0" w:rsidRDefault="004A73B0" w:rsidP="00A313F9">
      <w:pPr>
        <w:pStyle w:val="Corpsdetexte"/>
        <w:rPr>
          <w:rFonts w:cs="Times New Roman"/>
        </w:rPr>
      </w:pPr>
      <w:r>
        <w:rPr>
          <w:rFonts w:cs="Times New Roman"/>
        </w:rPr>
        <w:t>Second Avocat.</w:t>
      </w:r>
    </w:p>
    <w:p w:rsidR="004A73B0" w:rsidRDefault="004A73B0" w:rsidP="00A313F9">
      <w:pPr>
        <w:pStyle w:val="Corpsdetexte"/>
        <w:rPr>
          <w:rFonts w:cs="Times New Roman"/>
        </w:rPr>
      </w:pPr>
      <w:r>
        <w:rPr>
          <w:rFonts w:cs="Times New Roman"/>
        </w:rPr>
        <w:t>Premier Suisse.</w:t>
      </w:r>
    </w:p>
    <w:p w:rsidR="004A73B0" w:rsidRDefault="004A73B0" w:rsidP="00A313F9">
      <w:pPr>
        <w:pStyle w:val="Corpsdetexte"/>
        <w:rPr>
          <w:rFonts w:cs="Times New Roman"/>
        </w:rPr>
      </w:pPr>
      <w:r>
        <w:rPr>
          <w:rFonts w:cs="Times New Roman"/>
        </w:rPr>
        <w:t>Second Suisse</w:t>
      </w:r>
      <w:r>
        <w:rPr>
          <w:rStyle w:val="Appelnotedebasdep"/>
          <w:rFonts w:cs="Times New Roman"/>
          <w:smallCaps/>
        </w:rPr>
        <w:footnoteReference w:id="200"/>
      </w:r>
      <w:r>
        <w:rPr>
          <w:rFonts w:cs="Times New Roman"/>
        </w:rPr>
        <w:t>.</w:t>
      </w:r>
    </w:p>
    <w:p w:rsidR="004A73B0" w:rsidRDefault="004A73B0" w:rsidP="00A313F9">
      <w:pPr>
        <w:pStyle w:val="Corpsdetexte"/>
        <w:rPr>
          <w:rFonts w:cs="Times New Roman"/>
        </w:rPr>
      </w:pPr>
      <w:r>
        <w:rPr>
          <w:rFonts w:cs="Times New Roman"/>
        </w:rPr>
        <w:t>Un Exempt.</w:t>
      </w:r>
    </w:p>
    <w:p w:rsidR="004A73B0" w:rsidRDefault="004A73B0" w:rsidP="00A313F9">
      <w:pPr>
        <w:pStyle w:val="Corpsdetexte"/>
        <w:rPr>
          <w:rFonts w:cs="Times New Roman"/>
        </w:rPr>
      </w:pPr>
      <w:r>
        <w:rPr>
          <w:rFonts w:cs="Times New Roman"/>
        </w:rPr>
        <w:t>Deux Archers.</w:t>
      </w:r>
    </w:p>
    <w:p w:rsidR="004A73B0" w:rsidRPr="004A73B0" w:rsidRDefault="004A73B0" w:rsidP="00A313F9">
      <w:pPr>
        <w:pStyle w:val="Corpsdetexte"/>
        <w:rPr>
          <w:rFonts w:cs="Times New Roman"/>
          <w:smallCaps/>
        </w:rPr>
      </w:pPr>
      <w:r>
        <w:rPr>
          <w:rFonts w:cs="Times New Roman"/>
        </w:rPr>
        <w:t>Plusieurs Musiciens, Joueurs d’instruments et Danseurs</w:t>
      </w:r>
      <w:r>
        <w:rPr>
          <w:rStyle w:val="Appelnotedebasdep"/>
          <w:rFonts w:cs="Times New Roman"/>
          <w:smallCaps/>
        </w:rPr>
        <w:footnoteReference w:id="201"/>
      </w:r>
      <w:r>
        <w:rPr>
          <w:rFonts w:cs="Times New Roman"/>
        </w:rPr>
        <w:t>.</w:t>
      </w:r>
    </w:p>
    <w:p w:rsidR="00A313F9" w:rsidRDefault="00A313F9" w:rsidP="00E904C3">
      <w:pPr>
        <w:pStyle w:val="Corpsdetexte"/>
        <w:rPr>
          <w:rFonts w:cs="Times New Roman"/>
        </w:rPr>
      </w:pPr>
      <w:r w:rsidRPr="00A313F9">
        <w:rPr>
          <w:rFonts w:cs="Times New Roman"/>
        </w:rPr>
        <w:t>La scène est à Paris</w:t>
      </w:r>
      <w:r w:rsidR="00E904C3">
        <w:rPr>
          <w:rStyle w:val="Appelnotedebasdep"/>
          <w:rFonts w:cs="Times New Roman"/>
        </w:rPr>
        <w:footnoteReference w:id="202"/>
      </w:r>
      <w:r w:rsidRPr="00A313F9">
        <w:rPr>
          <w:rFonts w:cs="Times New Roman"/>
        </w:rPr>
        <w:t>.</w:t>
      </w:r>
    </w:p>
    <w:p w:rsidR="00A313F9" w:rsidRDefault="00390EEC" w:rsidP="005C2738">
      <w:pPr>
        <w:pStyle w:val="Titre3"/>
      </w:pPr>
      <w:bookmarkStart w:id="14" w:name="bookmark160"/>
      <w:bookmarkEnd w:id="14"/>
      <w:r w:rsidRPr="00931D3B">
        <w:lastRenderedPageBreak/>
        <w:t>Appendice</w:t>
      </w:r>
      <w:r>
        <w:t xml:space="preserve"> </w:t>
      </w:r>
      <w:bookmarkStart w:id="15" w:name="bookmark161"/>
      <w:bookmarkEnd w:id="15"/>
      <w:r>
        <w:t>à Monsieur d</w:t>
      </w:r>
      <w:r w:rsidRPr="00931D3B">
        <w:t>e Pourceaugnac.</w:t>
      </w:r>
    </w:p>
    <w:p w:rsidR="00931D3B" w:rsidRDefault="00FC1A28" w:rsidP="00931D3B">
      <w:pPr>
        <w:pStyle w:val="Corpsdetexte"/>
        <w:ind w:firstLine="709"/>
        <w:rPr>
          <w:rFonts w:cs="Times New Roman"/>
        </w:rPr>
      </w:pPr>
      <w:r w:rsidRPr="00FC1A28">
        <w:rPr>
          <w:rStyle w:val="pb"/>
        </w:rPr>
        <w:t>$339$</w:t>
      </w:r>
      <w:r>
        <w:rPr>
          <w:rFonts w:cs="Times New Roman"/>
        </w:rPr>
        <w:t xml:space="preserve"> </w:t>
      </w:r>
      <w:r w:rsidR="00A313F9" w:rsidRPr="00A313F9">
        <w:rPr>
          <w:rFonts w:cs="Times New Roman"/>
        </w:rPr>
        <w:t xml:space="preserve">Nous plaçons ici, à la suite de la pièce, </w:t>
      </w:r>
      <w:r w:rsidR="0006076F">
        <w:rPr>
          <w:rFonts w:cs="Times New Roman"/>
          <w:i/>
        </w:rPr>
        <w:t>L</w:t>
      </w:r>
      <w:r w:rsidR="00A313F9" w:rsidRPr="00A313F9">
        <w:rPr>
          <w:rFonts w:cs="Times New Roman"/>
          <w:i/>
        </w:rPr>
        <w:t>e Divertissement de Chambord</w:t>
      </w:r>
      <w:r w:rsidR="00A313F9" w:rsidRPr="00A313F9">
        <w:rPr>
          <w:rFonts w:cs="Times New Roman"/>
        </w:rPr>
        <w:t xml:space="preserve">, livret des intermèdes de cette comédie-ballet, qui fut imprime à Blois, pour être distribué aux premiers spectateurs de 1669. C’est de là que l’éditeur de a tiré sa </w:t>
      </w:r>
      <w:r w:rsidR="00A313F9" w:rsidRPr="00955816">
        <w:rPr>
          <w:rStyle w:val="quotec"/>
        </w:rPr>
        <w:t>« Liste des personnes qui ont chanté et dansé dans Monsieur de Pourceaugnac, comédie-ballet. »</w:t>
      </w:r>
      <w:r w:rsidR="00A313F9" w:rsidRPr="00A313F9">
        <w:rPr>
          <w:rFonts w:cs="Times New Roman"/>
        </w:rPr>
        <w:t xml:space="preserve"> Nous ferons suivre ce programme d’une note sur la musique du divertissement. </w:t>
      </w:r>
    </w:p>
    <w:p w:rsidR="00A313F9" w:rsidRDefault="00A313F9" w:rsidP="00931D3B">
      <w:pPr>
        <w:pStyle w:val="Corpsdetexte"/>
        <w:ind w:firstLine="709"/>
        <w:rPr>
          <w:rFonts w:cs="Times New Roman"/>
        </w:rPr>
      </w:pPr>
      <w:r w:rsidRPr="00701042">
        <w:rPr>
          <w:rStyle w:val="pb"/>
        </w:rPr>
        <w:t>$343$</w:t>
      </w:r>
      <w:r w:rsidRPr="00A313F9">
        <w:rPr>
          <w:rFonts w:cs="Times New Roman"/>
        </w:rPr>
        <w:t xml:space="preserve"> Philidor s’était solennellement et à plusieurs reprises engagé envers le Roi à recueillir toutes les partitions de Lulli composées pour ses ballets et avant ses grands opéras</w:t>
      </w:r>
      <w:r>
        <w:rPr>
          <w:rFonts w:cs="Times New Roman"/>
        </w:rPr>
        <w:t> </w:t>
      </w:r>
      <w:r w:rsidRPr="00A313F9">
        <w:rPr>
          <w:rFonts w:cs="Times New Roman"/>
        </w:rPr>
        <w:t xml:space="preserve">; Il n’a pas dû négliger celle des intermèdes de </w:t>
      </w:r>
      <w:r w:rsidRPr="00A313F9">
        <w:rPr>
          <w:rFonts w:cs="Times New Roman"/>
          <w:i/>
        </w:rPr>
        <w:t>Pourceaugnac</w:t>
      </w:r>
      <w:r w:rsidRPr="001345D0">
        <w:rPr>
          <w:rFonts w:cs="Times New Roman"/>
        </w:rPr>
        <w:t>,</w:t>
      </w:r>
      <w:r w:rsidRPr="00A313F9">
        <w:rPr>
          <w:rFonts w:cs="Times New Roman"/>
        </w:rPr>
        <w:t xml:space="preserve"> qui a joui d’une très-grande et longue faveur. Malheureusement la copie qu’il en avait sans doute faite paraît s’être perdue. La plus complète probablement qui reste se trouve au tome V du Recueil en six volumes des ballets de Lulli, recueil appartenant, ainsi qu’un autre en deux volumes (A et B), à la Bibliothèque nationale. Sans avoir l’exactitude des partitions Philidor, reproductions directes, quelquefois contemporaines des originaux, et qui, presque toujours, sont si visiblement conformes aux premières représentations réglées en commun par Molière et Lulli, cette copie cependant doit être un dérivé assez fidèle de la partition primitive</w:t>
      </w:r>
      <w:r>
        <w:rPr>
          <w:rFonts w:cs="Times New Roman"/>
        </w:rPr>
        <w:t> </w:t>
      </w:r>
      <w:r w:rsidRPr="00A313F9">
        <w:rPr>
          <w:rFonts w:cs="Times New Roman"/>
        </w:rPr>
        <w:t xml:space="preserve">; elle est, en tout cas, antérieure à la publication qui fut faite, en 1715, du troisième et du second intermèdes de </w:t>
      </w:r>
      <w:r w:rsidRPr="00A313F9">
        <w:rPr>
          <w:rFonts w:cs="Times New Roman"/>
          <w:i/>
        </w:rPr>
        <w:t>Pourceaugnac</w:t>
      </w:r>
      <w:r w:rsidRPr="001345D0">
        <w:rPr>
          <w:rFonts w:cs="Times New Roman"/>
        </w:rPr>
        <w:t>,</w:t>
      </w:r>
      <w:r w:rsidR="00931D3B">
        <w:rPr>
          <w:rFonts w:cs="Times New Roman"/>
        </w:rPr>
        <w:t xml:space="preserve"> donnés à part à l’Opéra</w:t>
      </w:r>
      <w:r w:rsidR="00931D3B">
        <w:rPr>
          <w:rStyle w:val="Appelnotedebasdep"/>
          <w:rFonts w:cs="Times New Roman"/>
        </w:rPr>
        <w:footnoteReference w:id="203"/>
      </w:r>
      <w:r w:rsidRPr="00A313F9">
        <w:rPr>
          <w:rFonts w:cs="Times New Roman"/>
        </w:rPr>
        <w:t xml:space="preserve">, ainsi qu’à celle qui fut faite, en 1720, de la mascarade entière du </w:t>
      </w:r>
      <w:r w:rsidRPr="00A313F9">
        <w:rPr>
          <w:rFonts w:cs="Times New Roman"/>
          <w:i/>
        </w:rPr>
        <w:t>Carnaval</w:t>
      </w:r>
      <w:r w:rsidRPr="00A313F9">
        <w:rPr>
          <w:rFonts w:cs="Times New Roman"/>
        </w:rPr>
        <w:t xml:space="preserve">, œuvre tout épisodique donnée dès 1675 aussi à l’Opéra et comprenant, avec ces mêmes troisième </w:t>
      </w:r>
      <w:r w:rsidRPr="00FC1A28">
        <w:rPr>
          <w:rStyle w:val="pb"/>
        </w:rPr>
        <w:t>$344$</w:t>
      </w:r>
      <w:r w:rsidRPr="00A313F9">
        <w:rPr>
          <w:rFonts w:cs="Times New Roman"/>
        </w:rPr>
        <w:t xml:space="preserve"> et second intermèdes de Chambord, encore le dernier et le premier</w:t>
      </w:r>
      <w:r w:rsidR="00931D3B">
        <w:rPr>
          <w:rStyle w:val="Appelnotedebasdep"/>
          <w:rFonts w:cs="Times New Roman"/>
        </w:rPr>
        <w:footnoteReference w:id="204"/>
      </w:r>
      <w:r w:rsidRPr="00A313F9">
        <w:rPr>
          <w:rFonts w:cs="Times New Roman"/>
        </w:rPr>
        <w:t xml:space="preserve"> ; en effet, plusieurs autres copies se réfèrent à </w:t>
      </w:r>
      <w:r w:rsidRPr="00A313F9">
        <w:rPr>
          <w:rFonts w:cs="Times New Roman"/>
        </w:rPr>
        <w:lastRenderedPageBreak/>
        <w:t>ces partitions imprimées, au lieu que le copiste du tome V semble n’avoir pu en tenir compte</w:t>
      </w:r>
      <w:r>
        <w:rPr>
          <w:rFonts w:cs="Times New Roman"/>
        </w:rPr>
        <w:t> </w:t>
      </w:r>
      <w:r w:rsidRPr="00A313F9">
        <w:rPr>
          <w:rFonts w:cs="Times New Roman"/>
        </w:rPr>
        <w:t>: il donne les intermèdes dans l</w:t>
      </w:r>
      <w:r>
        <w:rPr>
          <w:rFonts w:cs="Times New Roman"/>
        </w:rPr>
        <w:t>’</w:t>
      </w:r>
      <w:r w:rsidRPr="00A313F9">
        <w:rPr>
          <w:rFonts w:cs="Times New Roman"/>
        </w:rPr>
        <w:t xml:space="preserve">ordre que leur assignent le texte de Molière et le livret, et sans aucun des </w:t>
      </w:r>
      <w:r w:rsidR="002D7F74">
        <w:rPr>
          <w:rFonts w:cs="Times New Roman"/>
        </w:rPr>
        <w:t>développements introduits plus t</w:t>
      </w:r>
      <w:r w:rsidRPr="00A313F9">
        <w:rPr>
          <w:rFonts w:cs="Times New Roman"/>
        </w:rPr>
        <w:t>ard par Lulli (et indiqués ci-après, à la suite du III</w:t>
      </w:r>
      <w:r w:rsidRPr="00A313F9">
        <w:rPr>
          <w:rFonts w:cs="Times New Roman"/>
          <w:position w:val="4"/>
        </w:rPr>
        <w:t>e</w:t>
      </w:r>
      <w:r w:rsidRPr="00A313F9">
        <w:rPr>
          <w:rFonts w:cs="Times New Roman"/>
        </w:rPr>
        <w:t xml:space="preserve"> intermède, p. 346)</w:t>
      </w:r>
      <w:r>
        <w:rPr>
          <w:rFonts w:cs="Times New Roman"/>
        </w:rPr>
        <w:t> </w:t>
      </w:r>
      <w:r w:rsidRPr="00A313F9">
        <w:rPr>
          <w:rFonts w:cs="Times New Roman"/>
        </w:rPr>
        <w:t xml:space="preserve">; peut-être </w:t>
      </w:r>
      <w:proofErr w:type="spellStart"/>
      <w:r w:rsidRPr="00A313F9">
        <w:rPr>
          <w:rFonts w:cs="Times New Roman"/>
        </w:rPr>
        <w:t>a-t-il</w:t>
      </w:r>
      <w:proofErr w:type="spellEnd"/>
      <w:r w:rsidRPr="00A313F9">
        <w:rPr>
          <w:rFonts w:cs="Times New Roman"/>
        </w:rPr>
        <w:t xml:space="preserve"> omis quelques airs de danse</w:t>
      </w:r>
      <w:r>
        <w:rPr>
          <w:rFonts w:cs="Times New Roman"/>
        </w:rPr>
        <w:t> </w:t>
      </w:r>
      <w:r w:rsidRPr="00A313F9">
        <w:rPr>
          <w:rFonts w:cs="Times New Roman"/>
        </w:rPr>
        <w:t xml:space="preserve">; encore ces omissions se concluraient-elles plus certainement des indications assez. </w:t>
      </w:r>
      <w:proofErr w:type="gramStart"/>
      <w:r w:rsidRPr="00A313F9">
        <w:rPr>
          <w:rFonts w:cs="Times New Roman"/>
        </w:rPr>
        <w:t>tardivement</w:t>
      </w:r>
      <w:proofErr w:type="gramEnd"/>
      <w:r w:rsidRPr="00A313F9">
        <w:rPr>
          <w:rFonts w:cs="Times New Roman"/>
        </w:rPr>
        <w:t xml:space="preserve"> détaillées dans l’édition de 1734, que des indications succinctes, mais bien authentiques, données dans les éditions premières et dans le programme réimprimé par nous. Voici une table des morceaux transcrits au tome V.</w:t>
      </w:r>
    </w:p>
    <w:p w:rsidR="00A313F9" w:rsidRDefault="00A313F9" w:rsidP="00247DEF">
      <w:pPr>
        <w:pStyle w:val="Corpsdetexte"/>
        <w:ind w:firstLine="709"/>
        <w:rPr>
          <w:rFonts w:cs="Times New Roman"/>
        </w:rPr>
      </w:pPr>
      <w:r w:rsidRPr="00A313F9">
        <w:rPr>
          <w:rFonts w:cs="Times New Roman"/>
        </w:rPr>
        <w:t>Pour le I</w:t>
      </w:r>
      <w:r w:rsidR="002D7F74">
        <w:rPr>
          <w:rFonts w:cs="Times New Roman"/>
          <w:vertAlign w:val="superscript"/>
        </w:rPr>
        <w:t>er</w:t>
      </w:r>
      <w:r w:rsidRPr="00A313F9">
        <w:rPr>
          <w:rFonts w:cs="Times New Roman"/>
        </w:rPr>
        <w:t xml:space="preserve"> intermède (la Sérénade)</w:t>
      </w:r>
      <w:r>
        <w:rPr>
          <w:rFonts w:cs="Times New Roman"/>
        </w:rPr>
        <w:t> </w:t>
      </w:r>
      <w:r w:rsidRPr="00A313F9">
        <w:rPr>
          <w:rFonts w:cs="Times New Roman"/>
        </w:rPr>
        <w:t xml:space="preserve">: 1° une </w:t>
      </w:r>
      <w:r w:rsidRPr="00A313F9">
        <w:rPr>
          <w:rFonts w:cs="Times New Roman"/>
          <w:i/>
        </w:rPr>
        <w:t>Ouverture</w:t>
      </w:r>
      <w:r w:rsidRPr="00A313F9">
        <w:rPr>
          <w:rFonts w:cs="Times New Roman"/>
        </w:rPr>
        <w:t xml:space="preserve"> instrumentale aux cinq parties ordinaires</w:t>
      </w:r>
      <w:r>
        <w:rPr>
          <w:rFonts w:cs="Times New Roman"/>
        </w:rPr>
        <w:t> </w:t>
      </w:r>
      <w:r w:rsidRPr="00A313F9">
        <w:rPr>
          <w:rFonts w:cs="Times New Roman"/>
        </w:rPr>
        <w:t xml:space="preserve">; 2° une </w:t>
      </w:r>
      <w:r w:rsidRPr="00A313F9">
        <w:rPr>
          <w:rFonts w:cs="Times New Roman"/>
          <w:i/>
        </w:rPr>
        <w:t>Ritournelle</w:t>
      </w:r>
      <w:r w:rsidRPr="001345D0">
        <w:rPr>
          <w:rFonts w:cs="Times New Roman"/>
        </w:rPr>
        <w:t>,</w:t>
      </w:r>
      <w:r w:rsidRPr="00A313F9">
        <w:rPr>
          <w:rFonts w:cs="Times New Roman"/>
        </w:rPr>
        <w:t xml:space="preserve"> pour deux violons, ou deux flûtes, et une basse, précédant un air pour une voix de second ou bas-dessus (mezzosoprano)</w:t>
      </w:r>
      <w:r>
        <w:rPr>
          <w:rFonts w:cs="Times New Roman"/>
        </w:rPr>
        <w:t> </w:t>
      </w:r>
      <w:r w:rsidRPr="00A313F9">
        <w:rPr>
          <w:rFonts w:cs="Times New Roman"/>
        </w:rPr>
        <w:t xml:space="preserve">: </w:t>
      </w:r>
      <w:r w:rsidRPr="00955816">
        <w:rPr>
          <w:rStyle w:val="quotec"/>
        </w:rPr>
        <w:t>« Répands, charmante nuit</w:t>
      </w:r>
      <w:r w:rsidR="00931D3B" w:rsidRPr="00955816">
        <w:rPr>
          <w:rStyle w:val="quotec"/>
        </w:rPr>
        <w:t>…</w:t>
      </w:r>
      <w:r w:rsidR="00931D3B" w:rsidRPr="00955816">
        <w:rPr>
          <w:rStyle w:val="quotec"/>
        </w:rPr>
        <w:footnoteReference w:id="205"/>
      </w:r>
      <w:r w:rsidRPr="00955816">
        <w:rPr>
          <w:rStyle w:val="quotec"/>
        </w:rPr>
        <w:t> »</w:t>
      </w:r>
      <w:r>
        <w:rPr>
          <w:rFonts w:cs="Times New Roman"/>
        </w:rPr>
        <w:t> </w:t>
      </w:r>
      <w:r w:rsidRPr="00A313F9">
        <w:rPr>
          <w:rFonts w:cs="Times New Roman"/>
        </w:rPr>
        <w:t>; 3° un second air pour la même voix, mais qu’à Chambord chanta probablement le baryton</w:t>
      </w:r>
      <w:r w:rsidR="00931D3B">
        <w:rPr>
          <w:rStyle w:val="Appelnotedebasdep"/>
          <w:rFonts w:cs="Times New Roman"/>
        </w:rPr>
        <w:footnoteReference w:id="206"/>
      </w:r>
      <w:r>
        <w:rPr>
          <w:rFonts w:cs="Times New Roman"/>
        </w:rPr>
        <w:t> </w:t>
      </w:r>
      <w:r w:rsidRPr="00A313F9">
        <w:rPr>
          <w:rFonts w:cs="Times New Roman"/>
        </w:rPr>
        <w:t xml:space="preserve">: </w:t>
      </w:r>
      <w:r w:rsidRPr="00955816">
        <w:rPr>
          <w:rStyle w:val="quotec"/>
        </w:rPr>
        <w:t>« Que soupirer d’amour… »</w:t>
      </w:r>
      <w:r>
        <w:rPr>
          <w:rFonts w:cs="Times New Roman"/>
        </w:rPr>
        <w:t> </w:t>
      </w:r>
      <w:r w:rsidRPr="00A313F9">
        <w:rPr>
          <w:rFonts w:cs="Times New Roman"/>
        </w:rPr>
        <w:t>; 4° un air pour haute-contre</w:t>
      </w:r>
      <w:r>
        <w:rPr>
          <w:rFonts w:cs="Times New Roman"/>
        </w:rPr>
        <w:t> </w:t>
      </w:r>
      <w:r w:rsidRPr="00A313F9">
        <w:rPr>
          <w:rFonts w:cs="Times New Roman"/>
        </w:rPr>
        <w:t xml:space="preserve">: </w:t>
      </w:r>
      <w:r w:rsidRPr="00955816">
        <w:rPr>
          <w:rStyle w:val="quotec"/>
        </w:rPr>
        <w:t>« Tout ce qu’à nos vœux… »</w:t>
      </w:r>
      <w:r>
        <w:rPr>
          <w:rFonts w:cs="Times New Roman"/>
        </w:rPr>
        <w:t> </w:t>
      </w:r>
      <w:r w:rsidRPr="00955816">
        <w:rPr>
          <w:rFonts w:cs="Times New Roman"/>
        </w:rPr>
        <w:t>; 3°</w:t>
      </w:r>
      <w:r w:rsidRPr="00A313F9">
        <w:rPr>
          <w:rFonts w:cs="Times New Roman"/>
        </w:rPr>
        <w:t xml:space="preserve"> un trio pour le dessus, la haute-contre et le baryton, accompagné par la basse ordinaire, mais pendant lequel parlent plusieurs fois les </w:t>
      </w:r>
      <w:r w:rsidRPr="00A313F9">
        <w:rPr>
          <w:rFonts w:cs="Times New Roman"/>
          <w:i/>
        </w:rPr>
        <w:t>violons</w:t>
      </w:r>
      <w:r w:rsidRPr="00A313F9">
        <w:rPr>
          <w:rFonts w:cs="Times New Roman"/>
        </w:rPr>
        <w:t xml:space="preserve"> ou (le livret le donne à penser) les flûtes de la ritournelle</w:t>
      </w:r>
      <w:r>
        <w:rPr>
          <w:rFonts w:cs="Times New Roman"/>
        </w:rPr>
        <w:t> </w:t>
      </w:r>
      <w:r w:rsidRPr="00A313F9">
        <w:rPr>
          <w:rFonts w:cs="Times New Roman"/>
        </w:rPr>
        <w:t xml:space="preserve">; 6° un air à deux reprises pour l’entrée des </w:t>
      </w:r>
      <w:r w:rsidRPr="00A313F9">
        <w:rPr>
          <w:rFonts w:cs="Times New Roman"/>
          <w:i/>
        </w:rPr>
        <w:t>Maîtres à danser</w:t>
      </w:r>
      <w:r w:rsidRPr="00A313F9">
        <w:rPr>
          <w:rFonts w:cs="Times New Roman"/>
        </w:rPr>
        <w:t xml:space="preserve"> (exerçant sans doute les Pages</w:t>
      </w:r>
      <w:r w:rsidR="00247DEF">
        <w:rPr>
          <w:rStyle w:val="Appelnotedebasdep"/>
          <w:rFonts w:cs="Times New Roman"/>
        </w:rPr>
        <w:footnoteReference w:id="207"/>
      </w:r>
      <w:r w:rsidRPr="00A313F9">
        <w:rPr>
          <w:rFonts w:cs="Times New Roman"/>
        </w:rPr>
        <w:t xml:space="preserve">) un autre air de danse pour </w:t>
      </w:r>
      <w:r w:rsidR="0006076F">
        <w:rPr>
          <w:rFonts w:cs="Times New Roman"/>
          <w:i/>
        </w:rPr>
        <w:t>L</w:t>
      </w:r>
      <w:r w:rsidRPr="00A313F9">
        <w:rPr>
          <w:rFonts w:cs="Times New Roman"/>
          <w:i/>
        </w:rPr>
        <w:t>es Combattants</w:t>
      </w:r>
      <w:r w:rsidRPr="0006076F">
        <w:rPr>
          <w:rFonts w:cs="Times New Roman"/>
        </w:rPr>
        <w:t> ;</w:t>
      </w:r>
      <w:r w:rsidRPr="00A313F9">
        <w:rPr>
          <w:rFonts w:cs="Times New Roman"/>
        </w:rPr>
        <w:t xml:space="preserve"> et 8° un troisième pour </w:t>
      </w:r>
      <w:r w:rsidR="0006076F">
        <w:rPr>
          <w:rFonts w:cs="Times New Roman"/>
          <w:i/>
        </w:rPr>
        <w:t>L</w:t>
      </w:r>
      <w:r w:rsidRPr="00A313F9">
        <w:rPr>
          <w:rFonts w:cs="Times New Roman"/>
          <w:i/>
        </w:rPr>
        <w:t>es Combattants réconciliés</w:t>
      </w:r>
      <w:r w:rsidRPr="00A313F9">
        <w:rPr>
          <w:rFonts w:cs="Times New Roman"/>
        </w:rPr>
        <w:t xml:space="preserve"> (par les Suisses).</w:t>
      </w:r>
      <w:r>
        <w:rPr>
          <w:rFonts w:cs="Times New Roman"/>
        </w:rPr>
        <w:t xml:space="preserve"> </w:t>
      </w:r>
      <w:r w:rsidRPr="00A313F9">
        <w:rPr>
          <w:rFonts w:cs="Times New Roman"/>
        </w:rPr>
        <w:t>—</w:t>
      </w:r>
      <w:r>
        <w:rPr>
          <w:rFonts w:cs="Times New Roman"/>
        </w:rPr>
        <w:t> </w:t>
      </w:r>
      <w:r w:rsidRPr="00A313F9">
        <w:rPr>
          <w:rFonts w:cs="Times New Roman"/>
        </w:rPr>
        <w:t xml:space="preserve">Ces deux derniers airs de ballet </w:t>
      </w:r>
      <w:proofErr w:type="spellStart"/>
      <w:r w:rsidRPr="00A313F9">
        <w:rPr>
          <w:rFonts w:cs="Times New Roman"/>
        </w:rPr>
        <w:t>se</w:t>
      </w:r>
      <w:proofErr w:type="spellEnd"/>
      <w:r w:rsidR="00247DEF">
        <w:rPr>
          <w:rFonts w:cs="Times New Roman"/>
        </w:rPr>
        <w:t xml:space="preserve"> </w:t>
      </w:r>
      <w:r w:rsidRPr="002D7F74">
        <w:rPr>
          <w:rStyle w:val="pb"/>
        </w:rPr>
        <w:t>$345$</w:t>
      </w:r>
      <w:r w:rsidRPr="00A313F9">
        <w:rPr>
          <w:rFonts w:cs="Times New Roman"/>
        </w:rPr>
        <w:t xml:space="preserve"> trouvent bien au tome V, mais à une place et sous un titre autres que celle et celui qui, d’après </w:t>
      </w:r>
      <w:r w:rsidR="000F535D">
        <w:rPr>
          <w:rFonts w:cs="Times New Roman"/>
        </w:rPr>
        <w:t>trois manuscrits et un imprimé</w:t>
      </w:r>
      <w:r w:rsidR="000F535D">
        <w:rPr>
          <w:rStyle w:val="Appelnotedebasdep"/>
          <w:rFonts w:cs="Times New Roman"/>
        </w:rPr>
        <w:footnoteReference w:id="208"/>
      </w:r>
      <w:r w:rsidRPr="00A313F9">
        <w:rPr>
          <w:rFonts w:cs="Times New Roman"/>
        </w:rPr>
        <w:t>, viennent de leur être donnés.</w:t>
      </w:r>
      <w:r>
        <w:rPr>
          <w:rFonts w:cs="Times New Roman"/>
        </w:rPr>
        <w:t xml:space="preserve"> </w:t>
      </w:r>
      <w:r w:rsidRPr="00A313F9">
        <w:rPr>
          <w:rFonts w:cs="Times New Roman"/>
        </w:rPr>
        <w:t>—</w:t>
      </w:r>
      <w:r>
        <w:rPr>
          <w:rFonts w:cs="Times New Roman"/>
        </w:rPr>
        <w:t> </w:t>
      </w:r>
      <w:r w:rsidRPr="00A313F9">
        <w:rPr>
          <w:rFonts w:cs="Times New Roman"/>
        </w:rPr>
        <w:t xml:space="preserve">A ce premier intermède de </w:t>
      </w:r>
      <w:r w:rsidRPr="00A313F9">
        <w:rPr>
          <w:rFonts w:cs="Times New Roman"/>
          <w:i/>
        </w:rPr>
        <w:t>Pourceaugnac</w:t>
      </w:r>
      <w:r w:rsidRPr="001345D0">
        <w:rPr>
          <w:rFonts w:cs="Times New Roman"/>
        </w:rPr>
        <w:t>,</w:t>
      </w:r>
      <w:r w:rsidRPr="00A313F9">
        <w:rPr>
          <w:rFonts w:cs="Times New Roman"/>
        </w:rPr>
        <w:t xml:space="preserve"> moins l’Ouverture, a été cousue, en 1675, une suite d’autres morceaux, pour former, sous le titre des </w:t>
      </w:r>
      <w:r w:rsidRPr="00A313F9">
        <w:rPr>
          <w:rFonts w:cs="Times New Roman"/>
          <w:i/>
        </w:rPr>
        <w:t>Nouveaux mariés</w:t>
      </w:r>
      <w:r w:rsidRPr="00A313F9">
        <w:rPr>
          <w:rFonts w:cs="Times New Roman"/>
        </w:rPr>
        <w:t xml:space="preserve"> (il s’explique par les paroles de lu fin), la VII</w:t>
      </w:r>
      <w:r w:rsidR="0006076F">
        <w:rPr>
          <w:rFonts w:cs="Times New Roman"/>
        </w:rPr>
        <w:t>°</w:t>
      </w:r>
      <w:r w:rsidRPr="00A313F9">
        <w:rPr>
          <w:rFonts w:cs="Times New Roman"/>
        </w:rPr>
        <w:t xml:space="preserve"> entrée de la mascarade du </w:t>
      </w:r>
      <w:r w:rsidRPr="00A313F9">
        <w:rPr>
          <w:rFonts w:cs="Times New Roman"/>
          <w:i/>
        </w:rPr>
        <w:t>Carnaval</w:t>
      </w:r>
      <w:r w:rsidRPr="00476087">
        <w:rPr>
          <w:rFonts w:cs="Times New Roman"/>
        </w:rPr>
        <w:t>.</w:t>
      </w:r>
    </w:p>
    <w:p w:rsidR="00A313F9" w:rsidRDefault="000F535D" w:rsidP="000F535D">
      <w:pPr>
        <w:pStyle w:val="Corpsdetexte"/>
        <w:ind w:firstLine="709"/>
        <w:rPr>
          <w:rFonts w:cs="Times New Roman"/>
        </w:rPr>
      </w:pPr>
      <w:r>
        <w:rPr>
          <w:rFonts w:cs="Times New Roman"/>
        </w:rPr>
        <w:t xml:space="preserve">Pour le </w:t>
      </w:r>
      <w:proofErr w:type="spellStart"/>
      <w:r>
        <w:rPr>
          <w:rFonts w:cs="Times New Roman"/>
        </w:rPr>
        <w:t>II</w:t>
      </w:r>
      <w:r w:rsidR="002D7F74">
        <w:rPr>
          <w:rFonts w:cs="Times New Roman"/>
          <w:vertAlign w:val="superscript"/>
        </w:rPr>
        <w:t>d</w:t>
      </w:r>
      <w:proofErr w:type="spellEnd"/>
      <w:r w:rsidR="00A313F9" w:rsidRPr="00A313F9">
        <w:rPr>
          <w:rFonts w:cs="Times New Roman"/>
        </w:rPr>
        <w:t xml:space="preserve"> intermède (celui où s’égaya le </w:t>
      </w:r>
      <w:proofErr w:type="spellStart"/>
      <w:r w:rsidR="00A313F9" w:rsidRPr="00A313F9">
        <w:rPr>
          <w:rFonts w:cs="Times New Roman"/>
          <w:i/>
        </w:rPr>
        <w:t>Chiacchiarone</w:t>
      </w:r>
      <w:proofErr w:type="spellEnd"/>
      <w:r w:rsidR="00A313F9" w:rsidRPr="00A313F9">
        <w:rPr>
          <w:rFonts w:cs="Times New Roman"/>
        </w:rPr>
        <w:t xml:space="preserve"> Lulli)</w:t>
      </w:r>
      <w:r w:rsidR="00A313F9">
        <w:rPr>
          <w:rFonts w:cs="Times New Roman"/>
        </w:rPr>
        <w:t> </w:t>
      </w:r>
      <w:r w:rsidR="00A313F9" w:rsidRPr="00A313F9">
        <w:rPr>
          <w:rFonts w:cs="Times New Roman"/>
        </w:rPr>
        <w:t xml:space="preserve">: 1° le duo </w:t>
      </w:r>
      <w:r w:rsidR="00A313F9" w:rsidRPr="00A313F9">
        <w:rPr>
          <w:rFonts w:cs="Times New Roman"/>
          <w:i/>
        </w:rPr>
        <w:t>Bon di</w:t>
      </w:r>
      <w:r w:rsidR="00A313F9" w:rsidRPr="00476087">
        <w:rPr>
          <w:rFonts w:cs="Times New Roman"/>
        </w:rPr>
        <w:t xml:space="preserve">..., </w:t>
      </w:r>
      <w:r w:rsidR="00A313F9" w:rsidRPr="00A313F9">
        <w:rPr>
          <w:rFonts w:cs="Times New Roman"/>
        </w:rPr>
        <w:t>pour une voix haute (à la clef des seconds dessus</w:t>
      </w:r>
      <w:r w:rsidR="00652A13">
        <w:rPr>
          <w:rStyle w:val="Appelnotedebasdep"/>
          <w:rFonts w:cs="Times New Roman"/>
        </w:rPr>
        <w:footnoteReference w:id="209"/>
      </w:r>
      <w:r w:rsidR="00A313F9" w:rsidRPr="00A313F9">
        <w:rPr>
          <w:rFonts w:cs="Times New Roman"/>
        </w:rPr>
        <w:t>) et une basse</w:t>
      </w:r>
      <w:r w:rsidR="00A313F9">
        <w:rPr>
          <w:rFonts w:cs="Times New Roman"/>
        </w:rPr>
        <w:t> </w:t>
      </w:r>
      <w:r w:rsidR="00A313F9" w:rsidRPr="00A313F9">
        <w:rPr>
          <w:rFonts w:cs="Times New Roman"/>
        </w:rPr>
        <w:t xml:space="preserve">: 2° et 3° les solos </w:t>
      </w:r>
      <w:proofErr w:type="spellStart"/>
      <w:r w:rsidR="00A313F9" w:rsidRPr="00A313F9">
        <w:rPr>
          <w:rFonts w:cs="Times New Roman"/>
          <w:i/>
        </w:rPr>
        <w:t>Allro</w:t>
      </w:r>
      <w:proofErr w:type="spellEnd"/>
      <w:r w:rsidR="00A313F9" w:rsidRPr="00A313F9">
        <w:rPr>
          <w:rFonts w:cs="Times New Roman"/>
          <w:i/>
        </w:rPr>
        <w:t xml:space="preserve"> non è la </w:t>
      </w:r>
      <w:proofErr w:type="spellStart"/>
      <w:r w:rsidR="00A313F9" w:rsidRPr="00A313F9">
        <w:rPr>
          <w:rFonts w:cs="Times New Roman"/>
          <w:i/>
        </w:rPr>
        <w:t>pazzia</w:t>
      </w:r>
      <w:proofErr w:type="spellEnd"/>
      <w:r w:rsidR="00A313F9" w:rsidRPr="00A313F9">
        <w:rPr>
          <w:rFonts w:cs="Times New Roman"/>
        </w:rPr>
        <w:t xml:space="preserve">  et </w:t>
      </w:r>
      <w:r w:rsidR="00A313F9" w:rsidRPr="00A313F9">
        <w:rPr>
          <w:rFonts w:cs="Times New Roman"/>
          <w:i/>
        </w:rPr>
        <w:t>Su cantate</w:t>
      </w:r>
      <w:r w:rsidR="00A313F9" w:rsidRPr="00476087">
        <w:rPr>
          <w:rFonts w:cs="Times New Roman"/>
        </w:rPr>
        <w:t xml:space="preserve">..., pour </w:t>
      </w:r>
      <w:r w:rsidR="00A313F9" w:rsidRPr="00A313F9">
        <w:rPr>
          <w:rFonts w:cs="Times New Roman"/>
        </w:rPr>
        <w:t>la même voix liante</w:t>
      </w:r>
      <w:r w:rsidR="00A313F9">
        <w:rPr>
          <w:rFonts w:cs="Times New Roman"/>
        </w:rPr>
        <w:t> </w:t>
      </w:r>
      <w:r w:rsidR="00A313F9" w:rsidRPr="00A313F9">
        <w:rPr>
          <w:rFonts w:cs="Times New Roman"/>
        </w:rPr>
        <w:t>: comme nous l’avons dit (p. 281, note 12)</w:t>
      </w:r>
      <w:r w:rsidR="00A313F9">
        <w:rPr>
          <w:rFonts w:cs="Times New Roman"/>
        </w:rPr>
        <w:t> </w:t>
      </w:r>
      <w:r w:rsidR="00A313F9" w:rsidRPr="00A313F9">
        <w:rPr>
          <w:rFonts w:cs="Times New Roman"/>
        </w:rPr>
        <w:t xml:space="preserve">: le dernier vers de 3°, </w:t>
      </w:r>
      <w:proofErr w:type="spellStart"/>
      <w:r w:rsidR="00A313F9" w:rsidRPr="00A313F9">
        <w:rPr>
          <w:rFonts w:cs="Times New Roman"/>
          <w:i/>
        </w:rPr>
        <w:t>Alegramente</w:t>
      </w:r>
      <w:proofErr w:type="spellEnd"/>
      <w:r w:rsidR="00A313F9" w:rsidRPr="00476087">
        <w:rPr>
          <w:rFonts w:cs="Times New Roman"/>
        </w:rPr>
        <w:t>..., était</w:t>
      </w:r>
      <w:r w:rsidR="00A313F9" w:rsidRPr="00A313F9">
        <w:rPr>
          <w:rFonts w:cs="Times New Roman"/>
        </w:rPr>
        <w:t xml:space="preserve"> très-vraisemblablement chanté à deux</w:t>
      </w:r>
      <w:r w:rsidR="00A313F9">
        <w:rPr>
          <w:rFonts w:cs="Times New Roman"/>
        </w:rPr>
        <w:t> </w:t>
      </w:r>
      <w:r w:rsidR="00A313F9" w:rsidRPr="00A313F9">
        <w:rPr>
          <w:rFonts w:cs="Times New Roman"/>
        </w:rPr>
        <w:t>; 4</w:t>
      </w:r>
      <w:r w:rsidR="002D7F74">
        <w:rPr>
          <w:rFonts w:cs="Times New Roman"/>
        </w:rPr>
        <w:t>°</w:t>
      </w:r>
      <w:r w:rsidR="00A313F9" w:rsidRPr="00A313F9">
        <w:rPr>
          <w:rFonts w:cs="Times New Roman"/>
        </w:rPr>
        <w:t xml:space="preserve"> un air de danse à deux reprises pour </w:t>
      </w:r>
      <w:r w:rsidR="00A313F9" w:rsidRPr="00A313F9">
        <w:rPr>
          <w:rFonts w:cs="Times New Roman"/>
          <w:i/>
        </w:rPr>
        <w:t xml:space="preserve">les </w:t>
      </w:r>
      <w:proofErr w:type="spellStart"/>
      <w:r w:rsidR="00A313F9" w:rsidRPr="00A313F9">
        <w:rPr>
          <w:rFonts w:cs="Times New Roman"/>
          <w:i/>
        </w:rPr>
        <w:t>Matassins</w:t>
      </w:r>
      <w:proofErr w:type="spellEnd"/>
      <w:r w:rsidR="00A313F9" w:rsidRPr="0006076F">
        <w:rPr>
          <w:rFonts w:cs="Times New Roman"/>
        </w:rPr>
        <w:t xml:space="preserve"> ; 5° un </w:t>
      </w:r>
      <w:r w:rsidR="00A313F9" w:rsidRPr="00A313F9">
        <w:rPr>
          <w:rFonts w:cs="Times New Roman"/>
        </w:rPr>
        <w:t xml:space="preserve">second duo pour les mêmes voix, </w:t>
      </w:r>
      <w:proofErr w:type="spellStart"/>
      <w:r w:rsidR="00A313F9" w:rsidRPr="00A313F9">
        <w:rPr>
          <w:rFonts w:cs="Times New Roman"/>
          <w:i/>
        </w:rPr>
        <w:t>Piglialo</w:t>
      </w:r>
      <w:proofErr w:type="spellEnd"/>
      <w:r w:rsidR="00A313F9" w:rsidRPr="00A313F9">
        <w:rPr>
          <w:rFonts w:cs="Times New Roman"/>
          <w:i/>
        </w:rPr>
        <w:t xml:space="preserve"> su</w:t>
      </w:r>
      <w:r w:rsidR="00A313F9" w:rsidRPr="00816070">
        <w:rPr>
          <w:rFonts w:cs="Times New Roman"/>
        </w:rPr>
        <w:t xml:space="preserve">, </w:t>
      </w:r>
      <w:r w:rsidR="00A313F9" w:rsidRPr="00A313F9">
        <w:rPr>
          <w:rFonts w:cs="Times New Roman"/>
        </w:rPr>
        <w:t>mais bientôt transformé par le concours des violons, de tout l’orchestre, en un entraînant finale.</w:t>
      </w:r>
      <w:r w:rsidR="00A313F9">
        <w:rPr>
          <w:rFonts w:cs="Times New Roman"/>
        </w:rPr>
        <w:t xml:space="preserve"> </w:t>
      </w:r>
      <w:r w:rsidR="00A313F9" w:rsidRPr="00A313F9">
        <w:rPr>
          <w:rFonts w:cs="Times New Roman"/>
        </w:rPr>
        <w:t>—</w:t>
      </w:r>
      <w:r w:rsidR="00A313F9">
        <w:rPr>
          <w:rFonts w:cs="Times New Roman"/>
        </w:rPr>
        <w:t> </w:t>
      </w:r>
      <w:r w:rsidR="00A313F9" w:rsidRPr="00A313F9">
        <w:rPr>
          <w:rFonts w:cs="Times New Roman"/>
        </w:rPr>
        <w:t xml:space="preserve">La copie ajoute ici un second air de danse pour </w:t>
      </w:r>
      <w:r w:rsidR="00A313F9" w:rsidRPr="00A313F9">
        <w:rPr>
          <w:rFonts w:cs="Times New Roman"/>
          <w:i/>
        </w:rPr>
        <w:t xml:space="preserve">les </w:t>
      </w:r>
      <w:proofErr w:type="spellStart"/>
      <w:r w:rsidR="00A313F9" w:rsidRPr="00A313F9">
        <w:rPr>
          <w:rFonts w:cs="Times New Roman"/>
          <w:i/>
        </w:rPr>
        <w:t>Matassins</w:t>
      </w:r>
      <w:proofErr w:type="spellEnd"/>
      <w:r w:rsidR="00A313F9" w:rsidRPr="0006076F">
        <w:rPr>
          <w:rFonts w:cs="Times New Roman"/>
        </w:rPr>
        <w:t xml:space="preserve"> ; mais il est </w:t>
      </w:r>
      <w:r w:rsidR="00A313F9" w:rsidRPr="00A313F9">
        <w:rPr>
          <w:rFonts w:cs="Times New Roman"/>
        </w:rPr>
        <w:t>probable que c’est par erreur et que ce morceau se rattachait au dernier intermède</w:t>
      </w:r>
      <w:r w:rsidR="00A313F9">
        <w:rPr>
          <w:rFonts w:cs="Times New Roman"/>
        </w:rPr>
        <w:t> </w:t>
      </w:r>
      <w:r w:rsidR="00A313F9" w:rsidRPr="00A313F9">
        <w:rPr>
          <w:rFonts w:cs="Times New Roman"/>
        </w:rPr>
        <w:t xml:space="preserve">: dans </w:t>
      </w:r>
      <w:r w:rsidR="0006076F">
        <w:rPr>
          <w:rFonts w:cs="Times New Roman"/>
          <w:i/>
        </w:rPr>
        <w:t>L</w:t>
      </w:r>
      <w:r w:rsidR="00A313F9" w:rsidRPr="00A313F9">
        <w:rPr>
          <w:rFonts w:cs="Times New Roman"/>
          <w:i/>
        </w:rPr>
        <w:t>e Carnaval</w:t>
      </w:r>
      <w:r w:rsidR="00A313F9" w:rsidRPr="002B7C09">
        <w:rPr>
          <w:rFonts w:cs="Times New Roman"/>
        </w:rPr>
        <w:t xml:space="preserve"> </w:t>
      </w:r>
      <w:r w:rsidR="00A313F9" w:rsidRPr="00A313F9">
        <w:rPr>
          <w:rFonts w:cs="Times New Roman"/>
        </w:rPr>
        <w:t xml:space="preserve">imprimé, il précède, avec l’intitulé </w:t>
      </w:r>
      <w:r w:rsidR="00A313F9" w:rsidRPr="00A313F9">
        <w:rPr>
          <w:rFonts w:cs="Times New Roman"/>
          <w:i/>
        </w:rPr>
        <w:t>Air pour les Égyptiens</w:t>
      </w:r>
      <w:r w:rsidR="00A313F9" w:rsidRPr="001345D0">
        <w:rPr>
          <w:rFonts w:cs="Times New Roman"/>
        </w:rPr>
        <w:t>,</w:t>
      </w:r>
      <w:r w:rsidR="00A313F9" w:rsidRPr="00A313F9">
        <w:rPr>
          <w:rFonts w:cs="Times New Roman"/>
        </w:rPr>
        <w:t xml:space="preserve"> le premier </w:t>
      </w:r>
      <w:r w:rsidR="00A313F9" w:rsidRPr="00A313F9">
        <w:rPr>
          <w:rFonts w:cs="Times New Roman"/>
        </w:rPr>
        <w:lastRenderedPageBreak/>
        <w:t>couplet de l’Egyptienne</w:t>
      </w:r>
      <w:r w:rsidR="00A313F9">
        <w:rPr>
          <w:rFonts w:cs="Times New Roman"/>
        </w:rPr>
        <w:t> </w:t>
      </w:r>
      <w:r w:rsidR="00A313F9" w:rsidRPr="00A313F9">
        <w:rPr>
          <w:rFonts w:cs="Times New Roman"/>
        </w:rPr>
        <w:t xml:space="preserve">: </w:t>
      </w:r>
      <w:r w:rsidR="00A313F9" w:rsidRPr="00955816">
        <w:rPr>
          <w:rStyle w:val="quotec"/>
        </w:rPr>
        <w:t>« Sortez, sortez, de ces lieux...</w:t>
      </w:r>
      <w:r w:rsidR="00652A13" w:rsidRPr="00955816">
        <w:rPr>
          <w:rStyle w:val="quotec"/>
        </w:rPr>
        <w:footnoteReference w:id="210"/>
      </w:r>
      <w:r w:rsidR="00A313F9" w:rsidRPr="00955816">
        <w:rPr>
          <w:rStyle w:val="quotec"/>
        </w:rPr>
        <w:t> »</w:t>
      </w:r>
      <w:r w:rsidR="00A313F9" w:rsidRPr="00A313F9">
        <w:rPr>
          <w:rFonts w:cs="Times New Roman"/>
        </w:rPr>
        <w:t>.</w:t>
      </w:r>
    </w:p>
    <w:p w:rsidR="00A313F9" w:rsidRDefault="00A313F9" w:rsidP="00652A13">
      <w:pPr>
        <w:pStyle w:val="Corpsdetexte"/>
        <w:ind w:firstLine="709"/>
        <w:rPr>
          <w:rFonts w:cs="Times New Roman"/>
        </w:rPr>
      </w:pPr>
      <w:r w:rsidRPr="00A313F9">
        <w:rPr>
          <w:rFonts w:cs="Times New Roman"/>
        </w:rPr>
        <w:t>Pour le III</w:t>
      </w:r>
      <w:r w:rsidR="002D7F74">
        <w:rPr>
          <w:rFonts w:cs="Times New Roman"/>
          <w:vertAlign w:val="superscript"/>
        </w:rPr>
        <w:t>e</w:t>
      </w:r>
      <w:r w:rsidRPr="00A313F9">
        <w:rPr>
          <w:rFonts w:cs="Times New Roman"/>
        </w:rPr>
        <w:t xml:space="preserve"> intermède (les Avocats)</w:t>
      </w:r>
      <w:r>
        <w:rPr>
          <w:rFonts w:cs="Times New Roman"/>
        </w:rPr>
        <w:t> </w:t>
      </w:r>
      <w:r w:rsidR="009D5C6B">
        <w:rPr>
          <w:rFonts w:cs="Times New Roman"/>
        </w:rPr>
        <w:t>: 1°</w:t>
      </w:r>
      <w:r w:rsidRPr="00A313F9">
        <w:rPr>
          <w:rFonts w:cs="Times New Roman"/>
        </w:rPr>
        <w:t xml:space="preserve"> un air de danse à deux reprises pour </w:t>
      </w:r>
      <w:r w:rsidRPr="00A313F9">
        <w:rPr>
          <w:rFonts w:cs="Times New Roman"/>
          <w:i/>
        </w:rPr>
        <w:t>les Avocats</w:t>
      </w:r>
      <w:r w:rsidRPr="0006076F">
        <w:rPr>
          <w:rFonts w:cs="Times New Roman"/>
        </w:rPr>
        <w:t> ; 2</w:t>
      </w:r>
      <w:r w:rsidR="009323D4" w:rsidRPr="0006076F">
        <w:rPr>
          <w:rFonts w:cs="Times New Roman"/>
          <w:position w:val="4"/>
        </w:rPr>
        <w:t>°</w:t>
      </w:r>
      <w:r w:rsidRPr="0006076F">
        <w:rPr>
          <w:rFonts w:cs="Times New Roman"/>
        </w:rPr>
        <w:t xml:space="preserve"> une </w:t>
      </w:r>
      <w:r w:rsidRPr="00A313F9">
        <w:rPr>
          <w:rFonts w:cs="Times New Roman"/>
        </w:rPr>
        <w:t xml:space="preserve">phrase lente pour la basse (Estival), </w:t>
      </w:r>
      <w:r w:rsidRPr="00955816">
        <w:rPr>
          <w:rStyle w:val="quotec"/>
        </w:rPr>
        <w:t>« La polygamie… »</w:t>
      </w:r>
      <w:r>
        <w:rPr>
          <w:rFonts w:cs="Times New Roman"/>
        </w:rPr>
        <w:t> </w:t>
      </w:r>
      <w:r w:rsidRPr="00A313F9">
        <w:rPr>
          <w:rFonts w:cs="Times New Roman"/>
        </w:rPr>
        <w:t>; 3° une phrase à débiter vite pour un dessus</w:t>
      </w:r>
      <w:r w:rsidR="009C5B44">
        <w:rPr>
          <w:rStyle w:val="Appelnotedebasdep"/>
          <w:rFonts w:cs="Times New Roman"/>
        </w:rPr>
        <w:footnoteReference w:id="211"/>
      </w:r>
      <w:r w:rsidRPr="00A313F9">
        <w:rPr>
          <w:rFonts w:cs="Times New Roman"/>
        </w:rPr>
        <w:t xml:space="preserve">, </w:t>
      </w:r>
      <w:r w:rsidRPr="00955816">
        <w:rPr>
          <w:rStyle w:val="quotec"/>
        </w:rPr>
        <w:t>« Votre fait… »</w:t>
      </w:r>
      <w:r w:rsidRPr="00A313F9">
        <w:rPr>
          <w:rFonts w:cs="Times New Roman"/>
        </w:rPr>
        <w:t xml:space="preserve">, </w:t>
      </w:r>
      <w:proofErr w:type="gramStart"/>
      <w:r w:rsidRPr="00A313F9">
        <w:rPr>
          <w:rFonts w:cs="Times New Roman"/>
        </w:rPr>
        <w:t>puis</w:t>
      </w:r>
      <w:proofErr w:type="gramEnd"/>
      <w:r w:rsidRPr="00A313F9">
        <w:rPr>
          <w:rFonts w:cs="Times New Roman"/>
        </w:rPr>
        <w:t xml:space="preserve"> la consultation du Bredouilleur (le dessus), dont la première partie, </w:t>
      </w:r>
      <w:r w:rsidRPr="00955816">
        <w:rPr>
          <w:rStyle w:val="quotec"/>
        </w:rPr>
        <w:t>« Si vous consultez… »</w:t>
      </w:r>
      <w:r w:rsidRPr="00A313F9">
        <w:rPr>
          <w:rFonts w:cs="Times New Roman"/>
        </w:rPr>
        <w:t xml:space="preserve">, </w:t>
      </w:r>
      <w:proofErr w:type="gramStart"/>
      <w:r w:rsidRPr="00A313F9">
        <w:rPr>
          <w:rFonts w:cs="Times New Roman"/>
        </w:rPr>
        <w:t>est</w:t>
      </w:r>
      <w:proofErr w:type="gramEnd"/>
      <w:r w:rsidRPr="00A313F9">
        <w:rPr>
          <w:rFonts w:cs="Times New Roman"/>
        </w:rPr>
        <w:t xml:space="preserve"> chantée par lui seul, et dont la seconde, </w:t>
      </w:r>
      <w:r w:rsidRPr="00955816">
        <w:rPr>
          <w:rStyle w:val="quotec"/>
        </w:rPr>
        <w:t>« Tous les peuples… »</w:t>
      </w:r>
      <w:r w:rsidRPr="00A313F9">
        <w:rPr>
          <w:rFonts w:cs="Times New Roman"/>
        </w:rPr>
        <w:t xml:space="preserve">, </w:t>
      </w:r>
      <w:proofErr w:type="gramStart"/>
      <w:r w:rsidRPr="00A313F9">
        <w:rPr>
          <w:rFonts w:cs="Times New Roman"/>
        </w:rPr>
        <w:t>est</w:t>
      </w:r>
      <w:proofErr w:type="gramEnd"/>
      <w:r w:rsidRPr="00A313F9">
        <w:rPr>
          <w:rFonts w:cs="Times New Roman"/>
        </w:rPr>
        <w:t xml:space="preserve"> accompagnée par la basse bourdonnante de son confrère</w:t>
      </w:r>
      <w:r w:rsidR="005A384F">
        <w:rPr>
          <w:rStyle w:val="Appelnotedebasdep"/>
          <w:rFonts w:cs="Times New Roman"/>
        </w:rPr>
        <w:footnoteReference w:id="212"/>
      </w:r>
      <w:r w:rsidRPr="00A313F9">
        <w:rPr>
          <w:rFonts w:cs="Times New Roman"/>
        </w:rPr>
        <w:t>.</w:t>
      </w:r>
      <w:r>
        <w:rPr>
          <w:rFonts w:cs="Times New Roman"/>
        </w:rPr>
        <w:t xml:space="preserve"> </w:t>
      </w:r>
      <w:r w:rsidRPr="00A313F9">
        <w:rPr>
          <w:rFonts w:cs="Times New Roman"/>
        </w:rPr>
        <w:t>—</w:t>
      </w:r>
      <w:r>
        <w:rPr>
          <w:rFonts w:cs="Times New Roman"/>
        </w:rPr>
        <w:t> </w:t>
      </w:r>
      <w:r w:rsidRPr="002D7F74">
        <w:rPr>
          <w:rStyle w:val="pb"/>
        </w:rPr>
        <w:t>$346$</w:t>
      </w:r>
      <w:r w:rsidRPr="00A313F9">
        <w:rPr>
          <w:rFonts w:cs="Times New Roman"/>
        </w:rPr>
        <w:t xml:space="preserve"> Nous avons eu </w:t>
      </w:r>
      <w:r w:rsidR="002D7F74">
        <w:rPr>
          <w:rFonts w:cs="Times New Roman"/>
        </w:rPr>
        <w:t>à</w:t>
      </w:r>
      <w:r w:rsidRPr="00A313F9">
        <w:rPr>
          <w:rFonts w:cs="Times New Roman"/>
        </w:rPr>
        <w:t xml:space="preserve"> l’indiquer au début de cette note</w:t>
      </w:r>
      <w:r>
        <w:rPr>
          <w:rFonts w:cs="Times New Roman"/>
        </w:rPr>
        <w:t> </w:t>
      </w:r>
      <w:r w:rsidRPr="00A313F9">
        <w:rPr>
          <w:rFonts w:cs="Times New Roman"/>
        </w:rPr>
        <w:t>: du III</w:t>
      </w:r>
      <w:r w:rsidRPr="00A313F9">
        <w:rPr>
          <w:rFonts w:cs="Times New Roman"/>
          <w:position w:val="4"/>
        </w:rPr>
        <w:t>e</w:t>
      </w:r>
      <w:r w:rsidRPr="00A313F9">
        <w:rPr>
          <w:rFonts w:cs="Times New Roman"/>
        </w:rPr>
        <w:t xml:space="preserve"> et du </w:t>
      </w:r>
      <w:proofErr w:type="spellStart"/>
      <w:r w:rsidRPr="00A313F9">
        <w:rPr>
          <w:rFonts w:cs="Times New Roman"/>
        </w:rPr>
        <w:t>II</w:t>
      </w:r>
      <w:r w:rsidRPr="00955816">
        <w:rPr>
          <w:rFonts w:cs="Times New Roman"/>
          <w:vertAlign w:val="superscript"/>
        </w:rPr>
        <w:t>d</w:t>
      </w:r>
      <w:proofErr w:type="spellEnd"/>
      <w:r w:rsidRPr="00A313F9">
        <w:rPr>
          <w:rFonts w:cs="Times New Roman"/>
        </w:rPr>
        <w:t xml:space="preserve"> intermèdes, celui des Avocats et celui des Médecins ou Opérateurs grotesques, mais de ces deux intermèdes très développés, augmentés de tout un rôle en musique pour un Pourceaugnac métamorphosé en </w:t>
      </w:r>
      <w:r w:rsidRPr="00955816">
        <w:rPr>
          <w:rStyle w:val="quotec"/>
        </w:rPr>
        <w:t>« bourgeois italien »</w:t>
      </w:r>
      <w:r w:rsidRPr="00A313F9">
        <w:rPr>
          <w:rFonts w:cs="Times New Roman"/>
        </w:rPr>
        <w:t xml:space="preserve"> et chantant en italien des récits et des airs (entre autres une plainte à l’amour), Lulli composa une des principales entrées de sa grande mascarade du </w:t>
      </w:r>
      <w:r w:rsidRPr="00A313F9">
        <w:rPr>
          <w:rFonts w:cs="Times New Roman"/>
          <w:i/>
        </w:rPr>
        <w:t>Carnaval</w:t>
      </w:r>
      <w:r w:rsidRPr="001345D0">
        <w:rPr>
          <w:rFonts w:cs="Times New Roman"/>
        </w:rPr>
        <w:t>,</w:t>
      </w:r>
      <w:r w:rsidRPr="00A313F9">
        <w:rPr>
          <w:rFonts w:cs="Times New Roman"/>
        </w:rPr>
        <w:t xml:space="preserve"> qu’il monta en 1675 à l’Académie royale de musique. Lors de cette refonte et amplification de deux des intermèdes primitifs de </w:t>
      </w:r>
      <w:r w:rsidRPr="00A313F9">
        <w:rPr>
          <w:rFonts w:cs="Times New Roman"/>
          <w:i/>
        </w:rPr>
        <w:t>Pourceaugnac</w:t>
      </w:r>
      <w:r w:rsidRPr="001345D0">
        <w:rPr>
          <w:rFonts w:cs="Times New Roman"/>
        </w:rPr>
        <w:t>,</w:t>
      </w:r>
      <w:r w:rsidRPr="00A313F9">
        <w:rPr>
          <w:rFonts w:cs="Times New Roman"/>
        </w:rPr>
        <w:t xml:space="preserve"> il en intervertit l’ordre, voulant terminer l’entrée bouffonne par le plus gai et le plus bruyant. Le succès fut sans doute assez vif, car la partition de cette entrée fut publiée à part, sous le titre de </w:t>
      </w:r>
      <w:r w:rsidRPr="00955816">
        <w:rPr>
          <w:rStyle w:val="quotec"/>
        </w:rPr>
        <w:t>« </w:t>
      </w:r>
      <w:r w:rsidRPr="00955816">
        <w:rPr>
          <w:rStyle w:val="quotec"/>
          <w:i/>
        </w:rPr>
        <w:t>Pourceaugnac</w:t>
      </w:r>
      <w:r w:rsidRPr="00955816">
        <w:rPr>
          <w:rStyle w:val="quotec"/>
        </w:rPr>
        <w:t>, divertissement comique… »</w:t>
      </w:r>
      <w:r w:rsidRPr="00A313F9">
        <w:rPr>
          <w:rFonts w:cs="Times New Roman"/>
        </w:rPr>
        <w:t xml:space="preserve">, </w:t>
      </w:r>
      <w:proofErr w:type="gramStart"/>
      <w:r w:rsidRPr="00A313F9">
        <w:rPr>
          <w:rFonts w:cs="Times New Roman"/>
        </w:rPr>
        <w:t>dès</w:t>
      </w:r>
      <w:proofErr w:type="gramEnd"/>
      <w:r w:rsidRPr="00A313F9">
        <w:rPr>
          <w:rFonts w:cs="Times New Roman"/>
        </w:rPr>
        <w:t xml:space="preserve"> 1715, cinq ans avant l’impression de tout </w:t>
      </w:r>
      <w:r w:rsidR="0006076F">
        <w:rPr>
          <w:rFonts w:cs="Times New Roman"/>
          <w:i/>
        </w:rPr>
        <w:t>L</w:t>
      </w:r>
      <w:r w:rsidRPr="00A313F9">
        <w:rPr>
          <w:rFonts w:cs="Times New Roman"/>
          <w:i/>
        </w:rPr>
        <w:t>e Carnaval</w:t>
      </w:r>
      <w:r w:rsidRPr="00816070">
        <w:rPr>
          <w:rFonts w:cs="Times New Roman"/>
        </w:rPr>
        <w:t>, laquelle</w:t>
      </w:r>
      <w:r w:rsidRPr="00A313F9">
        <w:rPr>
          <w:rFonts w:cs="Times New Roman"/>
        </w:rPr>
        <w:t xml:space="preserve"> n’eut lieu qu’en 1720. Peut-être aussi, avant d’être intercalé dans la grande mascarade de 1675, le divertissement comique de </w:t>
      </w:r>
      <w:r w:rsidRPr="00A313F9">
        <w:rPr>
          <w:rFonts w:cs="Times New Roman"/>
          <w:i/>
        </w:rPr>
        <w:t>Pourceaugnac</w:t>
      </w:r>
      <w:r w:rsidRPr="00816070">
        <w:rPr>
          <w:rFonts w:cs="Times New Roman"/>
        </w:rPr>
        <w:t xml:space="preserve"> </w:t>
      </w:r>
      <w:r w:rsidRPr="00A313F9">
        <w:rPr>
          <w:rFonts w:cs="Times New Roman"/>
        </w:rPr>
        <w:t>avait-il égayé, sur le théâtre de l’Opéra, la fin d’une représentation commencée avec une œuvre sérieuse. Mais, on le voit, Molière n’a eu aucune part à ces arrangements du Florentin</w:t>
      </w:r>
      <w:r>
        <w:rPr>
          <w:rFonts w:cs="Times New Roman"/>
        </w:rPr>
        <w:t> </w:t>
      </w:r>
      <w:r w:rsidRPr="00A313F9">
        <w:rPr>
          <w:rFonts w:cs="Times New Roman"/>
        </w:rPr>
        <w:t>: il suffit de renvoyer le lecteur que la comparaison intéresserait aux partitions imprimées de 1715 et de 1720</w:t>
      </w:r>
      <w:r>
        <w:rPr>
          <w:rFonts w:cs="Times New Roman"/>
        </w:rPr>
        <w:t> </w:t>
      </w:r>
      <w:r w:rsidRPr="00A313F9">
        <w:rPr>
          <w:rFonts w:cs="Times New Roman"/>
        </w:rPr>
        <w:t xml:space="preserve">; les exemplaires n’en sont point très-rares. Si l’on ajoute foi à l’historiette contée par </w:t>
      </w:r>
      <w:proofErr w:type="spellStart"/>
      <w:r w:rsidRPr="00A313F9">
        <w:rPr>
          <w:rFonts w:cs="Times New Roman"/>
        </w:rPr>
        <w:t>Cizeron</w:t>
      </w:r>
      <w:proofErr w:type="spellEnd"/>
      <w:r w:rsidRPr="00A313F9">
        <w:rPr>
          <w:rFonts w:cs="Times New Roman"/>
        </w:rPr>
        <w:t xml:space="preserve"> Rival</w:t>
      </w:r>
      <w:r w:rsidR="005A384F">
        <w:rPr>
          <w:rStyle w:val="Appelnotedebasdep"/>
          <w:rFonts w:cs="Times New Roman"/>
        </w:rPr>
        <w:footnoteReference w:id="213"/>
      </w:r>
      <w:r w:rsidRPr="00A313F9">
        <w:rPr>
          <w:rFonts w:cs="Times New Roman"/>
        </w:rPr>
        <w:t>, on ne peut douter que ce fut ce rôle tout musical du Pourceaugnac italien que le compositeur eut un jour fantaisie de jouer devant le Roi</w:t>
      </w:r>
      <w:r>
        <w:rPr>
          <w:rFonts w:cs="Times New Roman"/>
        </w:rPr>
        <w:t> </w:t>
      </w:r>
      <w:r w:rsidRPr="00A313F9">
        <w:rPr>
          <w:rFonts w:cs="Times New Roman"/>
        </w:rPr>
        <w:t>; il n’avait, à la vérité, que très-peu de voix et une voix de basse qui ne convenait pas à ce rôle écrit très-haut</w:t>
      </w:r>
      <w:r>
        <w:rPr>
          <w:rFonts w:cs="Times New Roman"/>
        </w:rPr>
        <w:t> </w:t>
      </w:r>
      <w:r w:rsidRPr="00A313F9">
        <w:rPr>
          <w:rFonts w:cs="Times New Roman"/>
        </w:rPr>
        <w:t>; mais il y avait pour lui à se l’accommoder bien moins de difficulté encore qu’à l’exercice du saut périlleux.</w:t>
      </w:r>
    </w:p>
    <w:p w:rsidR="00A313F9" w:rsidRDefault="00A313F9" w:rsidP="005A384F">
      <w:pPr>
        <w:pStyle w:val="Corpsdetexte"/>
        <w:ind w:firstLine="709"/>
        <w:rPr>
          <w:rFonts w:cs="Times New Roman"/>
        </w:rPr>
      </w:pPr>
      <w:r w:rsidRPr="00A313F9">
        <w:rPr>
          <w:rFonts w:cs="Times New Roman"/>
        </w:rPr>
        <w:t>Pour le IV</w:t>
      </w:r>
      <w:r w:rsidR="002D7F74">
        <w:rPr>
          <w:rFonts w:cs="Times New Roman"/>
          <w:vertAlign w:val="superscript"/>
        </w:rPr>
        <w:t>e</w:t>
      </w:r>
      <w:r w:rsidRPr="00A313F9">
        <w:rPr>
          <w:rFonts w:cs="Times New Roman"/>
        </w:rPr>
        <w:t xml:space="preserve"> et dernier intermède (les Masques)</w:t>
      </w:r>
      <w:r>
        <w:rPr>
          <w:rFonts w:cs="Times New Roman"/>
        </w:rPr>
        <w:t> </w:t>
      </w:r>
      <w:r w:rsidRPr="00A313F9">
        <w:rPr>
          <w:rFonts w:cs="Times New Roman"/>
        </w:rPr>
        <w:t>: 1</w:t>
      </w:r>
      <w:r w:rsidR="009D5C6B">
        <w:rPr>
          <w:rFonts w:cs="Times New Roman"/>
        </w:rPr>
        <w:t>°</w:t>
      </w:r>
      <w:r w:rsidRPr="00A313F9">
        <w:rPr>
          <w:rFonts w:cs="Times New Roman"/>
        </w:rPr>
        <w:t xml:space="preserve"> un air pour l’Égyptienne</w:t>
      </w:r>
      <w:r>
        <w:rPr>
          <w:rFonts w:cs="Times New Roman"/>
        </w:rPr>
        <w:t> </w:t>
      </w:r>
      <w:r w:rsidRPr="00A313F9">
        <w:rPr>
          <w:rFonts w:cs="Times New Roman"/>
        </w:rPr>
        <w:t xml:space="preserve">: </w:t>
      </w:r>
      <w:r w:rsidRPr="00955816">
        <w:rPr>
          <w:rStyle w:val="quotec"/>
        </w:rPr>
        <w:t>« Sortez, sortez de ces lieux... »</w:t>
      </w:r>
      <w:r>
        <w:rPr>
          <w:rFonts w:cs="Times New Roman"/>
        </w:rPr>
        <w:t> </w:t>
      </w:r>
      <w:r w:rsidRPr="00A313F9">
        <w:rPr>
          <w:rFonts w:cs="Times New Roman"/>
        </w:rPr>
        <w:t>; 2</w:t>
      </w:r>
      <w:r w:rsidR="005A384F">
        <w:rPr>
          <w:rFonts w:cs="Times New Roman"/>
          <w:position w:val="4"/>
        </w:rPr>
        <w:t>°</w:t>
      </w:r>
      <w:r w:rsidRPr="00A313F9">
        <w:rPr>
          <w:rFonts w:cs="Times New Roman"/>
        </w:rPr>
        <w:t xml:space="preserve"> un Chœur à quatre parties, accompagné de six parties instrumentales</w:t>
      </w:r>
      <w:r>
        <w:rPr>
          <w:rFonts w:cs="Times New Roman"/>
        </w:rPr>
        <w:t> </w:t>
      </w:r>
      <w:r w:rsidRPr="00A313F9">
        <w:rPr>
          <w:rFonts w:cs="Times New Roman"/>
        </w:rPr>
        <w:t xml:space="preserve">: </w:t>
      </w:r>
      <w:r w:rsidRPr="00955816">
        <w:rPr>
          <w:rStyle w:val="quotec"/>
        </w:rPr>
        <w:t>« Ne songeons qu’à nous réjouir… »</w:t>
      </w:r>
      <w:r>
        <w:rPr>
          <w:rFonts w:cs="Times New Roman"/>
        </w:rPr>
        <w:t> </w:t>
      </w:r>
      <w:r w:rsidRPr="00A313F9">
        <w:rPr>
          <w:rFonts w:cs="Times New Roman"/>
        </w:rPr>
        <w:t>; 3° une chanson en deux couplets, le second chanté en double (en variation), pour la voix haute (</w:t>
      </w:r>
      <w:proofErr w:type="spellStart"/>
      <w:r w:rsidRPr="00A313F9">
        <w:rPr>
          <w:rFonts w:cs="Times New Roman"/>
        </w:rPr>
        <w:t>I’Égyptienne</w:t>
      </w:r>
      <w:proofErr w:type="spellEnd"/>
      <w:r w:rsidRPr="00A313F9">
        <w:rPr>
          <w:rFonts w:cs="Times New Roman"/>
        </w:rPr>
        <w:t>)</w:t>
      </w:r>
      <w:r w:rsidR="005A384F">
        <w:rPr>
          <w:rStyle w:val="Appelnotedebasdep"/>
          <w:rFonts w:cs="Times New Roman"/>
        </w:rPr>
        <w:footnoteReference w:id="214"/>
      </w:r>
      <w:r>
        <w:rPr>
          <w:rFonts w:cs="Times New Roman"/>
        </w:rPr>
        <w:t> </w:t>
      </w:r>
      <w:r w:rsidRPr="00A313F9">
        <w:rPr>
          <w:rFonts w:cs="Times New Roman"/>
        </w:rPr>
        <w:t xml:space="preserve">: </w:t>
      </w:r>
      <w:r w:rsidRPr="00955816">
        <w:rPr>
          <w:rStyle w:val="quotec"/>
        </w:rPr>
        <w:t>« A me suivre tous ici... »</w:t>
      </w:r>
      <w:r w:rsidRPr="00A313F9">
        <w:rPr>
          <w:rFonts w:cs="Times New Roman"/>
        </w:rPr>
        <w:t xml:space="preserve">, </w:t>
      </w:r>
      <w:proofErr w:type="gramStart"/>
      <w:r w:rsidRPr="00A313F9">
        <w:rPr>
          <w:rFonts w:cs="Times New Roman"/>
        </w:rPr>
        <w:t>et</w:t>
      </w:r>
      <w:proofErr w:type="gramEnd"/>
      <w:r w:rsidRPr="00A313F9">
        <w:rPr>
          <w:rFonts w:cs="Times New Roman"/>
        </w:rPr>
        <w:t xml:space="preserve"> </w:t>
      </w:r>
      <w:r w:rsidRPr="00955816">
        <w:rPr>
          <w:rStyle w:val="quotec"/>
        </w:rPr>
        <w:t>« Aimons jusques au trépas… »</w:t>
      </w:r>
      <w:r>
        <w:rPr>
          <w:rFonts w:cs="Times New Roman"/>
        </w:rPr>
        <w:t> </w:t>
      </w:r>
      <w:r w:rsidRPr="00A313F9">
        <w:rPr>
          <w:rFonts w:cs="Times New Roman"/>
        </w:rPr>
        <w:t xml:space="preserve">; 4° </w:t>
      </w:r>
      <w:r w:rsidRPr="00A313F9">
        <w:rPr>
          <w:rFonts w:cs="Times New Roman"/>
          <w:position w:val="4"/>
        </w:rPr>
        <w:t>un</w:t>
      </w:r>
      <w:r w:rsidRPr="00A313F9">
        <w:rPr>
          <w:rFonts w:cs="Times New Roman"/>
        </w:rPr>
        <w:t xml:space="preserve"> dialogue et un refrain en duo pour le dessus et la basse (l’Égyptienne et l</w:t>
      </w:r>
      <w:r>
        <w:rPr>
          <w:rFonts w:cs="Times New Roman"/>
        </w:rPr>
        <w:t>’</w:t>
      </w:r>
      <w:r w:rsidRPr="00A313F9">
        <w:rPr>
          <w:rFonts w:cs="Times New Roman"/>
        </w:rPr>
        <w:t>Égyptien)</w:t>
      </w:r>
      <w:r>
        <w:rPr>
          <w:rFonts w:cs="Times New Roman"/>
        </w:rPr>
        <w:t> </w:t>
      </w:r>
      <w:r w:rsidRPr="00A313F9">
        <w:rPr>
          <w:rFonts w:cs="Times New Roman"/>
        </w:rPr>
        <w:t>; 5° un Chœur à quatre parties, accompagné tantôt de cinq, tantôt de six parties instrumentales</w:t>
      </w:r>
      <w:r>
        <w:rPr>
          <w:rFonts w:cs="Times New Roman"/>
        </w:rPr>
        <w:t> </w:t>
      </w:r>
      <w:r w:rsidRPr="00A313F9">
        <w:rPr>
          <w:rFonts w:cs="Times New Roman"/>
        </w:rPr>
        <w:t xml:space="preserve">: </w:t>
      </w:r>
      <w:r w:rsidRPr="00955816">
        <w:rPr>
          <w:rStyle w:val="quotec"/>
        </w:rPr>
        <w:t>« Sus, sus… »</w:t>
      </w:r>
      <w:r>
        <w:rPr>
          <w:rFonts w:cs="Times New Roman"/>
        </w:rPr>
        <w:t> </w:t>
      </w:r>
      <w:r w:rsidRPr="00A313F9">
        <w:rPr>
          <w:rFonts w:cs="Times New Roman"/>
        </w:rPr>
        <w:t>; 6° un air pour taille (ténor)</w:t>
      </w:r>
      <w:r>
        <w:rPr>
          <w:rFonts w:cs="Times New Roman"/>
        </w:rPr>
        <w:t> </w:t>
      </w:r>
      <w:r w:rsidRPr="00A313F9">
        <w:rPr>
          <w:rFonts w:cs="Times New Roman"/>
        </w:rPr>
        <w:t xml:space="preserve">: </w:t>
      </w:r>
      <w:r w:rsidRPr="00955816">
        <w:rPr>
          <w:rStyle w:val="quotec"/>
        </w:rPr>
        <w:t>« Lorsque pour rire… »</w:t>
      </w:r>
      <w:r w:rsidRPr="00A313F9">
        <w:rPr>
          <w:rFonts w:cs="Times New Roman"/>
        </w:rPr>
        <w:t xml:space="preserve">, </w:t>
      </w:r>
      <w:proofErr w:type="gramStart"/>
      <w:r w:rsidRPr="00A313F9">
        <w:rPr>
          <w:rFonts w:cs="Times New Roman"/>
        </w:rPr>
        <w:t>dont</w:t>
      </w:r>
      <w:proofErr w:type="gramEnd"/>
      <w:r w:rsidRPr="00A313F9">
        <w:rPr>
          <w:rFonts w:cs="Times New Roman"/>
        </w:rPr>
        <w:t xml:space="preserve"> la fin est redite en chœur</w:t>
      </w:r>
      <w:r>
        <w:rPr>
          <w:rFonts w:cs="Times New Roman"/>
        </w:rPr>
        <w:t> </w:t>
      </w:r>
      <w:r w:rsidRPr="00A313F9">
        <w:rPr>
          <w:rFonts w:cs="Times New Roman"/>
        </w:rPr>
        <w:t>; un renvoi indique ensuite qu’on revenait encore an premier grand chœur</w:t>
      </w:r>
      <w:r>
        <w:rPr>
          <w:rFonts w:cs="Times New Roman"/>
        </w:rPr>
        <w:t> </w:t>
      </w:r>
      <w:r w:rsidRPr="00A313F9">
        <w:rPr>
          <w:rFonts w:cs="Times New Roman"/>
        </w:rPr>
        <w:t xml:space="preserve">: </w:t>
      </w:r>
      <w:r w:rsidRPr="00955816">
        <w:rPr>
          <w:rStyle w:val="quotec"/>
        </w:rPr>
        <w:t>« Ne songeons qu’à nous réjouir… »</w:t>
      </w:r>
      <w:r>
        <w:rPr>
          <w:rFonts w:cs="Times New Roman"/>
        </w:rPr>
        <w:t> </w:t>
      </w:r>
      <w:r w:rsidRPr="00A313F9">
        <w:rPr>
          <w:rFonts w:cs="Times New Roman"/>
        </w:rPr>
        <w:t>; 7</w:t>
      </w:r>
      <w:r w:rsidR="009D5C6B">
        <w:rPr>
          <w:rFonts w:cs="Times New Roman"/>
        </w:rPr>
        <w:t>°</w:t>
      </w:r>
      <w:r w:rsidRPr="00A313F9">
        <w:rPr>
          <w:rFonts w:cs="Times New Roman"/>
        </w:rPr>
        <w:t xml:space="preserve"> un air à deux </w:t>
      </w:r>
      <w:r w:rsidRPr="002D7F74">
        <w:rPr>
          <w:rStyle w:val="pb"/>
        </w:rPr>
        <w:t>$347$</w:t>
      </w:r>
      <w:r w:rsidRPr="00A313F9">
        <w:rPr>
          <w:rFonts w:cs="Times New Roman"/>
        </w:rPr>
        <w:t xml:space="preserve"> reprises, intitulé </w:t>
      </w:r>
      <w:r w:rsidRPr="00A313F9">
        <w:rPr>
          <w:rFonts w:cs="Times New Roman"/>
          <w:i/>
        </w:rPr>
        <w:t>Trompettes</w:t>
      </w:r>
      <w:r w:rsidRPr="00A313F9">
        <w:rPr>
          <w:rFonts w:cs="Times New Roman"/>
        </w:rPr>
        <w:t xml:space="preserve"> </w:t>
      </w:r>
      <w:r w:rsidRPr="00A313F9">
        <w:rPr>
          <w:rFonts w:cs="Times New Roman"/>
          <w:i/>
        </w:rPr>
        <w:t>(Bourrée trompette</w:t>
      </w:r>
      <w:r w:rsidRPr="00A313F9">
        <w:rPr>
          <w:rFonts w:cs="Times New Roman"/>
        </w:rPr>
        <w:t xml:space="preserve"> dans le tome B) et accompagnant sans doute la danse ou la marche finale dos quatre Sauvages et des quatre Biscayens</w:t>
      </w:r>
      <w:r>
        <w:rPr>
          <w:rFonts w:cs="Times New Roman"/>
        </w:rPr>
        <w:t> </w:t>
      </w:r>
      <w:r w:rsidRPr="00A313F9">
        <w:rPr>
          <w:rFonts w:cs="Times New Roman"/>
        </w:rPr>
        <w:t>: le mélange de pareils masques paraît naturel dans cette terminaison éclatante d’un ballet de carnaval.</w:t>
      </w:r>
      <w:r>
        <w:rPr>
          <w:rFonts w:cs="Times New Roman"/>
        </w:rPr>
        <w:t xml:space="preserve"> </w:t>
      </w:r>
      <w:r w:rsidRPr="00A313F9">
        <w:rPr>
          <w:rFonts w:cs="Times New Roman"/>
        </w:rPr>
        <w:t>—</w:t>
      </w:r>
      <w:r>
        <w:rPr>
          <w:rFonts w:cs="Times New Roman"/>
        </w:rPr>
        <w:t> </w:t>
      </w:r>
      <w:r w:rsidRPr="00A313F9">
        <w:rPr>
          <w:rFonts w:cs="Times New Roman"/>
        </w:rPr>
        <w:t xml:space="preserve">Ce dernier intermède de </w:t>
      </w:r>
      <w:r w:rsidRPr="00A313F9">
        <w:rPr>
          <w:rFonts w:cs="Times New Roman"/>
          <w:i/>
        </w:rPr>
        <w:t>Pourceaugnac</w:t>
      </w:r>
      <w:r w:rsidRPr="001345D0">
        <w:rPr>
          <w:rFonts w:cs="Times New Roman"/>
        </w:rPr>
        <w:t>,</w:t>
      </w:r>
      <w:r w:rsidRPr="00A313F9">
        <w:rPr>
          <w:rFonts w:cs="Times New Roman"/>
        </w:rPr>
        <w:t xml:space="preserve"> mais sans la bourrée trompette, succède, dans la V</w:t>
      </w:r>
      <w:r w:rsidR="0006076F">
        <w:rPr>
          <w:rFonts w:cs="Times New Roman"/>
          <w:vertAlign w:val="superscript"/>
        </w:rPr>
        <w:t>e</w:t>
      </w:r>
      <w:r w:rsidRPr="00A313F9">
        <w:rPr>
          <w:rFonts w:cs="Times New Roman"/>
        </w:rPr>
        <w:t xml:space="preserve"> entrée du </w:t>
      </w:r>
      <w:r w:rsidRPr="00A313F9">
        <w:rPr>
          <w:rFonts w:cs="Times New Roman"/>
          <w:i/>
        </w:rPr>
        <w:t>Carnaval</w:t>
      </w:r>
      <w:r w:rsidR="002D7F74">
        <w:rPr>
          <w:rFonts w:cs="Times New Roman"/>
        </w:rPr>
        <w:t xml:space="preserve"> de 1675, à la IV</w:t>
      </w:r>
      <w:r w:rsidRPr="00A313F9">
        <w:rPr>
          <w:rFonts w:cs="Times New Roman"/>
        </w:rPr>
        <w:t xml:space="preserve">° scène (le concert italien) du dernier divertissement du </w:t>
      </w:r>
      <w:r w:rsidRPr="00A313F9">
        <w:rPr>
          <w:rFonts w:cs="Times New Roman"/>
          <w:i/>
        </w:rPr>
        <w:t>Bourgeois gentilhomme</w:t>
      </w:r>
      <w:r w:rsidRPr="00476087">
        <w:rPr>
          <w:rFonts w:cs="Times New Roman"/>
        </w:rPr>
        <w:t>.</w:t>
      </w:r>
    </w:p>
    <w:p w:rsidR="00A313F9" w:rsidRPr="001345D0" w:rsidRDefault="00A313F9" w:rsidP="005A384F">
      <w:pPr>
        <w:pStyle w:val="Corpsdetexte"/>
        <w:ind w:firstLine="709"/>
        <w:rPr>
          <w:rFonts w:cs="Times New Roman"/>
        </w:rPr>
      </w:pPr>
      <w:r w:rsidRPr="00A313F9">
        <w:rPr>
          <w:rFonts w:cs="Times New Roman"/>
        </w:rPr>
        <w:t>De nos jours, les dimanches 2 et 9 avril 1876, sur le théâtre de la Gaîté, toute cette musique</w:t>
      </w:r>
      <w:r>
        <w:rPr>
          <w:rFonts w:cs="Times New Roman"/>
        </w:rPr>
        <w:t> </w:t>
      </w:r>
      <w:r w:rsidR="009D5C6B">
        <w:rPr>
          <w:rFonts w:cs="Times New Roman"/>
        </w:rPr>
        <w:t>d</w:t>
      </w:r>
      <w:r w:rsidRPr="00A313F9">
        <w:rPr>
          <w:rFonts w:cs="Times New Roman"/>
        </w:rPr>
        <w:t>e Lulli a été remise à la scène, et avec grand succès</w:t>
      </w:r>
      <w:r>
        <w:rPr>
          <w:rFonts w:cs="Times New Roman"/>
        </w:rPr>
        <w:t> </w:t>
      </w:r>
      <w:r w:rsidRPr="00A313F9">
        <w:rPr>
          <w:rFonts w:cs="Times New Roman"/>
        </w:rPr>
        <w:t xml:space="preserve">: ce fut surtout grâce aux soins de M. </w:t>
      </w:r>
      <w:proofErr w:type="spellStart"/>
      <w:r w:rsidRPr="00A313F9">
        <w:rPr>
          <w:rFonts w:cs="Times New Roman"/>
        </w:rPr>
        <w:t>Weckerlin</w:t>
      </w:r>
      <w:proofErr w:type="spellEnd"/>
      <w:r w:rsidRPr="00A313F9">
        <w:rPr>
          <w:rFonts w:cs="Times New Roman"/>
        </w:rPr>
        <w:t>, qui se chargea de réaliser les indications de la vieille partition, ou d’y suppléer, et aussi de la compléter en remplissant quelques vides certains ou probables, laissés par les copistes, à l’aide d</w:t>
      </w:r>
      <w:r>
        <w:rPr>
          <w:rFonts w:cs="Times New Roman"/>
        </w:rPr>
        <w:t>’</w:t>
      </w:r>
      <w:r w:rsidRPr="00A313F9">
        <w:rPr>
          <w:rFonts w:cs="Times New Roman"/>
        </w:rPr>
        <w:t xml:space="preserve">emprunts faits à d’autres ballets du maître. Voyez sur le travail de restitution entrepris par M. </w:t>
      </w:r>
      <w:proofErr w:type="spellStart"/>
      <w:r w:rsidRPr="00A313F9">
        <w:rPr>
          <w:rFonts w:cs="Times New Roman"/>
        </w:rPr>
        <w:t>Weckerlin</w:t>
      </w:r>
      <w:proofErr w:type="spellEnd"/>
      <w:r w:rsidRPr="00A313F9">
        <w:rPr>
          <w:rFonts w:cs="Times New Roman"/>
        </w:rPr>
        <w:t xml:space="preserve">, et sur la première des deux représentations, préparées par lui, où reparut la comédie de </w:t>
      </w:r>
      <w:r w:rsidRPr="00A313F9">
        <w:rPr>
          <w:rFonts w:cs="Times New Roman"/>
          <w:i/>
        </w:rPr>
        <w:t>Pourceaugnac</w:t>
      </w:r>
      <w:r w:rsidRPr="00A313F9">
        <w:rPr>
          <w:rFonts w:cs="Times New Roman"/>
        </w:rPr>
        <w:t xml:space="preserve"> accompagnée de tous ses agréments, l’intéressant article que M. H. </w:t>
      </w:r>
      <w:proofErr w:type="spellStart"/>
      <w:r w:rsidRPr="00A313F9">
        <w:rPr>
          <w:rFonts w:cs="Times New Roman"/>
        </w:rPr>
        <w:t>Lavoix</w:t>
      </w:r>
      <w:proofErr w:type="spellEnd"/>
      <w:r w:rsidRPr="00A313F9">
        <w:rPr>
          <w:rFonts w:cs="Times New Roman"/>
        </w:rPr>
        <w:t xml:space="preserve"> fils a publié, le 9 avril 1876, dans la </w:t>
      </w:r>
      <w:r w:rsidRPr="00A313F9">
        <w:rPr>
          <w:rFonts w:cs="Times New Roman"/>
          <w:i/>
        </w:rPr>
        <w:t>Rev</w:t>
      </w:r>
      <w:r w:rsidR="001345D0">
        <w:rPr>
          <w:rFonts w:cs="Times New Roman"/>
          <w:i/>
        </w:rPr>
        <w:t>ue et Gazette musicale de Paris</w:t>
      </w:r>
      <w:r w:rsidR="001345D0">
        <w:rPr>
          <w:rFonts w:cs="Times New Roman"/>
        </w:rPr>
        <w:t>.</w:t>
      </w:r>
    </w:p>
    <w:p w:rsidR="00A313F9" w:rsidRDefault="002D7F74" w:rsidP="002D7F74">
      <w:pPr>
        <w:pStyle w:val="Titre2"/>
      </w:pPr>
      <w:r w:rsidRPr="00A313F9">
        <w:lastRenderedPageBreak/>
        <w:t>Les</w:t>
      </w:r>
      <w:bookmarkStart w:id="16" w:name="bookmark166"/>
      <w:bookmarkEnd w:id="16"/>
      <w:r>
        <w:t xml:space="preserve"> </w:t>
      </w:r>
      <w:r w:rsidRPr="00A313F9">
        <w:t>amants magnifiques</w:t>
      </w:r>
      <w:r>
        <w:t>.</w:t>
      </w:r>
    </w:p>
    <w:p w:rsidR="00A313F9" w:rsidRDefault="002D7F74" w:rsidP="002D7F74">
      <w:pPr>
        <w:pStyle w:val="Corpsdetexte"/>
        <w:spacing w:after="0"/>
        <w:rPr>
          <w:rFonts w:cs="Times New Roman"/>
        </w:rPr>
      </w:pPr>
      <w:r w:rsidRPr="00A313F9">
        <w:rPr>
          <w:rFonts w:cs="Times New Roman"/>
        </w:rPr>
        <w:t>Comédie</w:t>
      </w:r>
      <w:r>
        <w:rPr>
          <w:rFonts w:cs="Times New Roman"/>
        </w:rPr>
        <w:t>.</w:t>
      </w:r>
    </w:p>
    <w:p w:rsidR="00A313F9" w:rsidRDefault="002D7F74" w:rsidP="002D7F74">
      <w:pPr>
        <w:pStyle w:val="Corpsdetexte"/>
        <w:spacing w:after="0"/>
        <w:rPr>
          <w:rFonts w:cs="Times New Roman"/>
        </w:rPr>
      </w:pPr>
      <w:r w:rsidRPr="00A313F9">
        <w:rPr>
          <w:rFonts w:cs="Times New Roman"/>
        </w:rPr>
        <w:t>Mêlée de musique et d’</w:t>
      </w:r>
      <w:r w:rsidR="003B6CF6" w:rsidRPr="00A313F9">
        <w:rPr>
          <w:rFonts w:cs="Times New Roman"/>
        </w:rPr>
        <w:t>entrées</w:t>
      </w:r>
      <w:r w:rsidRPr="00A313F9">
        <w:rPr>
          <w:rFonts w:cs="Times New Roman"/>
        </w:rPr>
        <w:t xml:space="preserve"> de ballet,</w:t>
      </w:r>
    </w:p>
    <w:p w:rsidR="00A313F9" w:rsidRDefault="002D7F74" w:rsidP="002D7F74">
      <w:pPr>
        <w:pStyle w:val="Corpsdetexte"/>
        <w:spacing w:after="0"/>
        <w:rPr>
          <w:rFonts w:cs="Times New Roman"/>
        </w:rPr>
      </w:pPr>
      <w:r>
        <w:rPr>
          <w:rFonts w:cs="Times New Roman"/>
        </w:rPr>
        <w:t>Représentée pour le roi, à Saint-Germain en L</w:t>
      </w:r>
      <w:r w:rsidRPr="00A313F9">
        <w:rPr>
          <w:rFonts w:cs="Times New Roman"/>
        </w:rPr>
        <w:t>aye</w:t>
      </w:r>
      <w:r>
        <w:rPr>
          <w:rFonts w:cs="Times New Roman"/>
        </w:rPr>
        <w:t xml:space="preserve"> au mois de février 1670</w:t>
      </w:r>
      <w:r w:rsidR="005A384F">
        <w:rPr>
          <w:rStyle w:val="Appelnotedebasdep"/>
          <w:rFonts w:cs="Times New Roman"/>
        </w:rPr>
        <w:footnoteReference w:id="215"/>
      </w:r>
      <w:r w:rsidRPr="00A313F9">
        <w:rPr>
          <w:rFonts w:cs="Times New Roman"/>
        </w:rPr>
        <w:t>,</w:t>
      </w:r>
      <w:r>
        <w:rPr>
          <w:rFonts w:cs="Times New Roman"/>
        </w:rPr>
        <w:t xml:space="preserve"> s</w:t>
      </w:r>
      <w:r w:rsidRPr="00A313F9">
        <w:rPr>
          <w:rFonts w:cs="Times New Roman"/>
        </w:rPr>
        <w:t xml:space="preserve">ous le titre du </w:t>
      </w:r>
      <w:r>
        <w:rPr>
          <w:rFonts w:cs="Times New Roman"/>
          <w:i/>
        </w:rPr>
        <w:t>Divertissement R</w:t>
      </w:r>
      <w:r w:rsidRPr="00A313F9">
        <w:rPr>
          <w:rFonts w:cs="Times New Roman"/>
          <w:i/>
        </w:rPr>
        <w:t>oyal</w:t>
      </w:r>
      <w:r w:rsidRPr="00476087">
        <w:rPr>
          <w:rFonts w:cs="Times New Roman"/>
        </w:rPr>
        <w:t>.</w:t>
      </w:r>
    </w:p>
    <w:p w:rsidR="00A313F9" w:rsidRDefault="002D7F74" w:rsidP="002D7F74">
      <w:pPr>
        <w:pStyle w:val="Titre3"/>
      </w:pPr>
      <w:bookmarkStart w:id="17" w:name="bookmark167"/>
      <w:bookmarkEnd w:id="17"/>
      <w:r w:rsidRPr="00A313F9">
        <w:t>Notice.</w:t>
      </w:r>
    </w:p>
    <w:p w:rsidR="00A313F9" w:rsidRDefault="00FC1A28" w:rsidP="005A384F">
      <w:pPr>
        <w:pStyle w:val="Corpsdetexte"/>
        <w:ind w:firstLine="709"/>
        <w:rPr>
          <w:rFonts w:cs="Times New Roman"/>
        </w:rPr>
      </w:pPr>
      <w:r w:rsidRPr="00FC1A28">
        <w:rPr>
          <w:rStyle w:val="pb"/>
        </w:rPr>
        <w:t>$351$</w:t>
      </w:r>
      <w:r>
        <w:rPr>
          <w:rFonts w:cs="Times New Roman"/>
        </w:rPr>
        <w:t xml:space="preserve"> </w:t>
      </w:r>
      <w:r w:rsidR="002D7F74">
        <w:rPr>
          <w:rFonts w:cs="Times New Roman"/>
        </w:rPr>
        <w:t xml:space="preserve">Ce </w:t>
      </w:r>
      <w:r w:rsidR="00A313F9" w:rsidRPr="00A313F9">
        <w:rPr>
          <w:rFonts w:cs="Times New Roman"/>
        </w:rPr>
        <w:t xml:space="preserve">fut le 4 février 1670, à Saint-Germain en Laye, que parut, pour la première fois, encadrée dans le brillant </w:t>
      </w:r>
      <w:r w:rsidR="00A313F9" w:rsidRPr="00A313F9">
        <w:rPr>
          <w:rFonts w:cs="Times New Roman"/>
          <w:i/>
        </w:rPr>
        <w:t>Divertissement royal</w:t>
      </w:r>
      <w:r w:rsidR="00A313F9" w:rsidRPr="00A313F9">
        <w:rPr>
          <w:rFonts w:cs="Times New Roman"/>
        </w:rPr>
        <w:t xml:space="preserve">, la comédie des </w:t>
      </w:r>
      <w:r w:rsidR="00A313F9" w:rsidRPr="00A313F9">
        <w:rPr>
          <w:rFonts w:cs="Times New Roman"/>
          <w:i/>
        </w:rPr>
        <w:t>Amants magnifiques</w:t>
      </w:r>
      <w:r w:rsidR="00A313F9" w:rsidRPr="00476087">
        <w:rPr>
          <w:rFonts w:cs="Times New Roman"/>
        </w:rPr>
        <w:t xml:space="preserve">. </w:t>
      </w:r>
      <w:r w:rsidR="00A313F9" w:rsidRPr="00A313F9">
        <w:rPr>
          <w:rFonts w:cs="Times New Roman"/>
        </w:rPr>
        <w:t xml:space="preserve">Quelques éditeurs des </w:t>
      </w:r>
      <w:r w:rsidR="00816070" w:rsidRPr="00A313F9">
        <w:rPr>
          <w:rFonts w:cs="Times New Roman"/>
          <w:i/>
        </w:rPr>
        <w:t>Œuvres</w:t>
      </w:r>
      <w:r w:rsidR="00A313F9" w:rsidRPr="00A313F9">
        <w:rPr>
          <w:rFonts w:cs="Times New Roman"/>
          <w:i/>
        </w:rPr>
        <w:t xml:space="preserve"> de Molière</w:t>
      </w:r>
      <w:r w:rsidR="00A313F9" w:rsidRPr="00A313F9">
        <w:rPr>
          <w:rFonts w:cs="Times New Roman"/>
        </w:rPr>
        <w:t xml:space="preserve"> ont à tort hésité sur la date. Celle du 7 septembre 1670 est indiquée par Bret</w:t>
      </w:r>
      <w:r w:rsidR="005A384F">
        <w:rPr>
          <w:rStyle w:val="Appelnotedebasdep"/>
          <w:rFonts w:cs="Times New Roman"/>
        </w:rPr>
        <w:footnoteReference w:id="216"/>
      </w:r>
      <w:r w:rsidR="00A313F9" w:rsidRPr="00A313F9">
        <w:rPr>
          <w:rFonts w:cs="Times New Roman"/>
        </w:rPr>
        <w:t xml:space="preserve">, qui, le premier peut-être, autorisa une erreur, souvent répétée depuis. Nous ne croyons même pas qu’il y ait eu, ce jour-là, une reprise, à la cour, du </w:t>
      </w:r>
      <w:r w:rsidR="00A313F9" w:rsidRPr="00A313F9">
        <w:rPr>
          <w:rFonts w:cs="Times New Roman"/>
          <w:i/>
        </w:rPr>
        <w:t>Divertissement royal</w:t>
      </w:r>
      <w:r w:rsidR="00A313F9" w:rsidRPr="001345D0">
        <w:rPr>
          <w:rFonts w:cs="Times New Roman"/>
        </w:rPr>
        <w:t>,</w:t>
      </w:r>
      <w:r w:rsidR="00A313F9" w:rsidRPr="00A313F9">
        <w:rPr>
          <w:rFonts w:cs="Times New Roman"/>
        </w:rPr>
        <w:t xml:space="preserve"> que Bret a probablement confondu avec les fêtes données à Versailles au duc de Buckingham</w:t>
      </w:r>
      <w:r w:rsidR="00A313F9">
        <w:rPr>
          <w:rFonts w:cs="Times New Roman"/>
        </w:rPr>
        <w:t> </w:t>
      </w:r>
      <w:r w:rsidR="00A313F9" w:rsidRPr="00A313F9">
        <w:rPr>
          <w:rFonts w:cs="Times New Roman"/>
        </w:rPr>
        <w:t xml:space="preserve">: la comédie qui y fut jouée par la troupe de l’Hôtel de Bourgogne, la veille du jour dont il parle, le samedi 6 septembre 1670, fut </w:t>
      </w:r>
      <w:r w:rsidR="00816070">
        <w:rPr>
          <w:rFonts w:cs="Times New Roman"/>
          <w:i/>
        </w:rPr>
        <w:t>L</w:t>
      </w:r>
      <w:r w:rsidR="00A313F9" w:rsidRPr="00A313F9">
        <w:rPr>
          <w:rFonts w:cs="Times New Roman"/>
          <w:i/>
        </w:rPr>
        <w:t>e Gentilhomme de Beauce</w:t>
      </w:r>
      <w:r w:rsidR="00CB6E8F" w:rsidRPr="00CB6E8F">
        <w:rPr>
          <w:rStyle w:val="Appelnotedebasdep"/>
          <w:rFonts w:cs="Times New Roman"/>
        </w:rPr>
        <w:footnoteReference w:id="217"/>
      </w:r>
      <w:r w:rsidR="00A313F9" w:rsidRPr="001345D0">
        <w:rPr>
          <w:rFonts w:cs="Times New Roman"/>
        </w:rPr>
        <w:t>,</w:t>
      </w:r>
      <w:r w:rsidR="00A313F9" w:rsidRPr="00A313F9">
        <w:rPr>
          <w:rFonts w:cs="Times New Roman"/>
        </w:rPr>
        <w:t xml:space="preserve"> encore dans sa nouveauté, et dont l’auteur était Montfleury. La </w:t>
      </w:r>
      <w:r w:rsidR="00A313F9" w:rsidRPr="00A313F9">
        <w:rPr>
          <w:rFonts w:cs="Times New Roman"/>
          <w:i/>
        </w:rPr>
        <w:t>Gazette</w:t>
      </w:r>
      <w:r w:rsidR="00A313F9" w:rsidRPr="00A313F9">
        <w:rPr>
          <w:rFonts w:cs="Times New Roman"/>
        </w:rPr>
        <w:t xml:space="preserve"> ne laisse pas de doute sur la date de la première représentation des </w:t>
      </w:r>
      <w:r w:rsidR="00A313F9" w:rsidRPr="00A313F9">
        <w:rPr>
          <w:rFonts w:cs="Times New Roman"/>
          <w:i/>
        </w:rPr>
        <w:t>Amants magnifiques</w:t>
      </w:r>
      <w:r w:rsidR="00A313F9" w:rsidRPr="00816070">
        <w:rPr>
          <w:rFonts w:cs="Times New Roman"/>
        </w:rPr>
        <w:t> :</w:t>
      </w:r>
    </w:p>
    <w:p w:rsidR="00A313F9" w:rsidRDefault="00A313F9" w:rsidP="00B87708">
      <w:pPr>
        <w:pStyle w:val="dateline"/>
      </w:pPr>
      <w:r w:rsidRPr="00A313F9">
        <w:t>De Saint-Germain en Laye, le 7 février</w:t>
      </w:r>
      <w:r w:rsidR="00CB6E8F">
        <w:rPr>
          <w:rStyle w:val="Appelnotedebasdep"/>
        </w:rPr>
        <w:footnoteReference w:id="218"/>
      </w:r>
      <w:r w:rsidRPr="00A313F9">
        <w:t>.</w:t>
      </w:r>
    </w:p>
    <w:p w:rsidR="00A313F9" w:rsidRDefault="00A313F9" w:rsidP="00B87708">
      <w:pPr>
        <w:pStyle w:val="quote"/>
      </w:pPr>
      <w:r w:rsidRPr="00A313F9">
        <w:t>Le 4, Leurs Majestés prirent, pour la première fois, un Divertissement justement appelé Royal, puisque les belles choses dont il est composé</w:t>
      </w:r>
      <w:r w:rsidR="00FC1A28">
        <w:t xml:space="preserve"> sont accompagnées de toute la </w:t>
      </w:r>
      <w:r w:rsidRPr="00FC1A28">
        <w:rPr>
          <w:rStyle w:val="pb"/>
        </w:rPr>
        <w:t>$352$</w:t>
      </w:r>
      <w:r w:rsidRPr="00A313F9">
        <w:t xml:space="preserve"> magnificence imaginable, et qu’il a pour sujet deux princes rivaux qui appliquent tous leurs soins à bien régaler une princesse. L’ouverture delà scène se fait avec une agréable symphonie, parle spectacle d’une mer bordée de rochers, avec des Tritons et des Amours sur des dauphins</w:t>
      </w:r>
      <w:r>
        <w:t> </w:t>
      </w:r>
      <w:r w:rsidRPr="00A313F9">
        <w:t xml:space="preserve">; et, comme ce divertissement est mêlé d’entrées de ballet et de comédie, huit pêcheurs y font, dans le premier intermède, une danse qui est suivie de celle du dieu Neptune, représenté par le Roi avec cette grâce et cette majesté qui brillent dans toutes ses actions, étant assisté de six Dieux marins, deux desquels sont désignés par le comte d’Armagnac et le marquis de </w:t>
      </w:r>
      <w:proofErr w:type="spellStart"/>
      <w:r w:rsidRPr="00A313F9">
        <w:t>Villeroy</w:t>
      </w:r>
      <w:proofErr w:type="spellEnd"/>
      <w:r w:rsidRPr="00A313F9">
        <w:t>. Les autres intermèdes ont leurs diverses beautés, tant par les danses et les récits que par les changements de théâtre en grottes et amphithéâtres très-superbes. Et dans le dernier, Apollon, encore représenté par le Roi, paraît au bruit des trompettes et des violons, précédé de six personnes qui portent des lauriers entrelacés, avec un soleil d’or et la devise royale en façon de trophée</w:t>
      </w:r>
      <w:r>
        <w:t> </w:t>
      </w:r>
      <w:r w:rsidRPr="00A313F9">
        <w:t>: tellement que ce spectacle, qui est la Fête des Jeux Pythiens, fut jugé des mieux concertés qui aient encore paru dans une cour à qui toutes les autres le cèdent en matière d</w:t>
      </w:r>
      <w:r w:rsidR="00B87708">
        <w:t>e magnificence et de galanterie</w:t>
      </w:r>
      <w:r w:rsidR="009D5C6B">
        <w:t>.</w:t>
      </w:r>
    </w:p>
    <w:p w:rsidR="00A313F9" w:rsidRDefault="00A313F9" w:rsidP="00CB6E8F">
      <w:pPr>
        <w:pStyle w:val="Corpsdetexte"/>
        <w:ind w:firstLine="709"/>
        <w:rPr>
          <w:rFonts w:cs="Times New Roman"/>
        </w:rPr>
      </w:pPr>
      <w:r w:rsidRPr="00A313F9">
        <w:rPr>
          <w:rFonts w:cs="Times New Roman"/>
        </w:rPr>
        <w:t xml:space="preserve">Voilà comment de la comédie, peu digne, pourrait-on croire, d’être remarquée au milieu de ces danses et de ces surprenants spectacles, la </w:t>
      </w:r>
      <w:r w:rsidRPr="00A313F9">
        <w:rPr>
          <w:rFonts w:cs="Times New Roman"/>
          <w:i/>
        </w:rPr>
        <w:t>Gazette</w:t>
      </w:r>
      <w:r w:rsidRPr="00A313F9">
        <w:rPr>
          <w:rFonts w:cs="Times New Roman"/>
        </w:rPr>
        <w:t xml:space="preserve"> fait à peine mention, se contentant d’énoncer ce que, dans le sujet, Molière nous apprend avoir été dû, sans grande fatigue certainement, à l’imagination du Roi.</w:t>
      </w:r>
    </w:p>
    <w:p w:rsidR="00A313F9" w:rsidRDefault="00A313F9" w:rsidP="00CB6E8F">
      <w:pPr>
        <w:pStyle w:val="Corpsdetexte"/>
        <w:ind w:firstLine="709"/>
        <w:rPr>
          <w:rFonts w:cs="Times New Roman"/>
        </w:rPr>
      </w:pPr>
      <w:r w:rsidRPr="00A313F9">
        <w:rPr>
          <w:rFonts w:cs="Times New Roman"/>
        </w:rPr>
        <w:t xml:space="preserve">Un numéro extraordinaire de la même </w:t>
      </w:r>
      <w:r w:rsidR="00CB6E8F">
        <w:rPr>
          <w:rFonts w:cs="Times New Roman"/>
          <w:i/>
        </w:rPr>
        <w:t>Gazett</w:t>
      </w:r>
      <w:r w:rsidRPr="00A313F9">
        <w:rPr>
          <w:rFonts w:cs="Times New Roman"/>
          <w:i/>
        </w:rPr>
        <w:t>e</w:t>
      </w:r>
      <w:r w:rsidR="00CB6E8F" w:rsidRPr="00CB6E8F">
        <w:rPr>
          <w:rStyle w:val="Appelnotedebasdep"/>
          <w:rFonts w:cs="Times New Roman"/>
        </w:rPr>
        <w:footnoteReference w:id="219"/>
      </w:r>
      <w:r w:rsidR="00CB6E8F">
        <w:rPr>
          <w:rFonts w:cs="Times New Roman"/>
        </w:rPr>
        <w:t>,</w:t>
      </w:r>
      <w:r w:rsidRPr="00A313F9">
        <w:rPr>
          <w:rFonts w:cs="Times New Roman"/>
        </w:rPr>
        <w:t xml:space="preserve"> daté du 21 février 1670, consacre au </w:t>
      </w:r>
      <w:r w:rsidRPr="00A313F9">
        <w:rPr>
          <w:rFonts w:cs="Times New Roman"/>
          <w:i/>
        </w:rPr>
        <w:t>Divertissement</w:t>
      </w:r>
      <w:r w:rsidRPr="00A313F9">
        <w:rPr>
          <w:rFonts w:cs="Times New Roman"/>
        </w:rPr>
        <w:t xml:space="preserve"> une relation beaucoup plus longue, où Molière n’est pas plus nommé que dans l’article, que nous venons de citer, du 8 février. Elle ajoute à cet article une très-pompeuse description, mais aucun détail intéressant sur la composition et la </w:t>
      </w:r>
      <w:proofErr w:type="gramStart"/>
      <w:r w:rsidRPr="00A313F9">
        <w:rPr>
          <w:rFonts w:cs="Times New Roman"/>
        </w:rPr>
        <w:t>représentation soit</w:t>
      </w:r>
      <w:proofErr w:type="gramEnd"/>
      <w:r w:rsidRPr="00A313F9">
        <w:rPr>
          <w:rFonts w:cs="Times New Roman"/>
        </w:rPr>
        <w:t xml:space="preserve"> de la comédie, soit de l’ensemble dans lequel elle était encadrée, et nous ne pensons pas qu’il y ait lieu de la donner en appendice, à la suite de la pièce.</w:t>
      </w:r>
    </w:p>
    <w:p w:rsidR="00A313F9" w:rsidRDefault="00A313F9" w:rsidP="00CB6E8F">
      <w:pPr>
        <w:pStyle w:val="Corpsdetexte"/>
        <w:ind w:firstLine="709"/>
        <w:rPr>
          <w:rFonts w:cs="Times New Roman"/>
        </w:rPr>
      </w:pPr>
      <w:r w:rsidRPr="00A313F9">
        <w:rPr>
          <w:rFonts w:cs="Times New Roman"/>
        </w:rPr>
        <w:t xml:space="preserve">Robinet, dans sa </w:t>
      </w:r>
      <w:r w:rsidRPr="00A313F9">
        <w:rPr>
          <w:rFonts w:cs="Times New Roman"/>
          <w:i/>
        </w:rPr>
        <w:t>Lettre en vers à Madame</w:t>
      </w:r>
      <w:r w:rsidRPr="00A313F9">
        <w:rPr>
          <w:rFonts w:cs="Times New Roman"/>
        </w:rPr>
        <w:t>, du 8 février,</w:t>
      </w:r>
      <w:r w:rsidR="00CB6E8F">
        <w:rPr>
          <w:rFonts w:cs="Times New Roman"/>
        </w:rPr>
        <w:t xml:space="preserve"> </w:t>
      </w:r>
      <w:r w:rsidRPr="002D7F74">
        <w:rPr>
          <w:rStyle w:val="pb"/>
        </w:rPr>
        <w:t>$353$</w:t>
      </w:r>
      <w:r w:rsidRPr="00A313F9">
        <w:rPr>
          <w:rFonts w:cs="Times New Roman"/>
        </w:rPr>
        <w:t xml:space="preserve"> annonce la même représentation du 4, avec une admiration aussi officielle que celle de la </w:t>
      </w:r>
      <w:r w:rsidRPr="00A313F9">
        <w:rPr>
          <w:rFonts w:cs="Times New Roman"/>
          <w:i/>
        </w:rPr>
        <w:t>Gazette</w:t>
      </w:r>
      <w:r w:rsidRPr="00CD6E15">
        <w:rPr>
          <w:rFonts w:cs="Times New Roman"/>
        </w:rPr>
        <w:t> :</w:t>
      </w:r>
    </w:p>
    <w:p w:rsidR="00A313F9" w:rsidRDefault="00A313F9" w:rsidP="002D7F74">
      <w:pPr>
        <w:pStyle w:val="quotel"/>
      </w:pPr>
      <w:r w:rsidRPr="00A313F9">
        <w:t xml:space="preserve">Comme voici le </w:t>
      </w:r>
      <w:r w:rsidRPr="00A313F9">
        <w:rPr>
          <w:i/>
        </w:rPr>
        <w:t>Carnaval</w:t>
      </w:r>
      <w:r w:rsidRPr="00A313F9">
        <w:t>,</w:t>
      </w:r>
    </w:p>
    <w:p w:rsidR="00CB6E8F" w:rsidRDefault="00A313F9" w:rsidP="002D7F74">
      <w:pPr>
        <w:pStyle w:val="quotel"/>
        <w:rPr>
          <w:i/>
        </w:rPr>
      </w:pPr>
      <w:r w:rsidRPr="00A313F9">
        <w:t xml:space="preserve">Un </w:t>
      </w:r>
      <w:r w:rsidRPr="00A313F9">
        <w:rPr>
          <w:i/>
        </w:rPr>
        <w:t>Divertissement royal</w:t>
      </w:r>
      <w:r w:rsidRPr="00816070">
        <w:t xml:space="preserve"> </w:t>
      </w:r>
    </w:p>
    <w:p w:rsidR="00A313F9" w:rsidRDefault="00A313F9" w:rsidP="002D7F74">
      <w:pPr>
        <w:pStyle w:val="quotel"/>
      </w:pPr>
      <w:r w:rsidRPr="00A313F9">
        <w:t xml:space="preserve">A présent notre </w:t>
      </w:r>
      <w:r w:rsidRPr="00A313F9">
        <w:rPr>
          <w:i/>
        </w:rPr>
        <w:t>cour</w:t>
      </w:r>
      <w:r w:rsidRPr="00A313F9">
        <w:t xml:space="preserve"> occupe,</w:t>
      </w:r>
    </w:p>
    <w:p w:rsidR="00A313F9" w:rsidRDefault="00A313F9" w:rsidP="002D7F74">
      <w:pPr>
        <w:pStyle w:val="quotel"/>
      </w:pPr>
      <w:r w:rsidRPr="00A313F9">
        <w:lastRenderedPageBreak/>
        <w:t>Dont, sans que rien me préoccupe,</w:t>
      </w:r>
    </w:p>
    <w:p w:rsidR="00A313F9" w:rsidRDefault="00A313F9" w:rsidP="002D7F74">
      <w:pPr>
        <w:pStyle w:val="quotel"/>
      </w:pPr>
      <w:r w:rsidRPr="00A313F9">
        <w:t>Je puis dire, après l’Imprimé</w:t>
      </w:r>
    </w:p>
    <w:p w:rsidR="00A313F9" w:rsidRDefault="00A313F9" w:rsidP="002D7F74">
      <w:pPr>
        <w:pStyle w:val="quotel"/>
      </w:pPr>
      <w:r w:rsidRPr="00A313F9">
        <w:t>Demi-</w:t>
      </w:r>
      <w:proofErr w:type="spellStart"/>
      <w:r w:rsidRPr="00A313F9">
        <w:t>prosé</w:t>
      </w:r>
      <w:proofErr w:type="spellEnd"/>
      <w:r w:rsidRPr="00A313F9">
        <w:t>, demi-rimé,</w:t>
      </w:r>
    </w:p>
    <w:p w:rsidR="00A313F9" w:rsidRDefault="00A313F9" w:rsidP="002D7F74">
      <w:pPr>
        <w:pStyle w:val="quotel"/>
      </w:pPr>
      <w:r w:rsidRPr="00A313F9">
        <w:t>Qu’en a dressé ce chantre illustre,</w:t>
      </w:r>
    </w:p>
    <w:p w:rsidR="00A313F9" w:rsidRDefault="00A313F9" w:rsidP="002D7F74">
      <w:pPr>
        <w:pStyle w:val="quotel"/>
      </w:pPr>
      <w:r w:rsidRPr="00A313F9">
        <w:rPr>
          <w:i/>
        </w:rPr>
        <w:t>Benserade</w:t>
      </w:r>
      <w:r w:rsidRPr="00A313F9">
        <w:t>, homme du balustre</w:t>
      </w:r>
      <w:r w:rsidR="00CB6E8F">
        <w:rPr>
          <w:rStyle w:val="Appelnotedebasdep"/>
        </w:rPr>
        <w:footnoteReference w:id="220"/>
      </w:r>
      <w:r w:rsidRPr="00A313F9">
        <w:t>,</w:t>
      </w:r>
    </w:p>
    <w:p w:rsidR="00A313F9" w:rsidRDefault="00A313F9" w:rsidP="002D7F74">
      <w:pPr>
        <w:pStyle w:val="quotel"/>
      </w:pPr>
      <w:r w:rsidRPr="00A313F9">
        <w:t>Qu’il passe tout ce qu’on a vu</w:t>
      </w:r>
    </w:p>
    <w:p w:rsidR="00A313F9" w:rsidRDefault="00A313F9" w:rsidP="002D7F74">
      <w:pPr>
        <w:pStyle w:val="quotel"/>
      </w:pPr>
      <w:r w:rsidRPr="00A313F9">
        <w:t>De plus grand, de mieux entendu,</w:t>
      </w:r>
    </w:p>
    <w:p w:rsidR="00A313F9" w:rsidRDefault="00A313F9" w:rsidP="002D7F74">
      <w:pPr>
        <w:pStyle w:val="quotel"/>
      </w:pPr>
      <w:r w:rsidRPr="00A313F9">
        <w:t>De plus galant, plus magnifique,</w:t>
      </w:r>
    </w:p>
    <w:p w:rsidR="00A313F9" w:rsidRDefault="00A313F9" w:rsidP="002D7F74">
      <w:pPr>
        <w:pStyle w:val="quotel"/>
      </w:pPr>
      <w:r w:rsidRPr="00A313F9">
        <w:t>De plus mignon, plus héroïque,</w:t>
      </w:r>
    </w:p>
    <w:p w:rsidR="00A313F9" w:rsidRDefault="00A313F9" w:rsidP="002D7F74">
      <w:pPr>
        <w:pStyle w:val="quotel"/>
      </w:pPr>
      <w:r w:rsidRPr="00A313F9">
        <w:t>Pour divertir en ce temps-ci,</w:t>
      </w:r>
    </w:p>
    <w:p w:rsidR="00A313F9" w:rsidRDefault="00A313F9" w:rsidP="002D7F74">
      <w:pPr>
        <w:pStyle w:val="quotel"/>
      </w:pPr>
      <w:r w:rsidRPr="00A313F9">
        <w:t>Où l’on met à part tout souci,</w:t>
      </w:r>
    </w:p>
    <w:p w:rsidR="00A313F9" w:rsidRDefault="00A313F9" w:rsidP="002D7F74">
      <w:pPr>
        <w:pStyle w:val="quotel"/>
      </w:pPr>
      <w:r w:rsidRPr="00A313F9">
        <w:t>La cour du plus grand Roi du monde.</w:t>
      </w:r>
    </w:p>
    <w:p w:rsidR="00A313F9" w:rsidRDefault="00A313F9" w:rsidP="002D7F74">
      <w:pPr>
        <w:pStyle w:val="quotel"/>
        <w:rPr>
          <w:i/>
        </w:rPr>
      </w:pPr>
      <w:r w:rsidRPr="00A313F9">
        <w:t xml:space="preserve">Il y </w:t>
      </w:r>
      <w:proofErr w:type="spellStart"/>
      <w:r w:rsidRPr="00A313F9">
        <w:t>paroît</w:t>
      </w:r>
      <w:proofErr w:type="spellEnd"/>
      <w:r w:rsidRPr="00A313F9">
        <w:t xml:space="preserve"> le </w:t>
      </w:r>
      <w:r w:rsidRPr="00A313F9">
        <w:rPr>
          <w:i/>
        </w:rPr>
        <w:t>Dieu</w:t>
      </w:r>
      <w:r w:rsidRPr="00A313F9">
        <w:t xml:space="preserve"> de </w:t>
      </w:r>
      <w:r w:rsidRPr="00A313F9">
        <w:rPr>
          <w:i/>
        </w:rPr>
        <w:t>l</w:t>
      </w:r>
      <w:r>
        <w:rPr>
          <w:i/>
        </w:rPr>
        <w:t>’</w:t>
      </w:r>
      <w:r w:rsidRPr="00A313F9">
        <w:rPr>
          <w:i/>
        </w:rPr>
        <w:t>Onde</w:t>
      </w:r>
    </w:p>
    <w:p w:rsidR="00A313F9" w:rsidRDefault="00A313F9" w:rsidP="002D7F74">
      <w:pPr>
        <w:pStyle w:val="quotel"/>
      </w:pPr>
      <w:r w:rsidRPr="00A313F9">
        <w:t xml:space="preserve">Et le </w:t>
      </w:r>
      <w:r w:rsidRPr="00A313F9">
        <w:rPr>
          <w:i/>
        </w:rPr>
        <w:t>Dieu</w:t>
      </w:r>
      <w:r w:rsidRPr="00A313F9">
        <w:t xml:space="preserve"> du mont </w:t>
      </w:r>
      <w:proofErr w:type="spellStart"/>
      <w:r w:rsidRPr="00A313F9">
        <w:rPr>
          <w:i/>
        </w:rPr>
        <w:t>Parnassus</w:t>
      </w:r>
      <w:proofErr w:type="spellEnd"/>
      <w:r w:rsidRPr="00A313F9">
        <w:t>,</w:t>
      </w:r>
    </w:p>
    <w:p w:rsidR="00A313F9" w:rsidRDefault="00A313F9" w:rsidP="002D7F74">
      <w:pPr>
        <w:pStyle w:val="quotel"/>
      </w:pPr>
      <w:r w:rsidRPr="00A313F9">
        <w:t>Avec tant d’éclat que rien plus,</w:t>
      </w:r>
    </w:p>
    <w:p w:rsidR="00A313F9" w:rsidRDefault="00A313F9" w:rsidP="002D7F74">
      <w:pPr>
        <w:pStyle w:val="quotel"/>
      </w:pPr>
      <w:r w:rsidRPr="00A313F9">
        <w:t>Qui fait que tout chacun admire</w:t>
      </w:r>
    </w:p>
    <w:p w:rsidR="00A313F9" w:rsidRDefault="00A313F9" w:rsidP="002D7F74">
      <w:pPr>
        <w:pStyle w:val="quotel"/>
      </w:pPr>
      <w:r w:rsidRPr="00A313F9">
        <w:t xml:space="preserve">Ce redoutable et charmant </w:t>
      </w:r>
      <w:r w:rsidRPr="00A313F9">
        <w:rPr>
          <w:i/>
        </w:rPr>
        <w:t>Sire</w:t>
      </w:r>
      <w:r w:rsidRPr="001345D0">
        <w:t>,</w:t>
      </w:r>
    </w:p>
    <w:p w:rsidR="00A313F9" w:rsidRDefault="00A313F9" w:rsidP="002D7F74">
      <w:pPr>
        <w:pStyle w:val="quotel"/>
      </w:pPr>
      <w:r w:rsidRPr="00A313F9">
        <w:t>Qui, sans contrefaire ces Dieux,</w:t>
      </w:r>
    </w:p>
    <w:p w:rsidR="00A313F9" w:rsidRDefault="00A313F9" w:rsidP="002D7F74">
      <w:pPr>
        <w:pStyle w:val="quotel"/>
      </w:pPr>
      <w:r w:rsidRPr="00A313F9">
        <w:t>Est, par ma foi, bien plus Dieu qu’eux.</w:t>
      </w:r>
    </w:p>
    <w:p w:rsidR="00A313F9" w:rsidRDefault="00A313F9" w:rsidP="002D7F74">
      <w:pPr>
        <w:pStyle w:val="quotel"/>
      </w:pPr>
      <w:r w:rsidRPr="00A313F9">
        <w:t>Ailleurs je reprendrai carrière</w:t>
      </w:r>
    </w:p>
    <w:p w:rsidR="00A313F9" w:rsidRDefault="00A313F9" w:rsidP="002D7F74">
      <w:pPr>
        <w:pStyle w:val="quotel"/>
      </w:pPr>
      <w:r w:rsidRPr="00A313F9">
        <w:t>Sur cette pompeuse matière,</w:t>
      </w:r>
    </w:p>
    <w:p w:rsidR="00A313F9" w:rsidRDefault="00A313F9" w:rsidP="002D7F74">
      <w:pPr>
        <w:pStyle w:val="quotel"/>
      </w:pPr>
      <w:r w:rsidRPr="00A313F9">
        <w:t>Qu’ici je ne fais qu’effleurer,</w:t>
      </w:r>
    </w:p>
    <w:p w:rsidR="00A313F9" w:rsidRDefault="00A313F9" w:rsidP="002D7F74">
      <w:pPr>
        <w:pStyle w:val="quotel"/>
      </w:pPr>
      <w:r w:rsidRPr="00A313F9">
        <w:t>Faute de place pour narrer</w:t>
      </w:r>
    </w:p>
    <w:p w:rsidR="00A313F9" w:rsidRDefault="00A313F9" w:rsidP="002D7F74">
      <w:pPr>
        <w:pStyle w:val="quotel"/>
      </w:pPr>
      <w:r w:rsidRPr="00A313F9">
        <w:t>Ce spectacle presque céleste.</w:t>
      </w:r>
    </w:p>
    <w:p w:rsidR="00A313F9" w:rsidRDefault="00A313F9" w:rsidP="00CB6E8F">
      <w:pPr>
        <w:pStyle w:val="Corpsdetexte"/>
        <w:ind w:firstLine="709"/>
        <w:rPr>
          <w:rFonts w:cs="Times New Roman"/>
        </w:rPr>
      </w:pPr>
      <w:r w:rsidRPr="00A313F9">
        <w:rPr>
          <w:rFonts w:cs="Times New Roman"/>
        </w:rPr>
        <w:t>Ce n’était pas comme témoin oculaire que Robinet s’extasiait, mais, ainsi qu’il l’avoue, sur la foi de l</w:t>
      </w:r>
      <w:r>
        <w:rPr>
          <w:rFonts w:cs="Times New Roman"/>
        </w:rPr>
        <w:t>’</w:t>
      </w:r>
      <w:r w:rsidRPr="00A313F9">
        <w:rPr>
          <w:rFonts w:cs="Times New Roman"/>
          <w:i/>
        </w:rPr>
        <w:t>imprime</w:t>
      </w:r>
      <w:r w:rsidRPr="001345D0">
        <w:rPr>
          <w:rFonts w:cs="Times New Roman"/>
        </w:rPr>
        <w:t>,</w:t>
      </w:r>
      <w:r w:rsidRPr="00A313F9">
        <w:rPr>
          <w:rFonts w:cs="Times New Roman"/>
        </w:rPr>
        <w:t xml:space="preserve"> c’est-à-dire</w:t>
      </w:r>
      <w:r w:rsidR="00CB6E8F">
        <w:rPr>
          <w:rFonts w:cs="Times New Roman"/>
        </w:rPr>
        <w:t xml:space="preserve"> </w:t>
      </w:r>
      <w:r w:rsidRPr="002D7F74">
        <w:rPr>
          <w:rStyle w:val="pb"/>
        </w:rPr>
        <w:t>$354$</w:t>
      </w:r>
      <w:r w:rsidRPr="00A313F9">
        <w:rPr>
          <w:rFonts w:cs="Times New Roman"/>
        </w:rPr>
        <w:t xml:space="preserve"> du </w:t>
      </w:r>
      <w:r w:rsidRPr="00A313F9">
        <w:rPr>
          <w:rFonts w:cs="Times New Roman"/>
          <w:i/>
        </w:rPr>
        <w:t>livre</w:t>
      </w:r>
      <w:r w:rsidRPr="00A313F9">
        <w:rPr>
          <w:rFonts w:cs="Times New Roman"/>
        </w:rPr>
        <w:t xml:space="preserve"> de ballet, dont il attribuait la rédaction à </w:t>
      </w:r>
      <w:proofErr w:type="spellStart"/>
      <w:r w:rsidRPr="00A313F9">
        <w:rPr>
          <w:rFonts w:cs="Times New Roman"/>
        </w:rPr>
        <w:t>Bensserade</w:t>
      </w:r>
      <w:proofErr w:type="spellEnd"/>
      <w:r w:rsidRPr="00A313F9">
        <w:rPr>
          <w:rFonts w:cs="Times New Roman"/>
        </w:rPr>
        <w:t xml:space="preserve">. Bientôt il reconnut qu’il s’était trompé dans cette attribution. Il fit amende honorable aussi, pour avoir célébré l’éclat avec lequel le Roi représentait Apollon et Neptune. Ce fut d’abord de cette illusion d’un sujet dévoué que, dans une nouvelle </w:t>
      </w:r>
      <w:r w:rsidRPr="00A313F9">
        <w:rPr>
          <w:rFonts w:cs="Times New Roman"/>
          <w:i/>
        </w:rPr>
        <w:t xml:space="preserve">Lettre </w:t>
      </w:r>
      <w:r w:rsidR="00F631B1" w:rsidRPr="00A313F9">
        <w:rPr>
          <w:rFonts w:cs="Times New Roman"/>
          <w:i/>
        </w:rPr>
        <w:t>à</w:t>
      </w:r>
      <w:r w:rsidRPr="00A313F9">
        <w:rPr>
          <w:rFonts w:cs="Times New Roman"/>
          <w:i/>
        </w:rPr>
        <w:t xml:space="preserve"> Madame</w:t>
      </w:r>
      <w:r w:rsidRPr="00A313F9">
        <w:rPr>
          <w:rFonts w:cs="Times New Roman"/>
        </w:rPr>
        <w:t xml:space="preserve">, datée du 15 février, il crut le plus pressé de s’excuser, rejetant l’erreur sur le </w:t>
      </w:r>
      <w:r w:rsidRPr="00A313F9">
        <w:rPr>
          <w:rFonts w:cs="Times New Roman"/>
          <w:i/>
        </w:rPr>
        <w:t>livre</w:t>
      </w:r>
      <w:r w:rsidRPr="00816070">
        <w:rPr>
          <w:rFonts w:cs="Times New Roman"/>
        </w:rPr>
        <w:t> :</w:t>
      </w:r>
    </w:p>
    <w:p w:rsidR="00A313F9" w:rsidRDefault="00A313F9" w:rsidP="002D7F74">
      <w:pPr>
        <w:pStyle w:val="quotel"/>
      </w:pPr>
      <w:r w:rsidRPr="00A313F9">
        <w:t>Le Divertissement royal,</w:t>
      </w:r>
    </w:p>
    <w:p w:rsidR="00A313F9" w:rsidRDefault="00A313F9" w:rsidP="002D7F74">
      <w:pPr>
        <w:pStyle w:val="quotel"/>
      </w:pPr>
      <w:r w:rsidRPr="00A313F9">
        <w:t>Dont la cour fait son carnaval,</w:t>
      </w:r>
    </w:p>
    <w:p w:rsidR="00A313F9" w:rsidRDefault="00A313F9" w:rsidP="002D7F74">
      <w:pPr>
        <w:pStyle w:val="quotel"/>
      </w:pPr>
      <w:r w:rsidRPr="00A313F9">
        <w:t>Est un ballet en comédie,</w:t>
      </w:r>
    </w:p>
    <w:p w:rsidR="00A313F9" w:rsidRDefault="00A313F9" w:rsidP="002D7F74">
      <w:pPr>
        <w:pStyle w:val="quotel"/>
      </w:pPr>
      <w:r w:rsidRPr="00A313F9">
        <w:t>Je ne crains point qu’on m’en dédie,</w:t>
      </w:r>
    </w:p>
    <w:p w:rsidR="00A313F9" w:rsidRDefault="00A313F9" w:rsidP="002D7F74">
      <w:pPr>
        <w:pStyle w:val="quotel"/>
      </w:pPr>
      <w:r w:rsidRPr="00A313F9">
        <w:t>Ou bien comédie en ballet,</w:t>
      </w:r>
    </w:p>
    <w:p w:rsidR="00A313F9" w:rsidRDefault="00A313F9" w:rsidP="002D7F74">
      <w:pPr>
        <w:pStyle w:val="quotel"/>
      </w:pPr>
      <w:r w:rsidRPr="00A313F9">
        <w:t>Qui, ce dit-on, grandement plaît</w:t>
      </w:r>
    </w:p>
    <w:p w:rsidR="00A313F9" w:rsidRDefault="00A313F9" w:rsidP="002D7F74">
      <w:pPr>
        <w:pStyle w:val="quotel"/>
      </w:pPr>
      <w:r w:rsidRPr="00A313F9">
        <w:t>Par ses récits, par ses prologues,</w:t>
      </w:r>
    </w:p>
    <w:p w:rsidR="00A313F9" w:rsidRDefault="00A313F9" w:rsidP="002D7F74">
      <w:pPr>
        <w:pStyle w:val="quotel"/>
      </w:pPr>
      <w:r w:rsidRPr="00A313F9">
        <w:t>Et les amoureux dialogues</w:t>
      </w:r>
    </w:p>
    <w:p w:rsidR="00A313F9" w:rsidRDefault="00A313F9" w:rsidP="002D7F74">
      <w:pPr>
        <w:pStyle w:val="quotel"/>
      </w:pPr>
      <w:r w:rsidRPr="00A313F9">
        <w:t>De Bergères et de Bergers,</w:t>
      </w:r>
    </w:p>
    <w:p w:rsidR="00A313F9" w:rsidRDefault="00A313F9" w:rsidP="002D7F74">
      <w:pPr>
        <w:pStyle w:val="quotel"/>
      </w:pPr>
      <w:r w:rsidRPr="00A313F9">
        <w:t>Constants en amour, non légers</w:t>
      </w:r>
    </w:p>
    <w:p w:rsidR="00A313F9" w:rsidRDefault="00A313F9" w:rsidP="002D7F74">
      <w:pPr>
        <w:pStyle w:val="quotel"/>
      </w:pPr>
      <w:r w:rsidRPr="00A313F9">
        <w:t>Mais c’est tout ce que j’en puis dire,</w:t>
      </w:r>
    </w:p>
    <w:p w:rsidR="00A313F9" w:rsidRDefault="00A313F9" w:rsidP="002D7F74">
      <w:pPr>
        <w:pStyle w:val="quotel"/>
      </w:pPr>
      <w:r w:rsidRPr="00A313F9">
        <w:t>Sinon que notre Auguste Sire</w:t>
      </w:r>
    </w:p>
    <w:p w:rsidR="00A313F9" w:rsidRDefault="00A313F9" w:rsidP="002D7F74">
      <w:pPr>
        <w:pStyle w:val="quotel"/>
      </w:pPr>
      <w:r w:rsidRPr="00A313F9">
        <w:t>Fait danser et n’y danse point,</w:t>
      </w:r>
    </w:p>
    <w:p w:rsidR="00A313F9" w:rsidRDefault="00A313F9" w:rsidP="002D7F74">
      <w:pPr>
        <w:pStyle w:val="quotel"/>
      </w:pPr>
      <w:r w:rsidRPr="00A313F9">
        <w:t>M’étant trompé dessus ce point,</w:t>
      </w:r>
    </w:p>
    <w:p w:rsidR="00A313F9" w:rsidRDefault="00A313F9" w:rsidP="002D7F74">
      <w:pPr>
        <w:pStyle w:val="quotel"/>
      </w:pPr>
      <w:r w:rsidRPr="00A313F9">
        <w:t>Quand, sur un livre, j’allai mettre</w:t>
      </w:r>
    </w:p>
    <w:p w:rsidR="00A313F9" w:rsidRDefault="00A313F9" w:rsidP="002D7F74">
      <w:pPr>
        <w:pStyle w:val="quotel"/>
      </w:pPr>
      <w:r w:rsidRPr="00A313F9">
        <w:t>Le contraire en mon autre lettre.</w:t>
      </w:r>
    </w:p>
    <w:p w:rsidR="00A313F9" w:rsidRDefault="00A313F9" w:rsidP="00F631B1">
      <w:pPr>
        <w:pStyle w:val="Corpsdetexte"/>
        <w:ind w:firstLine="709"/>
        <w:rPr>
          <w:rFonts w:cs="Times New Roman"/>
        </w:rPr>
      </w:pPr>
      <w:r w:rsidRPr="00A313F9">
        <w:rPr>
          <w:rFonts w:cs="Times New Roman"/>
        </w:rPr>
        <w:lastRenderedPageBreak/>
        <w:t xml:space="preserve">La </w:t>
      </w:r>
      <w:r w:rsidRPr="00A313F9">
        <w:rPr>
          <w:rFonts w:cs="Times New Roman"/>
          <w:i/>
        </w:rPr>
        <w:t>Gazette</w:t>
      </w:r>
      <w:r w:rsidRPr="00A313F9">
        <w:rPr>
          <w:rFonts w:cs="Times New Roman"/>
        </w:rPr>
        <w:t>, qui avait également vanté la grâce et la majesté du Roi dans le ballet, dut, comme Robinet, changer de langage</w:t>
      </w:r>
      <w:r>
        <w:rPr>
          <w:rFonts w:cs="Times New Roman"/>
        </w:rPr>
        <w:t> </w:t>
      </w:r>
      <w:r w:rsidRPr="00A313F9">
        <w:rPr>
          <w:rFonts w:cs="Times New Roman"/>
        </w:rPr>
        <w:t xml:space="preserve">: </w:t>
      </w:r>
      <w:r w:rsidRPr="00B87708">
        <w:rPr>
          <w:rStyle w:val="quotec"/>
        </w:rPr>
        <w:t>« Le comte d’Armagnac et le marquis de Villeroi, dit-elle dans son numéro du 15 février</w:t>
      </w:r>
      <w:r w:rsidR="00F631B1" w:rsidRPr="00B87708">
        <w:rPr>
          <w:rStyle w:val="quotec"/>
        </w:rPr>
        <w:footnoteReference w:id="221"/>
      </w:r>
      <w:r w:rsidRPr="00B87708">
        <w:rPr>
          <w:rStyle w:val="quotec"/>
        </w:rPr>
        <w:t>, représentent Neptune et Apollon, en la place du Roi, qui n’y danse pas. »</w:t>
      </w:r>
      <w:r w:rsidRPr="00A313F9">
        <w:rPr>
          <w:rFonts w:cs="Times New Roman"/>
        </w:rPr>
        <w:t xml:space="preserve"> Il y a toutefois une nuance à observer</w:t>
      </w:r>
      <w:r>
        <w:rPr>
          <w:rFonts w:cs="Times New Roman"/>
        </w:rPr>
        <w:t> </w:t>
      </w:r>
      <w:r w:rsidRPr="00A313F9">
        <w:rPr>
          <w:rFonts w:cs="Times New Roman"/>
        </w:rPr>
        <w:t>: Robinet se rétracte</w:t>
      </w:r>
      <w:r>
        <w:rPr>
          <w:rFonts w:cs="Times New Roman"/>
        </w:rPr>
        <w:t> </w:t>
      </w:r>
      <w:r w:rsidRPr="00A313F9">
        <w:rPr>
          <w:rFonts w:cs="Times New Roman"/>
        </w:rPr>
        <w:t xml:space="preserve">; la </w:t>
      </w:r>
      <w:r w:rsidRPr="00A313F9">
        <w:rPr>
          <w:rFonts w:cs="Times New Roman"/>
          <w:i/>
        </w:rPr>
        <w:t>Gazette</w:t>
      </w:r>
      <w:r w:rsidRPr="00816070">
        <w:rPr>
          <w:rFonts w:cs="Times New Roman"/>
        </w:rPr>
        <w:t xml:space="preserve"> </w:t>
      </w:r>
      <w:r w:rsidRPr="00A313F9">
        <w:rPr>
          <w:rFonts w:cs="Times New Roman"/>
        </w:rPr>
        <w:t>se contente de parler de la seconde représentation autrement qu’elle ne l’avait fait de la première.</w:t>
      </w:r>
    </w:p>
    <w:p w:rsidR="00A313F9" w:rsidRDefault="00A313F9" w:rsidP="00F631B1">
      <w:pPr>
        <w:pStyle w:val="Corpsdetexte"/>
        <w:ind w:firstLine="709"/>
        <w:rPr>
          <w:rFonts w:cs="Times New Roman"/>
        </w:rPr>
      </w:pPr>
      <w:r w:rsidRPr="00A313F9">
        <w:rPr>
          <w:rFonts w:cs="Times New Roman"/>
        </w:rPr>
        <w:t xml:space="preserve">On sait que Boileau, dans une lettre à </w:t>
      </w:r>
      <w:proofErr w:type="spellStart"/>
      <w:r w:rsidRPr="00A313F9">
        <w:rPr>
          <w:rFonts w:cs="Times New Roman"/>
        </w:rPr>
        <w:t>Monchesnay</w:t>
      </w:r>
      <w:proofErr w:type="spellEnd"/>
      <w:r w:rsidR="00F631B1">
        <w:rPr>
          <w:rStyle w:val="Appelnotedebasdep"/>
          <w:rFonts w:cs="Times New Roman"/>
        </w:rPr>
        <w:footnoteReference w:id="222"/>
      </w:r>
      <w:r w:rsidRPr="00A313F9">
        <w:rPr>
          <w:rFonts w:cs="Times New Roman"/>
        </w:rPr>
        <w:t xml:space="preserve"> (septembre 1707), a dit que, depuis le </w:t>
      </w:r>
      <w:r w:rsidRPr="00A313F9">
        <w:rPr>
          <w:rFonts w:cs="Times New Roman"/>
          <w:i/>
        </w:rPr>
        <w:t>Britannicus</w:t>
      </w:r>
      <w:r w:rsidRPr="00A313F9">
        <w:rPr>
          <w:rFonts w:cs="Times New Roman"/>
        </w:rPr>
        <w:t xml:space="preserve"> de Racine, joué pour la première fois le 13 décembre 1669, Louis XIV,</w:t>
      </w:r>
      <w:r w:rsidR="00F631B1">
        <w:rPr>
          <w:rFonts w:cs="Times New Roman"/>
        </w:rPr>
        <w:t xml:space="preserve"> </w:t>
      </w:r>
      <w:r w:rsidRPr="002D7F74">
        <w:rPr>
          <w:rStyle w:val="pb"/>
        </w:rPr>
        <w:t>$355$</w:t>
      </w:r>
      <w:r w:rsidRPr="00A313F9">
        <w:rPr>
          <w:rFonts w:cs="Times New Roman"/>
        </w:rPr>
        <w:t xml:space="preserve"> averti par un passage de cette tragédie que les Romains avaient blâmé leur empereur de se donner en spectacle sur un théâtre</w:t>
      </w:r>
      <w:r w:rsidR="00F631B1">
        <w:rPr>
          <w:rStyle w:val="Appelnotedebasdep"/>
          <w:rFonts w:cs="Times New Roman"/>
        </w:rPr>
        <w:footnoteReference w:id="223"/>
      </w:r>
      <w:r w:rsidRPr="00A313F9">
        <w:rPr>
          <w:rFonts w:cs="Times New Roman"/>
        </w:rPr>
        <w:t xml:space="preserve">, cessa de danser dans les ballets de la cour. Voilà qui explique très-bien la réserve qu’il aurait gardée, deux mois après </w:t>
      </w:r>
      <w:r w:rsidRPr="00A313F9">
        <w:rPr>
          <w:rFonts w:cs="Times New Roman"/>
          <w:i/>
        </w:rPr>
        <w:t>Britannicus</w:t>
      </w:r>
      <w:r w:rsidRPr="00A313F9">
        <w:rPr>
          <w:rFonts w:cs="Times New Roman"/>
        </w:rPr>
        <w:t xml:space="preserve">, dans </w:t>
      </w:r>
      <w:r w:rsidR="00816070">
        <w:rPr>
          <w:rFonts w:cs="Times New Roman"/>
          <w:i/>
        </w:rPr>
        <w:t>L</w:t>
      </w:r>
      <w:r w:rsidRPr="00A313F9">
        <w:rPr>
          <w:rFonts w:cs="Times New Roman"/>
          <w:i/>
        </w:rPr>
        <w:t>e Divertissement royal</w:t>
      </w:r>
      <w:r w:rsidRPr="00476087">
        <w:rPr>
          <w:rFonts w:cs="Times New Roman"/>
        </w:rPr>
        <w:t xml:space="preserve">. Il </w:t>
      </w:r>
      <w:r w:rsidRPr="00A313F9">
        <w:rPr>
          <w:rFonts w:cs="Times New Roman"/>
        </w:rPr>
        <w:t xml:space="preserve">serait permis toutefois de douter que la </w:t>
      </w:r>
      <w:r w:rsidRPr="00A313F9">
        <w:rPr>
          <w:rFonts w:cs="Times New Roman"/>
          <w:i/>
        </w:rPr>
        <w:t>Gazette</w:t>
      </w:r>
      <w:r w:rsidRPr="00A313F9">
        <w:rPr>
          <w:rFonts w:cs="Times New Roman"/>
        </w:rPr>
        <w:t xml:space="preserve"> et Robinet, si affirmatifs, le 8 février, dans leur témoignage sur le grand effet produit par la danse du Roi, se fussent vraiment laissé tromper tous deux par le livre du ballet. A la première représentation, Louis XIV ne dansa-t-il pas en effet</w:t>
      </w:r>
      <w:r>
        <w:rPr>
          <w:rFonts w:cs="Times New Roman"/>
        </w:rPr>
        <w:t> </w:t>
      </w:r>
      <w:r w:rsidRPr="00A313F9">
        <w:rPr>
          <w:rFonts w:cs="Times New Roman"/>
        </w:rPr>
        <w:t>? Ne fut-ce pas seulement à la seconde qu’il fut pris de scrupule, peut-être en se souvenant, comme Boileau l’a dit, des vers de Racine</w:t>
      </w:r>
      <w:r>
        <w:rPr>
          <w:rFonts w:cs="Times New Roman"/>
        </w:rPr>
        <w:t> </w:t>
      </w:r>
      <w:r w:rsidRPr="00A313F9">
        <w:rPr>
          <w:rFonts w:cs="Times New Roman"/>
        </w:rPr>
        <w:t xml:space="preserve">? </w:t>
      </w:r>
      <w:proofErr w:type="gramStart"/>
      <w:r w:rsidRPr="00A313F9">
        <w:rPr>
          <w:rFonts w:cs="Times New Roman"/>
        </w:rPr>
        <w:t>et</w:t>
      </w:r>
      <w:proofErr w:type="gramEnd"/>
      <w:r w:rsidRPr="00A313F9">
        <w:rPr>
          <w:rFonts w:cs="Times New Roman"/>
        </w:rPr>
        <w:t xml:space="preserve"> alors les gazetiers ne reçurent-ils pas l’ordre de faire croire à une erreur d’abord commise</w:t>
      </w:r>
      <w:r>
        <w:rPr>
          <w:rFonts w:cs="Times New Roman"/>
        </w:rPr>
        <w:t> </w:t>
      </w:r>
      <w:r w:rsidRPr="00A313F9">
        <w:rPr>
          <w:rFonts w:cs="Times New Roman"/>
        </w:rPr>
        <w:t xml:space="preserve">? Il est tout au moins certain que la ferme résolution du Roi n’avait pas été signifiée à l’auteur du ballet, puisqu’il s’était cru autorisé à y faire paraître Sa Majesté, et croyait l’être encore au moment où il rédigea le </w:t>
      </w:r>
      <w:r w:rsidRPr="00A313F9">
        <w:rPr>
          <w:rFonts w:cs="Times New Roman"/>
          <w:i/>
        </w:rPr>
        <w:t>livre</w:t>
      </w:r>
      <w:r w:rsidRPr="00816070">
        <w:rPr>
          <w:rFonts w:cs="Times New Roman"/>
        </w:rPr>
        <w:t xml:space="preserve">. </w:t>
      </w:r>
      <w:r w:rsidRPr="00A313F9">
        <w:rPr>
          <w:rFonts w:cs="Times New Roman"/>
        </w:rPr>
        <w:t xml:space="preserve">Cet auteur du ballet, ce rédacteur du </w:t>
      </w:r>
      <w:r w:rsidRPr="00A313F9">
        <w:rPr>
          <w:rFonts w:cs="Times New Roman"/>
          <w:i/>
        </w:rPr>
        <w:t>livre</w:t>
      </w:r>
      <w:r w:rsidR="00017AFE" w:rsidRPr="00017AFE">
        <w:rPr>
          <w:rFonts w:cs="Times New Roman"/>
        </w:rPr>
        <w:t>,</w:t>
      </w:r>
      <w:r w:rsidR="00017AFE">
        <w:rPr>
          <w:rFonts w:cs="Times New Roman"/>
          <w:position w:val="-4"/>
        </w:rPr>
        <w:t xml:space="preserve"> </w:t>
      </w:r>
      <w:r w:rsidRPr="00A313F9">
        <w:rPr>
          <w:rFonts w:cs="Times New Roman"/>
        </w:rPr>
        <w:t>était Molière lui-même</w:t>
      </w:r>
      <w:r>
        <w:rPr>
          <w:rFonts w:cs="Times New Roman"/>
        </w:rPr>
        <w:t> </w:t>
      </w:r>
      <w:r w:rsidRPr="00A313F9">
        <w:rPr>
          <w:rFonts w:cs="Times New Roman"/>
        </w:rPr>
        <w:t xml:space="preserve">: Robinet l’atteste dans la </w:t>
      </w:r>
      <w:r w:rsidRPr="00A313F9">
        <w:rPr>
          <w:rFonts w:cs="Times New Roman"/>
          <w:i/>
        </w:rPr>
        <w:t>Lettre en vers</w:t>
      </w:r>
      <w:r w:rsidRPr="00A313F9">
        <w:rPr>
          <w:rFonts w:cs="Times New Roman"/>
        </w:rPr>
        <w:t xml:space="preserve">, datée du 22 février 1670, qui contient ainsi le second des </w:t>
      </w:r>
      <w:r w:rsidRPr="00A313F9">
        <w:rPr>
          <w:rFonts w:cs="Times New Roman"/>
          <w:i/>
        </w:rPr>
        <w:t>errata</w:t>
      </w:r>
      <w:r w:rsidRPr="00A313F9">
        <w:rPr>
          <w:rFonts w:cs="Times New Roman"/>
        </w:rPr>
        <w:t xml:space="preserve"> dont nous avons tout à l’heure parlé. Cette lettre, écrite à l’occasion d’une nouvelle représentation du </w:t>
      </w:r>
      <w:r w:rsidRPr="00A313F9">
        <w:rPr>
          <w:rFonts w:cs="Times New Roman"/>
          <w:i/>
        </w:rPr>
        <w:t>Divertissement</w:t>
      </w:r>
      <w:r w:rsidRPr="00A313F9">
        <w:rPr>
          <w:rFonts w:cs="Times New Roman"/>
        </w:rPr>
        <w:t>, qui eut lieu le 17 février,</w:t>
      </w:r>
    </w:p>
    <w:p w:rsidR="00F631B1" w:rsidRDefault="00A313F9" w:rsidP="002D7F74">
      <w:pPr>
        <w:pStyle w:val="quotel"/>
      </w:pPr>
      <w:r w:rsidRPr="00A313F9">
        <w:t xml:space="preserve">Lundi, veille de </w:t>
      </w:r>
      <w:r w:rsidRPr="00A313F9">
        <w:rPr>
          <w:i/>
        </w:rPr>
        <w:t>Mardi gras</w:t>
      </w:r>
      <w:r w:rsidRPr="00017AFE">
        <w:t>,</w:t>
      </w:r>
    </w:p>
    <w:p w:rsidR="00A313F9" w:rsidRDefault="00A313F9" w:rsidP="00A313F9">
      <w:pPr>
        <w:pStyle w:val="Corpsdetexte"/>
        <w:rPr>
          <w:rFonts w:cs="Times New Roman"/>
        </w:rPr>
      </w:pPr>
      <w:proofErr w:type="gramStart"/>
      <w:r w:rsidRPr="00A313F9">
        <w:rPr>
          <w:rFonts w:cs="Times New Roman"/>
        </w:rPr>
        <w:t>tient</w:t>
      </w:r>
      <w:proofErr w:type="gramEnd"/>
      <w:r w:rsidRPr="00A313F9">
        <w:rPr>
          <w:rFonts w:cs="Times New Roman"/>
        </w:rPr>
        <w:t xml:space="preserve"> la promesse, faite dans la lettre du 8 février, de donner plus de détails sur le magnifique spectacle. Laissant tout ce qui serait une inutile répétition de ce qu’on trouvera dans le </w:t>
      </w:r>
      <w:r w:rsidRPr="00A313F9">
        <w:rPr>
          <w:rFonts w:cs="Times New Roman"/>
          <w:i/>
        </w:rPr>
        <w:t>livre</w:t>
      </w:r>
      <w:r w:rsidRPr="00A313F9">
        <w:rPr>
          <w:rFonts w:cs="Times New Roman"/>
        </w:rPr>
        <w:t>, nous nous bornerons à citer les vers où il est parlé de Molière, ceux où Robinet le reconnaît pour auteur du livre du ballet</w:t>
      </w:r>
      <w:r>
        <w:rPr>
          <w:rFonts w:cs="Times New Roman"/>
        </w:rPr>
        <w:t> </w:t>
      </w:r>
      <w:r w:rsidRPr="00A313F9">
        <w:rPr>
          <w:rFonts w:cs="Times New Roman"/>
        </w:rPr>
        <w:t>:</w:t>
      </w:r>
    </w:p>
    <w:p w:rsidR="00A313F9" w:rsidRDefault="00A313F9" w:rsidP="002D7F74">
      <w:pPr>
        <w:pStyle w:val="quotel"/>
      </w:pPr>
      <w:r w:rsidRPr="00A313F9">
        <w:t>...Parmi ce ballet charmant</w:t>
      </w:r>
    </w:p>
    <w:p w:rsidR="00A313F9" w:rsidRDefault="00A313F9" w:rsidP="002D7F74">
      <w:pPr>
        <w:pStyle w:val="quotel"/>
      </w:pPr>
      <w:r w:rsidRPr="00A313F9">
        <w:t xml:space="preserve">Se jouait </w:t>
      </w:r>
      <w:proofErr w:type="spellStart"/>
      <w:r w:rsidRPr="00A313F9">
        <w:t>encor</w:t>
      </w:r>
      <w:proofErr w:type="spellEnd"/>
      <w:r w:rsidRPr="00A313F9">
        <w:t xml:space="preserve"> galamment</w:t>
      </w:r>
    </w:p>
    <w:p w:rsidR="00A313F9" w:rsidRDefault="00A313F9" w:rsidP="002D7F74">
      <w:pPr>
        <w:pStyle w:val="quotel"/>
      </w:pPr>
      <w:r w:rsidRPr="00A313F9">
        <w:t>Petite et grande comédie,</w:t>
      </w:r>
    </w:p>
    <w:p w:rsidR="00A313F9" w:rsidRDefault="00A313F9" w:rsidP="002D7F74">
      <w:pPr>
        <w:pStyle w:val="quotel"/>
      </w:pPr>
      <w:r w:rsidRPr="00A313F9">
        <w:t>Dont l’une était en mélodie,</w:t>
      </w:r>
    </w:p>
    <w:p w:rsidR="00A313F9" w:rsidRDefault="00A313F9" w:rsidP="002D7F74">
      <w:pPr>
        <w:pStyle w:val="quotel"/>
      </w:pPr>
      <w:r w:rsidRPr="00A313F9">
        <w:t>Toutes deux ayant pour auteur</w:t>
      </w:r>
    </w:p>
    <w:p w:rsidR="00A313F9" w:rsidRDefault="00F631B1" w:rsidP="002D7F74">
      <w:pPr>
        <w:pStyle w:val="quotel"/>
      </w:pPr>
      <w:r w:rsidRPr="002D7F74">
        <w:rPr>
          <w:rStyle w:val="pb"/>
        </w:rPr>
        <w:t>$356$</w:t>
      </w:r>
      <w:r>
        <w:t xml:space="preserve"> </w:t>
      </w:r>
      <w:r w:rsidR="00A313F9" w:rsidRPr="00A313F9">
        <w:t>Le comique et célèbre acteur</w:t>
      </w:r>
    </w:p>
    <w:p w:rsidR="00A313F9" w:rsidRDefault="00A313F9" w:rsidP="002D7F74">
      <w:pPr>
        <w:pStyle w:val="quotel"/>
      </w:pPr>
      <w:r w:rsidRPr="00A313F9">
        <w:t xml:space="preserve">Appelé </w:t>
      </w:r>
      <w:r w:rsidRPr="00A313F9">
        <w:rPr>
          <w:i/>
        </w:rPr>
        <w:t>Batiste Molière</w:t>
      </w:r>
      <w:r w:rsidRPr="00A313F9">
        <w:t>,</w:t>
      </w:r>
    </w:p>
    <w:p w:rsidR="00A313F9" w:rsidRDefault="00A313F9" w:rsidP="002D7F74">
      <w:pPr>
        <w:pStyle w:val="quotel"/>
      </w:pPr>
      <w:r w:rsidRPr="00A313F9">
        <w:t>Dont la Muse est si singulière,</w:t>
      </w:r>
    </w:p>
    <w:p w:rsidR="00A313F9" w:rsidRDefault="00A313F9" w:rsidP="002D7F74">
      <w:pPr>
        <w:pStyle w:val="quotel"/>
      </w:pPr>
      <w:r w:rsidRPr="00A313F9">
        <w:t>Et qui le Livre a composé,</w:t>
      </w:r>
    </w:p>
    <w:p w:rsidR="00A313F9" w:rsidRDefault="00A313F9" w:rsidP="002D7F74">
      <w:pPr>
        <w:pStyle w:val="quotel"/>
      </w:pPr>
      <w:r w:rsidRPr="00A313F9">
        <w:t>Demi-rimé, demi-</w:t>
      </w:r>
      <w:proofErr w:type="spellStart"/>
      <w:r w:rsidRPr="00A313F9">
        <w:t>prosé</w:t>
      </w:r>
      <w:proofErr w:type="spellEnd"/>
      <w:r w:rsidRPr="00A313F9">
        <w:t>,</w:t>
      </w:r>
    </w:p>
    <w:p w:rsidR="00A313F9" w:rsidRDefault="00A313F9" w:rsidP="002D7F74">
      <w:pPr>
        <w:pStyle w:val="quotel"/>
      </w:pPr>
      <w:r w:rsidRPr="00A313F9">
        <w:t xml:space="preserve">Qu’à l’illustre de </w:t>
      </w:r>
      <w:r w:rsidRPr="00A313F9">
        <w:rPr>
          <w:i/>
        </w:rPr>
        <w:t>Benserade</w:t>
      </w:r>
      <w:r w:rsidRPr="00A313F9">
        <w:t>,</w:t>
      </w:r>
    </w:p>
    <w:p w:rsidR="00A313F9" w:rsidRDefault="00A313F9" w:rsidP="002D7F74">
      <w:pPr>
        <w:pStyle w:val="quotel"/>
      </w:pPr>
      <w:r w:rsidRPr="00A313F9">
        <w:t>Près d’Apollon dans un haut grade,</w:t>
      </w:r>
    </w:p>
    <w:p w:rsidR="00A313F9" w:rsidRDefault="00A313F9" w:rsidP="002D7F74">
      <w:pPr>
        <w:pStyle w:val="quotel"/>
      </w:pPr>
      <w:r w:rsidRPr="00A313F9">
        <w:t>J’ai bonnement attribué,</w:t>
      </w:r>
    </w:p>
    <w:p w:rsidR="00A313F9" w:rsidRDefault="00A313F9" w:rsidP="002D7F74">
      <w:pPr>
        <w:pStyle w:val="quotel"/>
      </w:pPr>
      <w:r w:rsidRPr="00A313F9">
        <w:t>Sur ce que ce grand gradué</w:t>
      </w:r>
    </w:p>
    <w:p w:rsidR="00A313F9" w:rsidRDefault="00A313F9" w:rsidP="002D7F74">
      <w:pPr>
        <w:pStyle w:val="quotel"/>
      </w:pPr>
      <w:r w:rsidRPr="00A313F9">
        <w:t>Fait ces livres-là d’ordinaire,</w:t>
      </w:r>
    </w:p>
    <w:p w:rsidR="00A313F9" w:rsidRDefault="00A313F9" w:rsidP="002D7F74">
      <w:pPr>
        <w:pStyle w:val="quotel"/>
      </w:pPr>
      <w:r w:rsidRPr="00A313F9">
        <w:t>Etant du Roi pensionnaire.</w:t>
      </w:r>
    </w:p>
    <w:p w:rsidR="00A313F9" w:rsidRDefault="00A313F9" w:rsidP="002D7F74">
      <w:pPr>
        <w:pStyle w:val="quotel"/>
      </w:pPr>
      <w:r w:rsidRPr="00A313F9">
        <w:t>Il approuvera, je crois, bien,</w:t>
      </w:r>
    </w:p>
    <w:p w:rsidR="00A313F9" w:rsidRDefault="00A313F9" w:rsidP="002D7F74">
      <w:pPr>
        <w:pStyle w:val="quotel"/>
      </w:pPr>
      <w:r w:rsidRPr="00A313F9">
        <w:t>Qu’en véridique historien</w:t>
      </w:r>
    </w:p>
    <w:p w:rsidR="00A313F9" w:rsidRDefault="00A313F9" w:rsidP="002D7F74">
      <w:pPr>
        <w:pStyle w:val="quotel"/>
      </w:pPr>
      <w:r w:rsidRPr="00A313F9">
        <w:t>La chose, comme elle est, je die</w:t>
      </w:r>
    </w:p>
    <w:p w:rsidR="00A313F9" w:rsidRDefault="00A313F9" w:rsidP="002D7F74">
      <w:pPr>
        <w:pStyle w:val="quotel"/>
      </w:pPr>
      <w:r w:rsidRPr="00A313F9">
        <w:t>Et chante la palinodie</w:t>
      </w:r>
      <w:r>
        <w:t> </w:t>
      </w:r>
      <w:r w:rsidRPr="00A313F9">
        <w:t>;</w:t>
      </w:r>
    </w:p>
    <w:p w:rsidR="00A313F9" w:rsidRDefault="00A313F9" w:rsidP="002D7F74">
      <w:pPr>
        <w:pStyle w:val="quotel"/>
      </w:pPr>
      <w:r w:rsidRPr="00A313F9">
        <w:t>Et puis j’ai maint et maint témoin</w:t>
      </w:r>
    </w:p>
    <w:p w:rsidR="00A313F9" w:rsidRDefault="00A313F9" w:rsidP="002D7F74">
      <w:pPr>
        <w:pStyle w:val="quotel"/>
      </w:pPr>
      <w:r w:rsidRPr="00A313F9">
        <w:t>Qu’il n’a vraiment aucun besoin</w:t>
      </w:r>
    </w:p>
    <w:p w:rsidR="00A313F9" w:rsidRDefault="00A313F9" w:rsidP="002D7F74">
      <w:pPr>
        <w:pStyle w:val="quotel"/>
      </w:pPr>
      <w:r w:rsidRPr="00A313F9">
        <w:t>Que les autres l’on appauvrisse,</w:t>
      </w:r>
    </w:p>
    <w:p w:rsidR="00A313F9" w:rsidRDefault="00A313F9" w:rsidP="002D7F74">
      <w:pPr>
        <w:pStyle w:val="quotel"/>
      </w:pPr>
      <w:r w:rsidRPr="00A313F9">
        <w:t>Afin du leur qu’on l’enrichisse.</w:t>
      </w:r>
    </w:p>
    <w:p w:rsidR="00A313F9" w:rsidRDefault="00A313F9" w:rsidP="00F631B1">
      <w:pPr>
        <w:pStyle w:val="Corpsdetexte"/>
        <w:ind w:firstLine="709"/>
        <w:rPr>
          <w:rFonts w:cs="Times New Roman"/>
        </w:rPr>
      </w:pPr>
      <w:r w:rsidRPr="00A313F9">
        <w:rPr>
          <w:rFonts w:cs="Times New Roman"/>
        </w:rPr>
        <w:t xml:space="preserve">Rendre à Molière ce qui est à Molière peut ne pas paraître de grande importance, quand il s’agit </w:t>
      </w:r>
      <w:r w:rsidRPr="00A313F9">
        <w:rPr>
          <w:rFonts w:cs="Times New Roman"/>
        </w:rPr>
        <w:lastRenderedPageBreak/>
        <w:t xml:space="preserve">d’un livre de ballet, et c’était assurément lui qui n’avait aucun besoin de s’en trouver enrichi. Ce livre cependant contenait, suivant la coutume, les vers écrits pour les personnes de marque qui figuraient dans les intermèdes, et il ne nous est pas tout à fait indifférent de trouver bien établi que ces vers sont de Molière. Il y a là d’ailleurs une petite histoire, qu’on peut juger assez piquante, celle d’un jour de rivalité entre notre poète et un bel esprit, alors fort à la mode. Depuis longtemps, </w:t>
      </w:r>
      <w:proofErr w:type="spellStart"/>
      <w:r w:rsidRPr="00A313F9">
        <w:rPr>
          <w:rFonts w:cs="Times New Roman"/>
        </w:rPr>
        <w:t>Bensserade</w:t>
      </w:r>
      <w:proofErr w:type="spellEnd"/>
      <w:r w:rsidRPr="00A313F9">
        <w:rPr>
          <w:rFonts w:cs="Times New Roman"/>
        </w:rPr>
        <w:t xml:space="preserve"> était, comme à l’exclusion de tout autre, en possession de faire parler les nobles acteurs des ballets et de leur mettre en la bouche d’ingénieuses allusions. On croyait qu’il ne pouvait être égalé dans ces jeux d’esprit. Nous lisons dans le </w:t>
      </w:r>
      <w:r w:rsidRPr="00A313F9">
        <w:rPr>
          <w:rFonts w:cs="Times New Roman"/>
          <w:i/>
        </w:rPr>
        <w:t>Privilège</w:t>
      </w:r>
      <w:r w:rsidRPr="00A313F9">
        <w:rPr>
          <w:rFonts w:cs="Times New Roman"/>
        </w:rPr>
        <w:t xml:space="preserve"> de ses </w:t>
      </w:r>
      <w:r w:rsidRPr="00A313F9">
        <w:rPr>
          <w:rFonts w:cs="Times New Roman"/>
          <w:i/>
        </w:rPr>
        <w:t>Œuvres</w:t>
      </w:r>
      <w:r w:rsidR="00F631B1" w:rsidRPr="00F631B1">
        <w:rPr>
          <w:rStyle w:val="Appelnotedebasdep"/>
          <w:rFonts w:cs="Times New Roman"/>
        </w:rPr>
        <w:footnoteReference w:id="224"/>
      </w:r>
      <w:r w:rsidRPr="00A313F9">
        <w:rPr>
          <w:rFonts w:cs="Times New Roman"/>
        </w:rPr>
        <w:t xml:space="preserve">, donné après sa mort, un témoignage de l’opinion qu’on avait de sa supériorité. Les termes en sont d’autant plus remarquables, que le rédacteur du </w:t>
      </w:r>
      <w:r w:rsidRPr="00A313F9">
        <w:rPr>
          <w:rFonts w:cs="Times New Roman"/>
          <w:i/>
        </w:rPr>
        <w:t>Privilège</w:t>
      </w:r>
      <w:r w:rsidRPr="001345D0">
        <w:rPr>
          <w:rFonts w:cs="Times New Roman"/>
        </w:rPr>
        <w:t>,</w:t>
      </w:r>
      <w:r w:rsidRPr="00A313F9">
        <w:rPr>
          <w:rFonts w:cs="Times New Roman"/>
        </w:rPr>
        <w:t xml:space="preserve"> parlant au nom </w:t>
      </w:r>
      <w:r w:rsidRPr="00FC1A28">
        <w:rPr>
          <w:rStyle w:val="pb"/>
        </w:rPr>
        <w:t>$357$</w:t>
      </w:r>
      <w:r w:rsidRPr="00A313F9">
        <w:rPr>
          <w:rFonts w:cs="Times New Roman"/>
        </w:rPr>
        <w:t xml:space="preserve"> du Roi, paraîtrait avoir cru, s’il s’est alors souvenu de Molière, que lui-même n’avait pu se flatter d’avoir dépossédé </w:t>
      </w:r>
      <w:proofErr w:type="spellStart"/>
      <w:r w:rsidRPr="00A313F9">
        <w:rPr>
          <w:rFonts w:cs="Times New Roman"/>
        </w:rPr>
        <w:t>Bensserade</w:t>
      </w:r>
      <w:proofErr w:type="spellEnd"/>
      <w:r w:rsidRPr="00A313F9">
        <w:rPr>
          <w:rFonts w:cs="Times New Roman"/>
        </w:rPr>
        <w:t xml:space="preserve">, le jour même où il avait tenté une incursion sur ses terres. </w:t>
      </w:r>
      <w:r w:rsidRPr="00B87708">
        <w:rPr>
          <w:rStyle w:val="quotec"/>
        </w:rPr>
        <w:t>« La manière, dit le Privilège, dont il (</w:t>
      </w:r>
      <w:proofErr w:type="spellStart"/>
      <w:r w:rsidRPr="00B87708">
        <w:rPr>
          <w:rStyle w:val="quotec"/>
          <w:i/>
        </w:rPr>
        <w:t>Bensserade</w:t>
      </w:r>
      <w:proofErr w:type="spellEnd"/>
      <w:r w:rsidRPr="00B87708">
        <w:rPr>
          <w:rStyle w:val="quotec"/>
        </w:rPr>
        <w:t>) confondait, dans les vers qu’il faisait pour les ballets au commencement de notre règne, le caractère des personnes qui dansaient et des personnages qu’ils</w:t>
      </w:r>
      <w:r w:rsidR="00F631B1" w:rsidRPr="00B87708">
        <w:rPr>
          <w:rStyle w:val="quotec"/>
        </w:rPr>
        <w:footnoteReference w:id="225"/>
      </w:r>
      <w:r w:rsidR="00F631B1" w:rsidRPr="00B87708">
        <w:rPr>
          <w:rStyle w:val="quotec"/>
        </w:rPr>
        <w:t xml:space="preserve"> </w:t>
      </w:r>
      <w:r w:rsidRPr="00B87708">
        <w:rPr>
          <w:rStyle w:val="quotec"/>
        </w:rPr>
        <w:t>représentaient était une espèce de secret personnel qu’il n’avait imité de personne et que personne n’imitera peut-être jamais de lui. »</w:t>
      </w:r>
      <w:r w:rsidRPr="00A313F9">
        <w:rPr>
          <w:rFonts w:cs="Times New Roman"/>
        </w:rPr>
        <w:t xml:space="preserve"> Qu’était-il donc arrivé pour que Molière pût, un jour, usurper sur ce petit domaine du Parnasse, qui avait un maître si incontestablement reconnu</w:t>
      </w:r>
      <w:r>
        <w:rPr>
          <w:rFonts w:cs="Times New Roman"/>
        </w:rPr>
        <w:t> </w:t>
      </w:r>
      <w:r w:rsidRPr="00A313F9">
        <w:rPr>
          <w:rFonts w:cs="Times New Roman"/>
        </w:rPr>
        <w:t xml:space="preserve">? Par une abdication plus ou moins volontaire, le premier occupant s’en était dessaisi. Il avait annoncé sa retraite dans </w:t>
      </w:r>
      <w:r w:rsidRPr="007A0532">
        <w:rPr>
          <w:rFonts w:cs="Times New Roman"/>
        </w:rPr>
        <w:t xml:space="preserve">le </w:t>
      </w:r>
      <w:r w:rsidRPr="007A0532">
        <w:rPr>
          <w:rFonts w:cs="Times New Roman"/>
          <w:i/>
        </w:rPr>
        <w:t>Rondeau aux Dames</w:t>
      </w:r>
      <w:r w:rsidR="00F631B1" w:rsidRPr="007A0532">
        <w:rPr>
          <w:rStyle w:val="Appelnotedebasdep"/>
          <w:rFonts w:cs="Times New Roman"/>
          <w:i/>
        </w:rPr>
        <w:footnoteReference w:id="226"/>
      </w:r>
      <w:r w:rsidRPr="007A0532">
        <w:rPr>
          <w:rFonts w:cs="Times New Roman"/>
        </w:rPr>
        <w:t xml:space="preserve">, qu’il mit, en 1669, à la tête de son </w:t>
      </w:r>
      <w:r w:rsidRPr="007A0532">
        <w:rPr>
          <w:rFonts w:cs="Times New Roman"/>
          <w:i/>
        </w:rPr>
        <w:t>Ballet royal de Flore</w:t>
      </w:r>
      <w:r w:rsidRPr="007A0532">
        <w:rPr>
          <w:rFonts w:cs="Times New Roman"/>
        </w:rPr>
        <w:t> ;</w:t>
      </w:r>
    </w:p>
    <w:p w:rsidR="00A313F9" w:rsidRDefault="00A313F9" w:rsidP="00B87708">
      <w:pPr>
        <w:pStyle w:val="quotel"/>
      </w:pPr>
      <w:r w:rsidRPr="00A313F9">
        <w:t xml:space="preserve">Je suis trop las de jouer ce </w:t>
      </w:r>
      <w:proofErr w:type="spellStart"/>
      <w:r w:rsidRPr="00A313F9">
        <w:t>rôlet</w:t>
      </w:r>
      <w:proofErr w:type="spellEnd"/>
      <w:r>
        <w:t> </w:t>
      </w:r>
      <w:r w:rsidRPr="00A313F9">
        <w:t>:</w:t>
      </w:r>
    </w:p>
    <w:p w:rsidR="00A313F9" w:rsidRDefault="00A313F9" w:rsidP="00B87708">
      <w:pPr>
        <w:pStyle w:val="quotel"/>
      </w:pPr>
      <w:r w:rsidRPr="00A313F9">
        <w:t>Depuis longtemps je travaille au ballet.</w:t>
      </w:r>
    </w:p>
    <w:p w:rsidR="00A313F9" w:rsidRDefault="00A313F9" w:rsidP="00B87708">
      <w:pPr>
        <w:pStyle w:val="quotel"/>
      </w:pPr>
      <w:r w:rsidRPr="00A313F9">
        <w:t>L’office n’est envié de personne,</w:t>
      </w:r>
    </w:p>
    <w:p w:rsidR="00A313F9" w:rsidRDefault="00A313F9" w:rsidP="00B87708">
      <w:pPr>
        <w:pStyle w:val="quotel"/>
      </w:pPr>
      <w:r w:rsidRPr="00A313F9">
        <w:t>Et ce n’est pas office de couronne,</w:t>
      </w:r>
    </w:p>
    <w:p w:rsidR="00A313F9" w:rsidRDefault="00A313F9" w:rsidP="00B87708">
      <w:pPr>
        <w:pStyle w:val="quotel"/>
      </w:pPr>
      <w:r w:rsidRPr="00A313F9">
        <w:t>Quelque talent que pour couronne il ait.</w:t>
      </w:r>
    </w:p>
    <w:p w:rsidR="00A313F9" w:rsidRDefault="00A313F9" w:rsidP="00B87708">
      <w:pPr>
        <w:pStyle w:val="quotel"/>
      </w:pPr>
      <w:r w:rsidRPr="00A313F9">
        <w:t>Je ne suis plus si gai, ni si follet</w:t>
      </w:r>
      <w:r>
        <w:t> </w:t>
      </w:r>
      <w:r w:rsidRPr="00A313F9">
        <w:t>;</w:t>
      </w:r>
    </w:p>
    <w:p w:rsidR="00A313F9" w:rsidRDefault="00A313F9" w:rsidP="00B87708">
      <w:pPr>
        <w:pStyle w:val="quotel"/>
      </w:pPr>
      <w:r w:rsidRPr="00A313F9">
        <w:t>Un noir chagrin me saisit au collet,</w:t>
      </w:r>
    </w:p>
    <w:p w:rsidR="00A313F9" w:rsidRDefault="00A313F9" w:rsidP="00B87708">
      <w:pPr>
        <w:pStyle w:val="quotel"/>
      </w:pPr>
      <w:r w:rsidRPr="00A313F9">
        <w:t>Et je n’ai plus que la volonté bonne</w:t>
      </w:r>
      <w:r>
        <w:t> </w:t>
      </w:r>
      <w:r w:rsidRPr="00A313F9">
        <w:t>:</w:t>
      </w:r>
    </w:p>
    <w:p w:rsidR="00A313F9" w:rsidRDefault="00A313F9" w:rsidP="00B87708">
      <w:pPr>
        <w:pStyle w:val="quotel"/>
      </w:pPr>
      <w:r w:rsidRPr="00A313F9">
        <w:t>Je suis trop las.</w:t>
      </w:r>
    </w:p>
    <w:p w:rsidR="00CF6E2B" w:rsidRDefault="00A313F9" w:rsidP="00A313F9">
      <w:pPr>
        <w:pStyle w:val="Corpsdetexte"/>
        <w:rPr>
          <w:rFonts w:cs="Times New Roman"/>
        </w:rPr>
      </w:pPr>
      <w:r w:rsidRPr="00A313F9">
        <w:rPr>
          <w:rFonts w:cs="Times New Roman"/>
        </w:rPr>
        <w:t xml:space="preserve">Cette lassitude, ce </w:t>
      </w:r>
      <w:r w:rsidRPr="00B87708">
        <w:rPr>
          <w:rStyle w:val="quotec"/>
        </w:rPr>
        <w:t>« noir chagrin, »</w:t>
      </w:r>
      <w:r w:rsidRPr="00A313F9">
        <w:rPr>
          <w:rFonts w:cs="Times New Roman"/>
        </w:rPr>
        <w:t xml:space="preserve"> on l’a expliqué</w:t>
      </w:r>
      <w:r w:rsidR="00F631B1">
        <w:rPr>
          <w:rStyle w:val="Appelnotedebasdep"/>
          <w:rFonts w:cs="Times New Roman"/>
        </w:rPr>
        <w:footnoteReference w:id="227"/>
      </w:r>
      <w:r w:rsidRPr="00A313F9">
        <w:rPr>
          <w:rFonts w:cs="Times New Roman"/>
        </w:rPr>
        <w:t xml:space="preserve">, avec vraisemblance, par le dépit jaloux que lui </w:t>
      </w:r>
      <w:proofErr w:type="gramStart"/>
      <w:r w:rsidRPr="00A313F9">
        <w:rPr>
          <w:rFonts w:cs="Times New Roman"/>
        </w:rPr>
        <w:t>causait</w:t>
      </w:r>
      <w:proofErr w:type="gramEnd"/>
      <w:r w:rsidRPr="00A313F9">
        <w:rPr>
          <w:rFonts w:cs="Times New Roman"/>
        </w:rPr>
        <w:t xml:space="preserve"> la concurrence de Molière dans les divertissements de cour. Il avait donc quitté la partie quand Molière écrivit </w:t>
      </w:r>
      <w:r w:rsidR="00816070">
        <w:rPr>
          <w:rFonts w:cs="Times New Roman"/>
          <w:i/>
        </w:rPr>
        <w:t>L</w:t>
      </w:r>
      <w:r w:rsidRPr="00A313F9">
        <w:rPr>
          <w:rFonts w:cs="Times New Roman"/>
          <w:i/>
        </w:rPr>
        <w:t>es Amants magnifiques</w:t>
      </w:r>
      <w:r w:rsidRPr="00A313F9">
        <w:rPr>
          <w:rFonts w:cs="Times New Roman"/>
        </w:rPr>
        <w:t xml:space="preserve">, et, ne se réservant pas même les vers à allusions, dont il passait pour avoir seul le secret, il laissa son rival s’en tirer comme il pourrait. Ce qui s’ensuivit, le </w:t>
      </w:r>
      <w:r w:rsidRPr="00A313F9">
        <w:rPr>
          <w:rFonts w:cs="Times New Roman"/>
          <w:i/>
        </w:rPr>
        <w:t>Discours sommaire de Monsieur L. T.</w:t>
      </w:r>
      <w:r w:rsidRPr="00A313F9">
        <w:rPr>
          <w:rFonts w:cs="Times New Roman"/>
        </w:rPr>
        <w:t xml:space="preserve"> (l’abbé </w:t>
      </w:r>
      <w:proofErr w:type="spellStart"/>
      <w:r w:rsidRPr="00A313F9">
        <w:rPr>
          <w:rFonts w:cs="Times New Roman"/>
        </w:rPr>
        <w:t>Tallemant</w:t>
      </w:r>
      <w:proofErr w:type="spellEnd"/>
      <w:r w:rsidRPr="00A313F9">
        <w:rPr>
          <w:rFonts w:cs="Times New Roman"/>
        </w:rPr>
        <w:t xml:space="preserve">) </w:t>
      </w:r>
      <w:r w:rsidRPr="00A313F9">
        <w:rPr>
          <w:rFonts w:cs="Times New Roman"/>
          <w:i/>
        </w:rPr>
        <w:t>touchant la vie de</w:t>
      </w:r>
      <w:r w:rsidRPr="00A313F9">
        <w:rPr>
          <w:rFonts w:cs="Times New Roman"/>
        </w:rPr>
        <w:t xml:space="preserve"> </w:t>
      </w:r>
      <w:r w:rsidRPr="00FC1A28">
        <w:rPr>
          <w:rStyle w:val="pb"/>
        </w:rPr>
        <w:t>$358$</w:t>
      </w:r>
      <w:r w:rsidRPr="00A313F9">
        <w:rPr>
          <w:rFonts w:cs="Times New Roman"/>
          <w:i/>
        </w:rPr>
        <w:t xml:space="preserve"> M. de </w:t>
      </w:r>
      <w:proofErr w:type="spellStart"/>
      <w:r w:rsidRPr="00A313F9">
        <w:rPr>
          <w:rFonts w:cs="Times New Roman"/>
          <w:i/>
        </w:rPr>
        <w:t>Bensserade</w:t>
      </w:r>
      <w:proofErr w:type="spellEnd"/>
      <w:r w:rsidR="00AF7EF6" w:rsidRPr="00AF7EF6">
        <w:rPr>
          <w:rStyle w:val="Appelnotedebasdep"/>
          <w:rFonts w:cs="Times New Roman"/>
        </w:rPr>
        <w:footnoteReference w:id="228"/>
      </w:r>
      <w:r w:rsidR="00AF7EF6">
        <w:rPr>
          <w:rFonts w:cs="Times New Roman"/>
        </w:rPr>
        <w:t xml:space="preserve"> </w:t>
      </w:r>
      <w:r w:rsidRPr="00A313F9">
        <w:rPr>
          <w:rFonts w:cs="Times New Roman"/>
        </w:rPr>
        <w:t>nous le raconte ainsi</w:t>
      </w:r>
      <w:r>
        <w:rPr>
          <w:rFonts w:cs="Times New Roman"/>
        </w:rPr>
        <w:t> </w:t>
      </w:r>
      <w:r w:rsidRPr="00A313F9">
        <w:rPr>
          <w:rFonts w:cs="Times New Roman"/>
        </w:rPr>
        <w:t xml:space="preserve">: </w:t>
      </w:r>
    </w:p>
    <w:p w:rsidR="00A313F9" w:rsidRPr="00D44F74" w:rsidRDefault="00A313F9" w:rsidP="00D44F74">
      <w:pPr>
        <w:pStyle w:val="quote"/>
      </w:pPr>
      <w:r w:rsidRPr="00D44F74">
        <w:t>« Il eut</w:t>
      </w:r>
      <w:r w:rsidR="00D44F74">
        <w:t>…</w:t>
      </w:r>
      <w:r w:rsidRPr="00D44F74">
        <w:t xml:space="preserve"> une affaire avec Molière, qui entendait assez l’art de se venger de ceux qui l’offensaient. Celui-ci avait composé une pièce dans laquelle on chantait ces vers :</w:t>
      </w:r>
    </w:p>
    <w:p w:rsidR="00A313F9" w:rsidRPr="00D44F74" w:rsidRDefault="00A313F9" w:rsidP="00D44F74">
      <w:pPr>
        <w:pStyle w:val="quotel"/>
      </w:pPr>
      <w:r w:rsidRPr="00D44F74">
        <w:t>Et tracez sur les herbettes</w:t>
      </w:r>
    </w:p>
    <w:p w:rsidR="00AF7EF6" w:rsidRPr="00D44F74" w:rsidRDefault="00A313F9" w:rsidP="00D44F74">
      <w:pPr>
        <w:pStyle w:val="quotel"/>
      </w:pPr>
      <w:r w:rsidRPr="00D44F74">
        <w:t>L’image de nos chansons</w:t>
      </w:r>
      <w:r w:rsidR="00C311A8" w:rsidRPr="00D44F74">
        <w:footnoteReference w:id="229"/>
      </w:r>
      <w:r w:rsidRPr="00D44F74">
        <w:t> </w:t>
      </w:r>
      <w:r w:rsidR="00AF7EF6" w:rsidRPr="00D44F74">
        <w:t>:</w:t>
      </w:r>
    </w:p>
    <w:p w:rsidR="00A313F9" w:rsidRPr="00D44F74" w:rsidRDefault="00A313F9" w:rsidP="00D44F74">
      <w:pPr>
        <w:pStyle w:val="quote"/>
      </w:pPr>
      <w:proofErr w:type="gramStart"/>
      <w:r w:rsidRPr="00D44F74">
        <w:t>sur</w:t>
      </w:r>
      <w:proofErr w:type="gramEnd"/>
      <w:r w:rsidRPr="00D44F74">
        <w:t xml:space="preserve"> quoi </w:t>
      </w:r>
      <w:proofErr w:type="spellStart"/>
      <w:r w:rsidRPr="00D44F74">
        <w:t>Bensserade</w:t>
      </w:r>
      <w:proofErr w:type="spellEnd"/>
      <w:r w:rsidRPr="00D44F74">
        <w:t xml:space="preserve"> dit tout haut qu’il </w:t>
      </w:r>
      <w:proofErr w:type="spellStart"/>
      <w:r w:rsidRPr="00D44F74">
        <w:t>falloit</w:t>
      </w:r>
      <w:proofErr w:type="spellEnd"/>
      <w:r w:rsidRPr="00D44F74">
        <w:t xml:space="preserve"> dire :</w:t>
      </w:r>
    </w:p>
    <w:p w:rsidR="00A313F9" w:rsidRPr="00D44F74" w:rsidRDefault="00A313F9" w:rsidP="00D44F74">
      <w:pPr>
        <w:pStyle w:val="quotel"/>
      </w:pPr>
      <w:r w:rsidRPr="00D44F74">
        <w:t>Et tracez sur les herbettes</w:t>
      </w:r>
    </w:p>
    <w:p w:rsidR="00A313F9" w:rsidRPr="00D44F74" w:rsidRDefault="00A313F9" w:rsidP="00D44F74">
      <w:pPr>
        <w:pStyle w:val="quotel"/>
      </w:pPr>
      <w:r w:rsidRPr="00D44F74">
        <w:t>L’image de vos chaussons.</w:t>
      </w:r>
    </w:p>
    <w:p w:rsidR="00CF6E2B" w:rsidRPr="00D44F74" w:rsidRDefault="00A313F9" w:rsidP="00D44F74">
      <w:pPr>
        <w:pStyle w:val="quote"/>
      </w:pPr>
      <w:r w:rsidRPr="00D44F74">
        <w:t xml:space="preserve">Molière avait fait seul ce ballet et même les vers pour les personnages ; et </w:t>
      </w:r>
      <w:proofErr w:type="spellStart"/>
      <w:r w:rsidRPr="00D44F74">
        <w:t>Bensserade</w:t>
      </w:r>
      <w:proofErr w:type="spellEnd"/>
      <w:r w:rsidRPr="00D44F74">
        <w:t xml:space="preserve">, de chagrin, avait fait la plaisanterie que je viens de citer. Molière, pour s’en venger d’une manière nouvelle, fit des vers pour le Roi, représentant Neptune et le Soleil, d’un style fort ressemblant à celui de </w:t>
      </w:r>
      <w:proofErr w:type="spellStart"/>
      <w:r w:rsidRPr="00D44F74">
        <w:t>Bensserade</w:t>
      </w:r>
      <w:proofErr w:type="spellEnd"/>
      <w:r w:rsidRPr="00D44F74">
        <w:t xml:space="preserve">, un peu </w:t>
      </w:r>
      <w:r w:rsidRPr="00D44F74">
        <w:lastRenderedPageBreak/>
        <w:t xml:space="preserve">outré à la vérité par les jeux des mots, et ces vers furent vus de </w:t>
      </w:r>
      <w:r w:rsidR="009D5C6B" w:rsidRPr="00D44F74">
        <w:t>toute la cour et la réjouirent. »</w:t>
      </w:r>
    </w:p>
    <w:p w:rsidR="00A313F9" w:rsidRDefault="00A313F9" w:rsidP="00A313F9">
      <w:pPr>
        <w:pStyle w:val="Corpsdetexte"/>
        <w:rPr>
          <w:rFonts w:cs="Times New Roman"/>
        </w:rPr>
      </w:pPr>
      <w:r w:rsidRPr="00A313F9">
        <w:rPr>
          <w:rFonts w:cs="Times New Roman"/>
        </w:rPr>
        <w:t>L’anecdote est jolie, mais, dans quelques-unes de ses circonstances, souffre de petites difficultés. On devrait tout au moins supposer, comme l’a fait M. Bazin</w:t>
      </w:r>
      <w:r w:rsidR="00C311A8">
        <w:rPr>
          <w:rStyle w:val="Appelnotedebasdep"/>
          <w:rFonts w:cs="Times New Roman"/>
        </w:rPr>
        <w:footnoteReference w:id="230"/>
      </w:r>
      <w:r w:rsidRPr="00A313F9">
        <w:rPr>
          <w:rFonts w:cs="Times New Roman"/>
        </w:rPr>
        <w:t xml:space="preserve">, que </w:t>
      </w:r>
      <w:proofErr w:type="spellStart"/>
      <w:r w:rsidRPr="00A313F9">
        <w:rPr>
          <w:rFonts w:cs="Times New Roman"/>
        </w:rPr>
        <w:t>Bensserade</w:t>
      </w:r>
      <w:proofErr w:type="spellEnd"/>
      <w:r w:rsidRPr="00A313F9">
        <w:rPr>
          <w:rFonts w:cs="Times New Roman"/>
        </w:rPr>
        <w:t xml:space="preserve"> avait connu et parodié les vers de la scène v du troisième intermède avant la première représentation de la pièce, où les couplets qui vengèrent, nous dit-on, Molière, furent déjà mis par le </w:t>
      </w:r>
      <w:r w:rsidRPr="00A313F9">
        <w:rPr>
          <w:rFonts w:cs="Times New Roman"/>
          <w:i/>
        </w:rPr>
        <w:t>livre</w:t>
      </w:r>
      <w:r w:rsidRPr="00A313F9">
        <w:rPr>
          <w:rFonts w:cs="Times New Roman"/>
        </w:rPr>
        <w:t xml:space="preserve"> sous les yeux des spectateurs</w:t>
      </w:r>
      <w:r>
        <w:rPr>
          <w:rFonts w:cs="Times New Roman"/>
        </w:rPr>
        <w:t> </w:t>
      </w:r>
      <w:r w:rsidRPr="00A313F9">
        <w:rPr>
          <w:rFonts w:cs="Times New Roman"/>
        </w:rPr>
        <w:t>; et c’aurait été sans doute dans quelqu’une de ces répétitions, dont les chants surtout ne pouvaient se passer</w:t>
      </w:r>
      <w:r>
        <w:rPr>
          <w:rFonts w:cs="Times New Roman"/>
        </w:rPr>
        <w:t> </w:t>
      </w:r>
      <w:r w:rsidRPr="00A313F9">
        <w:rPr>
          <w:rFonts w:cs="Times New Roman"/>
        </w:rPr>
        <w:t>; car ce ne put être simplement à la lecture d’une copie manuscrite, les mots</w:t>
      </w:r>
      <w:r>
        <w:rPr>
          <w:rFonts w:cs="Times New Roman"/>
        </w:rPr>
        <w:t> </w:t>
      </w:r>
      <w:r w:rsidRPr="00A313F9">
        <w:rPr>
          <w:rFonts w:cs="Times New Roman"/>
        </w:rPr>
        <w:t xml:space="preserve">: </w:t>
      </w:r>
      <w:r w:rsidRPr="00BD3C99">
        <w:rPr>
          <w:rStyle w:val="quotec"/>
        </w:rPr>
        <w:t>« </w:t>
      </w:r>
      <w:proofErr w:type="spellStart"/>
      <w:r w:rsidRPr="00BD3C99">
        <w:rPr>
          <w:rStyle w:val="quotec"/>
        </w:rPr>
        <w:t>Bensserade</w:t>
      </w:r>
      <w:proofErr w:type="spellEnd"/>
      <w:r w:rsidRPr="00BD3C99">
        <w:rPr>
          <w:rStyle w:val="quotec"/>
        </w:rPr>
        <w:t xml:space="preserve"> dit tout haut, »</w:t>
      </w:r>
      <w:r w:rsidRPr="00A313F9">
        <w:rPr>
          <w:rFonts w:cs="Times New Roman"/>
        </w:rPr>
        <w:t xml:space="preserve"> ne permettant pas cette explication. Il faudrait aussi que les vers composés pour les personnages, non pour être récités, mais pour être lus, n’eussent pas encore été écrits, ou du moins fussent alors différents de ceux qui devinrent plus tard les représailles de Molière offensé. Ces suppositions, quoiqu’un peu compliquées, n’ayant ri</w:t>
      </w:r>
      <w:r w:rsidR="00BD3C99">
        <w:rPr>
          <w:rFonts w:cs="Times New Roman"/>
        </w:rPr>
        <w:t xml:space="preserve">en cependant d’absolument </w:t>
      </w:r>
      <w:r w:rsidRPr="00A22776">
        <w:rPr>
          <w:rStyle w:val="pb"/>
        </w:rPr>
        <w:t>$359$</w:t>
      </w:r>
      <w:r w:rsidRPr="00A313F9">
        <w:rPr>
          <w:rFonts w:cs="Times New Roman"/>
        </w:rPr>
        <w:t xml:space="preserve"> </w:t>
      </w:r>
      <w:r w:rsidR="00BD3C99">
        <w:rPr>
          <w:rFonts w:cs="Times New Roman"/>
        </w:rPr>
        <w:t>invrai</w:t>
      </w:r>
      <w:r w:rsidRPr="00A313F9">
        <w:rPr>
          <w:rFonts w:cs="Times New Roman"/>
        </w:rPr>
        <w:t>semblable, ce qui nous arrêterait davantage, c’est que les couplets pour le Roi, qui n’auraient été faits, tels que nous les lisons aujourd’hui, qu</w:t>
      </w:r>
      <w:r>
        <w:rPr>
          <w:rFonts w:cs="Times New Roman"/>
        </w:rPr>
        <w:t>’</w:t>
      </w:r>
      <w:r w:rsidRPr="00A313F9">
        <w:rPr>
          <w:rFonts w:cs="Times New Roman"/>
        </w:rPr>
        <w:t xml:space="preserve">après la malice de </w:t>
      </w:r>
      <w:proofErr w:type="spellStart"/>
      <w:r w:rsidRPr="00A313F9">
        <w:rPr>
          <w:rFonts w:cs="Times New Roman"/>
        </w:rPr>
        <w:t>Bensserade</w:t>
      </w:r>
      <w:proofErr w:type="spellEnd"/>
      <w:r w:rsidRPr="00A313F9">
        <w:rPr>
          <w:rFonts w:cs="Times New Roman"/>
        </w:rPr>
        <w:t>, ressemblaient quelque peu sans doute à sa manière, mais marqueraient toutefois trop faiblement une imitation satirique de ses jeux de mots outrés. Ce qu’il y a d’ingénieux dans le dernier des vers de Neptune ne passe nullement la mesure, et ceux d’Apollon sont plutôt simples. Quand Molière se moquait, c’était plus clairement</w:t>
      </w:r>
      <w:r>
        <w:rPr>
          <w:rFonts w:cs="Times New Roman"/>
        </w:rPr>
        <w:t> </w:t>
      </w:r>
      <w:r w:rsidRPr="00A313F9">
        <w:rPr>
          <w:rFonts w:cs="Times New Roman"/>
        </w:rPr>
        <w:t>; et peut-on d’ailleurs lui prêter cette intention dans des vers pour le Roi</w:t>
      </w:r>
      <w:r>
        <w:rPr>
          <w:rFonts w:cs="Times New Roman"/>
        </w:rPr>
        <w:t> </w:t>
      </w:r>
      <w:r w:rsidRPr="00A313F9">
        <w:rPr>
          <w:rFonts w:cs="Times New Roman"/>
        </w:rPr>
        <w:t>? De la petite historiette, il ne nous serait facile d’accepter que la saillie du méchant diseur de bons mots, livrant aux rires de ceux qui étaient près de lui son impertinente variante. Le trait est assez drôle pour être de lui. Molière le lui fit-il payer</w:t>
      </w:r>
      <w:r>
        <w:rPr>
          <w:rFonts w:cs="Times New Roman"/>
        </w:rPr>
        <w:t> </w:t>
      </w:r>
      <w:r w:rsidRPr="00A313F9">
        <w:rPr>
          <w:rFonts w:cs="Times New Roman"/>
        </w:rPr>
        <w:t>? Ce n’est pas sans vraisemblance. Mais comment se vengea-t-il</w:t>
      </w:r>
      <w:r>
        <w:rPr>
          <w:rFonts w:cs="Times New Roman"/>
        </w:rPr>
        <w:t> </w:t>
      </w:r>
      <w:r w:rsidRPr="00A313F9">
        <w:rPr>
          <w:rFonts w:cs="Times New Roman"/>
        </w:rPr>
        <w:t>? Nous ne croyons pas qu’on nous l’ait bien dit.</w:t>
      </w:r>
    </w:p>
    <w:p w:rsidR="00A313F9" w:rsidRDefault="00A313F9" w:rsidP="00020B0B">
      <w:pPr>
        <w:pStyle w:val="Corpsdetexte"/>
        <w:ind w:firstLine="709"/>
        <w:rPr>
          <w:rFonts w:cs="Times New Roman"/>
        </w:rPr>
      </w:pPr>
      <w:r w:rsidRPr="00A313F9">
        <w:rPr>
          <w:rFonts w:cs="Times New Roman"/>
        </w:rPr>
        <w:t xml:space="preserve">Grimarest a remplacé l’anecdote de </w:t>
      </w:r>
      <w:proofErr w:type="spellStart"/>
      <w:r w:rsidRPr="00A313F9">
        <w:rPr>
          <w:rFonts w:cs="Times New Roman"/>
        </w:rPr>
        <w:t>Tallemant</w:t>
      </w:r>
      <w:proofErr w:type="spellEnd"/>
      <w:r w:rsidRPr="00A313F9">
        <w:rPr>
          <w:rFonts w:cs="Times New Roman"/>
        </w:rPr>
        <w:t xml:space="preserve"> par une autre, qui n’a pas le même sel et serait encore plus difficile à admettre. On a pris une peine inutile quand on a essayé de les réunir dans une combinaison éclectique</w:t>
      </w:r>
      <w:r w:rsidR="00020B0B">
        <w:rPr>
          <w:rStyle w:val="Appelnotedebasdep"/>
          <w:rFonts w:cs="Times New Roman"/>
        </w:rPr>
        <w:footnoteReference w:id="231"/>
      </w:r>
      <w:r w:rsidRPr="00A313F9">
        <w:rPr>
          <w:rFonts w:cs="Times New Roman"/>
        </w:rPr>
        <w:t xml:space="preserve">. </w:t>
      </w:r>
      <w:r w:rsidRPr="00BD3C99">
        <w:rPr>
          <w:rStyle w:val="quotec"/>
        </w:rPr>
        <w:t>« Molière, dit Grimarest</w:t>
      </w:r>
      <w:r w:rsidR="00020B0B" w:rsidRPr="00BD3C99">
        <w:rPr>
          <w:rStyle w:val="quotec"/>
        </w:rPr>
        <w:footnoteReference w:id="232"/>
      </w:r>
      <w:r w:rsidRPr="00BD3C99">
        <w:rPr>
          <w:rStyle w:val="quotec"/>
        </w:rPr>
        <w:t xml:space="preserve">, s’avisa  de faire des vers du goût de ceux de </w:t>
      </w:r>
      <w:proofErr w:type="spellStart"/>
      <w:r w:rsidRPr="00BD3C99">
        <w:rPr>
          <w:rStyle w:val="quotec"/>
        </w:rPr>
        <w:t>Bensserade</w:t>
      </w:r>
      <w:proofErr w:type="spellEnd"/>
      <w:r w:rsidRPr="00BD3C99">
        <w:rPr>
          <w:rStyle w:val="quotec"/>
        </w:rPr>
        <w:t xml:space="preserve">, à la louange du Roi, qui représentait Neptune dans une fête. Il ne s’en déclara point l’auteur ; mais il eut la prudence de le dire à Sa Majesté. Toute la cour trouva ces vers très-beaux, et tout d’une voix les donna à </w:t>
      </w:r>
      <w:proofErr w:type="spellStart"/>
      <w:r w:rsidRPr="00BD3C99">
        <w:rPr>
          <w:rStyle w:val="quotec"/>
        </w:rPr>
        <w:t>Bensserade</w:t>
      </w:r>
      <w:proofErr w:type="spellEnd"/>
      <w:r w:rsidRPr="00BD3C99">
        <w:rPr>
          <w:rStyle w:val="quotec"/>
        </w:rPr>
        <w:t>, qui ne fit point de façon d’en recevoir les compliments Le grand seigneur qui le protégeait était ravi de le voir triompher, et il en tirait vanité, comme s’il avait lui-même été l’auteur de ces vers. Mais quand Molière eut bien préparé sa vengeance</w:t>
      </w:r>
      <w:r w:rsidR="009A1D34" w:rsidRPr="00BD3C99">
        <w:rPr>
          <w:rStyle w:val="quotec"/>
        </w:rPr>
        <w:footnoteReference w:id="233"/>
      </w:r>
      <w:r w:rsidRPr="00BD3C99">
        <w:rPr>
          <w:rStyle w:val="quotec"/>
        </w:rPr>
        <w:t xml:space="preserve">, il déclara publiquement qu’il les avait faits. </w:t>
      </w:r>
      <w:proofErr w:type="spellStart"/>
      <w:r w:rsidRPr="00BD3C99">
        <w:rPr>
          <w:rStyle w:val="quotec"/>
        </w:rPr>
        <w:t>Bensserade</w:t>
      </w:r>
      <w:proofErr w:type="spellEnd"/>
      <w:r w:rsidRPr="00BD3C99">
        <w:rPr>
          <w:rStyle w:val="quotec"/>
        </w:rPr>
        <w:t xml:space="preserve"> fut honteux, et son protecteur se fâcha… »</w:t>
      </w:r>
    </w:p>
    <w:p w:rsidR="00A313F9" w:rsidRDefault="00A313F9" w:rsidP="00020B0B">
      <w:pPr>
        <w:pStyle w:val="Corpsdetexte"/>
        <w:ind w:firstLine="709"/>
        <w:rPr>
          <w:rFonts w:cs="Times New Roman"/>
        </w:rPr>
      </w:pPr>
      <w:r w:rsidRPr="00A313F9">
        <w:rPr>
          <w:rFonts w:cs="Times New Roman"/>
        </w:rPr>
        <w:t xml:space="preserve">Bien que Robinet ait, dans le premier moment, attribué le livre du ballet, avec ses vers, à </w:t>
      </w:r>
      <w:proofErr w:type="spellStart"/>
      <w:r w:rsidRPr="00A313F9">
        <w:rPr>
          <w:rFonts w:cs="Times New Roman"/>
        </w:rPr>
        <w:t>Bensserade</w:t>
      </w:r>
      <w:proofErr w:type="spellEnd"/>
      <w:r w:rsidRPr="00A313F9">
        <w:rPr>
          <w:rFonts w:cs="Times New Roman"/>
        </w:rPr>
        <w:t xml:space="preserve">, il fallait être fort </w:t>
      </w:r>
      <w:r w:rsidRPr="00FC1A28">
        <w:rPr>
          <w:rStyle w:val="pb"/>
        </w:rPr>
        <w:t>$360$</w:t>
      </w:r>
      <w:r w:rsidRPr="00A313F9">
        <w:rPr>
          <w:rFonts w:cs="Times New Roman"/>
        </w:rPr>
        <w:t xml:space="preserve"> mal instruit pour en croire celui-ci l’auteur, lorsqu’il avait, l’année précédente, si décidément pris congé. Il était facile de savoir que Molière avait travaillé seul. L’idée de se parer de son ouvrage eût été absurde. </w:t>
      </w:r>
      <w:proofErr w:type="spellStart"/>
      <w:r w:rsidRPr="00A313F9">
        <w:rPr>
          <w:rFonts w:cs="Times New Roman"/>
        </w:rPr>
        <w:t>Bensserade</w:t>
      </w:r>
      <w:proofErr w:type="spellEnd"/>
      <w:r w:rsidRPr="00A313F9">
        <w:rPr>
          <w:rFonts w:cs="Times New Roman"/>
        </w:rPr>
        <w:t xml:space="preserve"> était incapable de cette impudence, et peut-être de cette modestie</w:t>
      </w:r>
      <w:r>
        <w:rPr>
          <w:rFonts w:cs="Times New Roman"/>
        </w:rPr>
        <w:t> </w:t>
      </w:r>
      <w:r w:rsidRPr="00A313F9">
        <w:rPr>
          <w:rFonts w:cs="Times New Roman"/>
        </w:rPr>
        <w:t>; il pensa plutôt qu’il aurait mieux fait. Rejetons donc toutes les broderies qu’on a faites sur ce fond, probablement vrai d’ailleurs, de quelque mésintelligence</w:t>
      </w:r>
      <w:r>
        <w:rPr>
          <w:rFonts w:cs="Times New Roman"/>
        </w:rPr>
        <w:t> </w:t>
      </w:r>
      <w:r w:rsidRPr="00A313F9">
        <w:rPr>
          <w:rFonts w:cs="Times New Roman"/>
        </w:rPr>
        <w:t xml:space="preserve">; ne gardons que les traces des </w:t>
      </w:r>
      <w:r w:rsidRPr="00A313F9">
        <w:rPr>
          <w:rFonts w:cs="Times New Roman"/>
          <w:i/>
        </w:rPr>
        <w:t>chansons</w:t>
      </w:r>
      <w:r w:rsidRPr="00A313F9">
        <w:rPr>
          <w:rFonts w:cs="Times New Roman"/>
        </w:rPr>
        <w:t xml:space="preserve"> changées sur les herbettes en traces de burlesques </w:t>
      </w:r>
      <w:r w:rsidRPr="00A313F9">
        <w:rPr>
          <w:rFonts w:cs="Times New Roman"/>
          <w:i/>
        </w:rPr>
        <w:t>chaussons</w:t>
      </w:r>
      <w:r w:rsidRPr="00476087">
        <w:rPr>
          <w:rFonts w:cs="Times New Roman"/>
        </w:rPr>
        <w:t xml:space="preserve">. </w:t>
      </w:r>
      <w:r w:rsidRPr="00A313F9">
        <w:rPr>
          <w:rFonts w:cs="Times New Roman"/>
        </w:rPr>
        <w:t>Molière n’a pas dû en faire de maladie.</w:t>
      </w:r>
    </w:p>
    <w:p w:rsidR="00A313F9" w:rsidRDefault="00A313F9" w:rsidP="009A1D34">
      <w:pPr>
        <w:pStyle w:val="Corpsdetexte"/>
        <w:ind w:firstLine="709"/>
        <w:rPr>
          <w:rFonts w:cs="Times New Roman"/>
        </w:rPr>
      </w:pPr>
      <w:r w:rsidRPr="00A313F9">
        <w:rPr>
          <w:rFonts w:cs="Times New Roman"/>
        </w:rPr>
        <w:t xml:space="preserve">Robinet nous a tout à l’heure appris que </w:t>
      </w:r>
      <w:r w:rsidR="00816070">
        <w:rPr>
          <w:rFonts w:cs="Times New Roman"/>
          <w:i/>
        </w:rPr>
        <w:t>L</w:t>
      </w:r>
      <w:r w:rsidRPr="00A313F9">
        <w:rPr>
          <w:rFonts w:cs="Times New Roman"/>
          <w:i/>
        </w:rPr>
        <w:t>e Divertissement royal</w:t>
      </w:r>
      <w:r w:rsidRPr="00A313F9">
        <w:rPr>
          <w:rFonts w:cs="Times New Roman"/>
        </w:rPr>
        <w:t xml:space="preserve">, dans lequel la comédie des </w:t>
      </w:r>
      <w:r w:rsidRPr="00A313F9">
        <w:rPr>
          <w:rFonts w:cs="Times New Roman"/>
          <w:i/>
        </w:rPr>
        <w:t>Amants magnifiques</w:t>
      </w:r>
      <w:r w:rsidRPr="00A313F9">
        <w:rPr>
          <w:rFonts w:cs="Times New Roman"/>
        </w:rPr>
        <w:t xml:space="preserve"> avait paru, pour la première fois, le 4 février 1670, avait encore été représenté à Saint-Germain le 17 février suivant</w:t>
      </w:r>
      <w:r>
        <w:rPr>
          <w:rFonts w:cs="Times New Roman"/>
        </w:rPr>
        <w:t> </w:t>
      </w:r>
      <w:r w:rsidRPr="00A313F9">
        <w:rPr>
          <w:rFonts w:cs="Times New Roman"/>
        </w:rPr>
        <w:t>; c’était pour la troisième fois</w:t>
      </w:r>
      <w:r>
        <w:rPr>
          <w:rFonts w:cs="Times New Roman"/>
        </w:rPr>
        <w:t> </w:t>
      </w:r>
      <w:r w:rsidRPr="00A313F9">
        <w:rPr>
          <w:rFonts w:cs="Times New Roman"/>
        </w:rPr>
        <w:t xml:space="preserve">: on sait en effet, par la </w:t>
      </w:r>
      <w:r w:rsidRPr="00A313F9">
        <w:rPr>
          <w:rFonts w:cs="Times New Roman"/>
          <w:i/>
        </w:rPr>
        <w:t>Gazette</w:t>
      </w:r>
      <w:r w:rsidRPr="00A313F9">
        <w:rPr>
          <w:rFonts w:cs="Times New Roman"/>
        </w:rPr>
        <w:t>, que déjà le 13 février la pièce avait été reprise en présence de toute la cour, des ambassadeurs, des ministres et du roi de Pologne, Casimir</w:t>
      </w:r>
      <w:r w:rsidR="009A1D34">
        <w:rPr>
          <w:rStyle w:val="Appelnotedebasdep"/>
          <w:rFonts w:cs="Times New Roman"/>
        </w:rPr>
        <w:footnoteReference w:id="234"/>
      </w:r>
      <w:r w:rsidRPr="00A313F9">
        <w:rPr>
          <w:rFonts w:cs="Times New Roman"/>
        </w:rPr>
        <w:t xml:space="preserve">. La même </w:t>
      </w:r>
      <w:r w:rsidRPr="00A313F9">
        <w:rPr>
          <w:rFonts w:cs="Times New Roman"/>
          <w:i/>
        </w:rPr>
        <w:t>Gazette</w:t>
      </w:r>
      <w:r w:rsidRPr="00A313F9">
        <w:rPr>
          <w:rFonts w:cs="Times New Roman"/>
        </w:rPr>
        <w:t xml:space="preserve"> a enregistré aussi le souvenir de la représentation du 17</w:t>
      </w:r>
      <w:r w:rsidR="009A1D34">
        <w:rPr>
          <w:rStyle w:val="Appelnotedebasdep"/>
          <w:rFonts w:cs="Times New Roman"/>
        </w:rPr>
        <w:footnoteReference w:id="235"/>
      </w:r>
      <w:r w:rsidRPr="00A313F9">
        <w:rPr>
          <w:rFonts w:cs="Times New Roman"/>
        </w:rPr>
        <w:t>, puis de deux encore, données l</w:t>
      </w:r>
      <w:r>
        <w:rPr>
          <w:rFonts w:cs="Times New Roman"/>
        </w:rPr>
        <w:t>’</w:t>
      </w:r>
      <w:r w:rsidRPr="00A313F9">
        <w:rPr>
          <w:rFonts w:cs="Times New Roman"/>
        </w:rPr>
        <w:t>une le 4</w:t>
      </w:r>
      <w:r w:rsidR="009A1D34">
        <w:rPr>
          <w:rStyle w:val="Appelnotedebasdep"/>
          <w:rFonts w:cs="Times New Roman"/>
        </w:rPr>
        <w:footnoteReference w:id="236"/>
      </w:r>
      <w:r w:rsidRPr="00A313F9">
        <w:rPr>
          <w:rFonts w:cs="Times New Roman"/>
        </w:rPr>
        <w:t>, l’autre le 8 mars</w:t>
      </w:r>
      <w:r w:rsidR="009A1D34">
        <w:rPr>
          <w:rStyle w:val="Appelnotedebasdep"/>
          <w:rFonts w:cs="Times New Roman"/>
        </w:rPr>
        <w:footnoteReference w:id="237"/>
      </w:r>
      <w:r w:rsidRPr="00A313F9">
        <w:rPr>
          <w:rFonts w:cs="Times New Roman"/>
        </w:rPr>
        <w:t xml:space="preserve">. Parmi les spectateurs du 4 mars elle nomme le Dauphin, Leurs Altesses Royales (Monsieur et Madame), Mademoiselle, Mademoiselle </w:t>
      </w:r>
      <w:r w:rsidRPr="00A313F9">
        <w:rPr>
          <w:rFonts w:cs="Times New Roman"/>
        </w:rPr>
        <w:lastRenderedPageBreak/>
        <w:t>d’Orléans</w:t>
      </w:r>
      <w:r w:rsidR="009A1D34">
        <w:rPr>
          <w:rStyle w:val="Appelnotedebasdep"/>
          <w:rFonts w:cs="Times New Roman"/>
        </w:rPr>
        <w:footnoteReference w:id="238"/>
      </w:r>
      <w:r w:rsidRPr="00A313F9">
        <w:rPr>
          <w:rFonts w:cs="Times New Roman"/>
        </w:rPr>
        <w:t>, et le prince de Condé. Nous faisons remarquer ces noms, parce qu’il y en a un dont on peut être frappé, celui de la Grande Mademoiselle. On a souvent parlé d’allusions qu’il serait facile de trouver dans notre comédie au singulier roman de cette princesse et de Lauzun.</w:t>
      </w:r>
    </w:p>
    <w:p w:rsidR="00A313F9" w:rsidRDefault="00A313F9" w:rsidP="009A1D34">
      <w:pPr>
        <w:pStyle w:val="Corpsdetexte"/>
        <w:ind w:firstLine="709"/>
        <w:rPr>
          <w:rFonts w:cs="Times New Roman"/>
        </w:rPr>
      </w:pPr>
      <w:r w:rsidRPr="00A313F9">
        <w:rPr>
          <w:rFonts w:cs="Times New Roman"/>
        </w:rPr>
        <w:t>L’</w:t>
      </w:r>
      <w:proofErr w:type="spellStart"/>
      <w:r w:rsidRPr="00A313F9">
        <w:rPr>
          <w:rFonts w:cs="Times New Roman"/>
        </w:rPr>
        <w:t>Eriphile</w:t>
      </w:r>
      <w:proofErr w:type="spellEnd"/>
      <w:r w:rsidRPr="00A313F9">
        <w:rPr>
          <w:rFonts w:cs="Times New Roman"/>
        </w:rPr>
        <w:t xml:space="preserve"> de Molière est passionnément aimée de </w:t>
      </w:r>
      <w:proofErr w:type="spellStart"/>
      <w:r w:rsidRPr="00A313F9">
        <w:rPr>
          <w:rFonts w:cs="Times New Roman"/>
        </w:rPr>
        <w:t>Sostrate</w:t>
      </w:r>
      <w:proofErr w:type="spellEnd"/>
      <w:r w:rsidRPr="00A313F9">
        <w:rPr>
          <w:rFonts w:cs="Times New Roman"/>
        </w:rPr>
        <w:t xml:space="preserve">, qui n’est point un prince, comme ses rivaux, mais un général d’armée. Son amour étant condamné par le rang de la </w:t>
      </w:r>
      <w:r w:rsidRPr="00FC1A28">
        <w:rPr>
          <w:rStyle w:val="pb"/>
        </w:rPr>
        <w:t>$361$</w:t>
      </w:r>
      <w:r w:rsidRPr="00A313F9">
        <w:rPr>
          <w:rFonts w:cs="Times New Roman"/>
        </w:rPr>
        <w:t xml:space="preserve"> princesse, il semble décidé à en laisser ignorer la témérité</w:t>
      </w:r>
      <w:r>
        <w:rPr>
          <w:rFonts w:cs="Times New Roman"/>
        </w:rPr>
        <w:t>’</w:t>
      </w:r>
      <w:r w:rsidRPr="00A313F9">
        <w:rPr>
          <w:rFonts w:cs="Times New Roman"/>
        </w:rPr>
        <w:t xml:space="preserve"> et à se renfermer dans le plus inviolable respect. Cependant </w:t>
      </w:r>
      <w:proofErr w:type="spellStart"/>
      <w:r w:rsidRPr="00A313F9">
        <w:rPr>
          <w:rFonts w:cs="Times New Roman"/>
        </w:rPr>
        <w:t>Eriphile</w:t>
      </w:r>
      <w:proofErr w:type="spellEnd"/>
      <w:r w:rsidRPr="00A313F9">
        <w:rPr>
          <w:rFonts w:cs="Times New Roman"/>
        </w:rPr>
        <w:t xml:space="preserve">, dans le secret de son âme, répond aux sentiments de </w:t>
      </w:r>
      <w:proofErr w:type="spellStart"/>
      <w:r w:rsidRPr="00A313F9">
        <w:rPr>
          <w:rFonts w:cs="Times New Roman"/>
        </w:rPr>
        <w:t>Sostrate</w:t>
      </w:r>
      <w:proofErr w:type="spellEnd"/>
      <w:r w:rsidRPr="00A313F9">
        <w:rPr>
          <w:rFonts w:cs="Times New Roman"/>
        </w:rPr>
        <w:t xml:space="preserve">. Elle daigne, ce qui n’est pas très-prudent, prendre conseil de lui pour le choix qu’elle doit faire d’un époux, et même lui demander si ses yeux ne lui ont point </w:t>
      </w:r>
      <w:r w:rsidRPr="00BD3C99">
        <w:rPr>
          <w:rStyle w:val="quotec"/>
        </w:rPr>
        <w:t xml:space="preserve">« donné quelques petites lumières du penchant de </w:t>
      </w:r>
      <w:r w:rsidRPr="00BD3C99">
        <w:rPr>
          <w:rStyle w:val="quotec"/>
          <w:i/>
        </w:rPr>
        <w:t>son</w:t>
      </w:r>
      <w:r w:rsidRPr="00BD3C99">
        <w:rPr>
          <w:rStyle w:val="quotec"/>
        </w:rPr>
        <w:t xml:space="preserve"> cœur</w:t>
      </w:r>
      <w:r w:rsidR="009A1D34" w:rsidRPr="00BD3C99">
        <w:rPr>
          <w:rStyle w:val="quotec"/>
        </w:rPr>
        <w:footnoteReference w:id="239"/>
      </w:r>
      <w:r w:rsidRPr="00BD3C99">
        <w:rPr>
          <w:rStyle w:val="quotec"/>
        </w:rPr>
        <w:t>. »</w:t>
      </w:r>
      <w:r w:rsidRPr="00A313F9">
        <w:rPr>
          <w:rFonts w:cs="Times New Roman"/>
        </w:rPr>
        <w:t xml:space="preserve"> Ce </w:t>
      </w:r>
      <w:proofErr w:type="spellStart"/>
      <w:r w:rsidRPr="00A313F9">
        <w:rPr>
          <w:rFonts w:cs="Times New Roman"/>
        </w:rPr>
        <w:t>Sostrate</w:t>
      </w:r>
      <w:proofErr w:type="spellEnd"/>
      <w:r w:rsidRPr="00A313F9">
        <w:rPr>
          <w:rFonts w:cs="Times New Roman"/>
        </w:rPr>
        <w:t xml:space="preserve"> est justement dans la situation où a été le cadet de Gascogne, cette </w:t>
      </w:r>
      <w:proofErr w:type="spellStart"/>
      <w:r w:rsidRPr="00A313F9">
        <w:rPr>
          <w:rFonts w:cs="Times New Roman"/>
        </w:rPr>
        <w:t>Ériphile</w:t>
      </w:r>
      <w:proofErr w:type="spellEnd"/>
      <w:r w:rsidRPr="00A313F9">
        <w:rPr>
          <w:rFonts w:cs="Times New Roman"/>
        </w:rPr>
        <w:t xml:space="preserve"> dans celle où a été Mademoiselle. Celle-ci raconte elle-même (datant la scène, il est </w:t>
      </w:r>
      <w:r w:rsidR="009A1D34">
        <w:rPr>
          <w:rFonts w:cs="Times New Roman"/>
        </w:rPr>
        <w:t>bon de le noter, du 2 mars 1670</w:t>
      </w:r>
      <w:r w:rsidR="009A1D34">
        <w:rPr>
          <w:rStyle w:val="Appelnotedebasdep"/>
          <w:rFonts w:cs="Times New Roman"/>
        </w:rPr>
        <w:footnoteReference w:id="240"/>
      </w:r>
      <w:r w:rsidRPr="00A313F9">
        <w:rPr>
          <w:rFonts w:cs="Times New Roman"/>
        </w:rPr>
        <w:t>) qu’elle consulta Lauzun sur les propositions de mariage qu’on lui faisait, disant</w:t>
      </w:r>
      <w:r>
        <w:rPr>
          <w:rFonts w:cs="Times New Roman"/>
        </w:rPr>
        <w:t> </w:t>
      </w:r>
      <w:r w:rsidRPr="00A313F9">
        <w:rPr>
          <w:rFonts w:cs="Times New Roman"/>
        </w:rPr>
        <w:t xml:space="preserve">: </w:t>
      </w:r>
      <w:r w:rsidRPr="00A22776">
        <w:rPr>
          <w:rStyle w:val="quotec"/>
        </w:rPr>
        <w:t xml:space="preserve">« Je ne veux </w:t>
      </w:r>
      <w:r w:rsidR="00AD2117" w:rsidRPr="00A22776">
        <w:rPr>
          <w:rStyle w:val="quotec"/>
        </w:rPr>
        <w:t>plus rien faire sans votre avis</w:t>
      </w:r>
      <w:r w:rsidR="00AD2117" w:rsidRPr="00A22776">
        <w:rPr>
          <w:rStyle w:val="quotec"/>
        </w:rPr>
        <w:footnoteReference w:id="241"/>
      </w:r>
      <w:r w:rsidRPr="00A22776">
        <w:rPr>
          <w:rStyle w:val="quotec"/>
        </w:rPr>
        <w:t>. »</w:t>
      </w:r>
      <w:r w:rsidRPr="00A313F9">
        <w:rPr>
          <w:rFonts w:cs="Times New Roman"/>
        </w:rPr>
        <w:t xml:space="preserve"> Les choses marchant moins vite d’ordinaire dans la vie réelle que dans les fictions du théâtre, cette première scène de demi-confidence fut suivie de beaucoup d’autres presque semblables, mais où les intentions de Mademoiselle se laissèrent deviner de plus en plus clairement et finirent par s’expliquer avec une entière franchise. </w:t>
      </w:r>
      <w:proofErr w:type="spellStart"/>
      <w:r w:rsidRPr="00A313F9">
        <w:rPr>
          <w:rFonts w:cs="Times New Roman"/>
        </w:rPr>
        <w:t>Ériphile</w:t>
      </w:r>
      <w:proofErr w:type="spellEnd"/>
      <w:r w:rsidRPr="00A313F9">
        <w:rPr>
          <w:rFonts w:cs="Times New Roman"/>
        </w:rPr>
        <w:t xml:space="preserve">, qui n’ignorait pas non plus qu’une princesse est condamnée à faire les premiers pas, ne tarde pas beaucoup à laisser connaître à </w:t>
      </w:r>
      <w:proofErr w:type="spellStart"/>
      <w:r w:rsidRPr="00A313F9">
        <w:rPr>
          <w:rFonts w:cs="Times New Roman"/>
        </w:rPr>
        <w:t>Sostrate</w:t>
      </w:r>
      <w:proofErr w:type="spellEnd"/>
      <w:r w:rsidRPr="00A313F9">
        <w:rPr>
          <w:rFonts w:cs="Times New Roman"/>
        </w:rPr>
        <w:t xml:space="preserve"> qu’il est tendrement aimé. Elle garde cependant plus d’empire sur elle-même que Mademoiselle, à qui elle donne un bon exemple</w:t>
      </w:r>
      <w:r>
        <w:rPr>
          <w:rFonts w:cs="Times New Roman"/>
        </w:rPr>
        <w:t> </w:t>
      </w:r>
      <w:r w:rsidRPr="00A313F9">
        <w:rPr>
          <w:rFonts w:cs="Times New Roman"/>
        </w:rPr>
        <w:t xml:space="preserve">: elle déclare à celui dont elle préfère </w:t>
      </w:r>
      <w:r w:rsidRPr="00A22776">
        <w:rPr>
          <w:rStyle w:val="quotec"/>
        </w:rPr>
        <w:t>« les vertus...à tous les titres magnifiques dont les autres sont revêtus, »</w:t>
      </w:r>
      <w:r w:rsidRPr="00A313F9">
        <w:rPr>
          <w:rFonts w:cs="Times New Roman"/>
        </w:rPr>
        <w:t xml:space="preserve"> qu’ </w:t>
      </w:r>
      <w:r w:rsidRPr="00A22776">
        <w:rPr>
          <w:rStyle w:val="quotec"/>
        </w:rPr>
        <w:t>« il est des états où il n’est pas honnête de vouloir tout ce qu’on peut faire, »</w:t>
      </w:r>
      <w:r w:rsidRPr="00A313F9">
        <w:rPr>
          <w:rFonts w:cs="Times New Roman"/>
        </w:rPr>
        <w:t xml:space="preserve"> ajoutant</w:t>
      </w:r>
      <w:r>
        <w:rPr>
          <w:rFonts w:cs="Times New Roman"/>
        </w:rPr>
        <w:t> </w:t>
      </w:r>
      <w:r w:rsidRPr="00A313F9">
        <w:rPr>
          <w:rFonts w:cs="Times New Roman"/>
        </w:rPr>
        <w:t xml:space="preserve">: </w:t>
      </w:r>
      <w:r w:rsidRPr="00A22776">
        <w:rPr>
          <w:rStyle w:val="quotec"/>
        </w:rPr>
        <w:t>« si j’avais pu être maîtresse de moi, ou j’aurais été à vous, ou je n’aurais été à personne</w:t>
      </w:r>
      <w:r w:rsidR="00AD2117" w:rsidRPr="00A22776">
        <w:rPr>
          <w:rStyle w:val="quotec"/>
        </w:rPr>
        <w:footnoteReference w:id="242"/>
      </w:r>
      <w:r w:rsidR="009D5C6B" w:rsidRPr="00A22776">
        <w:rPr>
          <w:rStyle w:val="quotec"/>
        </w:rPr>
        <w:t>. »</w:t>
      </w:r>
      <w:r w:rsidR="009D5C6B">
        <w:rPr>
          <w:rFonts w:cs="Times New Roman"/>
        </w:rPr>
        <w:t xml:space="preserve"> </w:t>
      </w:r>
      <w:r w:rsidRPr="00A313F9">
        <w:rPr>
          <w:rFonts w:cs="Times New Roman"/>
        </w:rPr>
        <w:t xml:space="preserve">La passion de </w:t>
      </w:r>
      <w:proofErr w:type="spellStart"/>
      <w:r w:rsidRPr="00A313F9">
        <w:rPr>
          <w:rFonts w:cs="Times New Roman"/>
        </w:rPr>
        <w:t>Sostrate</w:t>
      </w:r>
      <w:proofErr w:type="spellEnd"/>
      <w:r w:rsidRPr="00A313F9">
        <w:rPr>
          <w:rFonts w:cs="Times New Roman"/>
        </w:rPr>
        <w:t xml:space="preserve"> est beaucoup moins douteuse que celle de Lauzun</w:t>
      </w:r>
      <w:r>
        <w:rPr>
          <w:rFonts w:cs="Times New Roman"/>
        </w:rPr>
        <w:t> </w:t>
      </w:r>
      <w:r w:rsidRPr="00A313F9">
        <w:rPr>
          <w:rFonts w:cs="Times New Roman"/>
        </w:rPr>
        <w:t xml:space="preserve">; mais il ne s’écarte pas plus que lui d’un profond respect et d’un désintéressement, qui se trouvent les moyens les plus sûrs de lui attacher de plus en plus un cœur déjà tout à lui. La seule différence est qu’il n’y a pas des deux côtés la même absence de calcul. Dans la pièce, des événements merveilleux aplanissent les difficultés. Approuvée par sa mère, </w:t>
      </w:r>
      <w:proofErr w:type="spellStart"/>
      <w:r w:rsidRPr="00A313F9">
        <w:rPr>
          <w:rFonts w:cs="Times New Roman"/>
        </w:rPr>
        <w:t>Eriphile</w:t>
      </w:r>
      <w:proofErr w:type="spellEnd"/>
      <w:r w:rsidRPr="00A313F9">
        <w:rPr>
          <w:rFonts w:cs="Times New Roman"/>
        </w:rPr>
        <w:t xml:space="preserve"> n’hésite plus à recevoir </w:t>
      </w:r>
      <w:proofErr w:type="spellStart"/>
      <w:r w:rsidRPr="00A313F9">
        <w:rPr>
          <w:rFonts w:cs="Times New Roman"/>
        </w:rPr>
        <w:t>Sostrate</w:t>
      </w:r>
      <w:proofErr w:type="spellEnd"/>
      <w:r w:rsidRPr="00A313F9">
        <w:rPr>
          <w:rFonts w:cs="Times New Roman"/>
        </w:rPr>
        <w:t xml:space="preserve"> de sa main et de celle </w:t>
      </w:r>
      <w:r w:rsidRPr="00A22776">
        <w:rPr>
          <w:rStyle w:val="pb"/>
        </w:rPr>
        <w:t>$362$</w:t>
      </w:r>
      <w:r w:rsidRPr="00A313F9">
        <w:rPr>
          <w:rFonts w:cs="Times New Roman"/>
        </w:rPr>
        <w:t xml:space="preserve"> des Dieux. L’heureux amant s’écrie alors</w:t>
      </w:r>
      <w:r>
        <w:rPr>
          <w:rFonts w:cs="Times New Roman"/>
        </w:rPr>
        <w:t> </w:t>
      </w:r>
      <w:r w:rsidRPr="00A313F9">
        <w:rPr>
          <w:rFonts w:cs="Times New Roman"/>
        </w:rPr>
        <w:t xml:space="preserve">: </w:t>
      </w:r>
      <w:r w:rsidRPr="00A22776">
        <w:rPr>
          <w:rStyle w:val="quotec"/>
        </w:rPr>
        <w:t xml:space="preserve">« Ciel ! </w:t>
      </w:r>
      <w:proofErr w:type="gramStart"/>
      <w:r w:rsidRPr="00A22776">
        <w:rPr>
          <w:rStyle w:val="quotec"/>
        </w:rPr>
        <w:t>n’est</w:t>
      </w:r>
      <w:proofErr w:type="gramEnd"/>
      <w:r w:rsidRPr="00A22776">
        <w:rPr>
          <w:rStyle w:val="quotec"/>
        </w:rPr>
        <w:t>-ce point ici quelque songe tout plein de gloire dont les Dieux me veuillent flatter ? Et quelque réveil malheureux ne me replongera-t-il point dans la bassesse de ma fortune</w:t>
      </w:r>
      <w:r w:rsidR="00930291" w:rsidRPr="00A22776">
        <w:rPr>
          <w:rStyle w:val="quotec"/>
        </w:rPr>
        <w:footnoteReference w:id="243"/>
      </w:r>
      <w:r w:rsidRPr="00A22776">
        <w:rPr>
          <w:rStyle w:val="quotec"/>
        </w:rPr>
        <w:t> ? »</w:t>
      </w:r>
      <w:r w:rsidRPr="00A313F9">
        <w:rPr>
          <w:rFonts w:cs="Times New Roman"/>
        </w:rPr>
        <w:t xml:space="preserve"> Un de ses rivaux semble pressentir de même que tout n’est pas fini</w:t>
      </w:r>
      <w:r>
        <w:rPr>
          <w:rFonts w:cs="Times New Roman"/>
        </w:rPr>
        <w:t> </w:t>
      </w:r>
      <w:r w:rsidRPr="00A313F9">
        <w:rPr>
          <w:rFonts w:cs="Times New Roman"/>
        </w:rPr>
        <w:t xml:space="preserve">: </w:t>
      </w:r>
      <w:r w:rsidRPr="00A22776">
        <w:rPr>
          <w:rStyle w:val="quotec"/>
        </w:rPr>
        <w:t>« Peut-être, Madame, qu’on ne goûtera pas longtemps la joie du mépris que l’on fait de nous</w:t>
      </w:r>
      <w:r w:rsidR="00B22C77" w:rsidRPr="00A22776">
        <w:rPr>
          <w:rStyle w:val="quotec"/>
        </w:rPr>
        <w:footnoteReference w:id="244"/>
      </w:r>
      <w:r w:rsidRPr="00A22776">
        <w:rPr>
          <w:rStyle w:val="quotec"/>
        </w:rPr>
        <w:t>. »</w:t>
      </w:r>
      <w:r w:rsidRPr="00A313F9">
        <w:rPr>
          <w:rFonts w:cs="Times New Roman"/>
        </w:rPr>
        <w:t xml:space="preserve"> C’est ainsi que, dans notre pièce, il ne manque à peu près rien de l’histoire des amours de Mademoiselle.</w:t>
      </w:r>
    </w:p>
    <w:p w:rsidR="00A313F9" w:rsidRDefault="00A313F9" w:rsidP="00F71637">
      <w:pPr>
        <w:pStyle w:val="Corpsdetexte"/>
        <w:ind w:firstLine="709"/>
        <w:rPr>
          <w:rFonts w:cs="Times New Roman"/>
        </w:rPr>
      </w:pPr>
      <w:r w:rsidRPr="00A313F9">
        <w:rPr>
          <w:rFonts w:cs="Times New Roman"/>
        </w:rPr>
        <w:t>L’invention dramatique, qui reproduisit si étrangement des événements vrais, presque à l’heure où ils se passaient, reste au-dessous de leur piquant intérêt</w:t>
      </w:r>
      <w:r>
        <w:rPr>
          <w:rFonts w:cs="Times New Roman"/>
        </w:rPr>
        <w:t> </w:t>
      </w:r>
      <w:r w:rsidRPr="00A313F9">
        <w:rPr>
          <w:rFonts w:cs="Times New Roman"/>
        </w:rPr>
        <w:t>; nous pouvons le reconnaître sans peine, rien n’étant moins étonnant que la supériorité de la vie sur la fiction d’un poète, même quand ce poète est un maître. La cour de Louis XIV fut alors le théâtre réel d’une comédie dont le génie même de Molière aurait eu peine à imaginer toutes les scènes</w:t>
      </w:r>
      <w:r>
        <w:rPr>
          <w:rFonts w:cs="Times New Roman"/>
        </w:rPr>
        <w:t> </w:t>
      </w:r>
      <w:r w:rsidRPr="00A313F9">
        <w:rPr>
          <w:rFonts w:cs="Times New Roman"/>
        </w:rPr>
        <w:t xml:space="preserve">; et la partie des </w:t>
      </w:r>
      <w:r w:rsidRPr="00A313F9">
        <w:rPr>
          <w:rFonts w:cs="Times New Roman"/>
          <w:i/>
        </w:rPr>
        <w:t>Mémoires de Mademoiselle</w:t>
      </w:r>
      <w:r w:rsidRPr="00A313F9">
        <w:rPr>
          <w:rFonts w:cs="Times New Roman"/>
        </w:rPr>
        <w:t xml:space="preserve"> qui a refait si heureusement </w:t>
      </w:r>
      <w:r w:rsidR="00816070">
        <w:rPr>
          <w:rFonts w:cs="Times New Roman"/>
          <w:i/>
        </w:rPr>
        <w:t>L</w:t>
      </w:r>
      <w:r w:rsidRPr="00A313F9">
        <w:rPr>
          <w:rFonts w:cs="Times New Roman"/>
          <w:i/>
        </w:rPr>
        <w:t>es Amants magnifiques</w:t>
      </w:r>
      <w:r w:rsidRPr="00816070">
        <w:rPr>
          <w:rFonts w:cs="Times New Roman"/>
        </w:rPr>
        <w:t xml:space="preserve"> </w:t>
      </w:r>
      <w:r w:rsidRPr="00A313F9">
        <w:rPr>
          <w:rFonts w:cs="Times New Roman"/>
        </w:rPr>
        <w:t>sera toujours lue avec plus de curiosité que cette pièce.</w:t>
      </w:r>
    </w:p>
    <w:p w:rsidR="00A313F9" w:rsidRDefault="00A313F9" w:rsidP="00F71637">
      <w:pPr>
        <w:pStyle w:val="Corpsdetexte"/>
        <w:ind w:firstLine="709"/>
        <w:rPr>
          <w:rFonts w:cs="Times New Roman"/>
        </w:rPr>
      </w:pPr>
      <w:r w:rsidRPr="00A313F9">
        <w:rPr>
          <w:rFonts w:cs="Times New Roman"/>
        </w:rPr>
        <w:t xml:space="preserve">La figure de </w:t>
      </w:r>
      <w:proofErr w:type="spellStart"/>
      <w:r w:rsidRPr="00A313F9">
        <w:rPr>
          <w:rFonts w:cs="Times New Roman"/>
        </w:rPr>
        <w:t>Sostrate</w:t>
      </w:r>
      <w:proofErr w:type="spellEnd"/>
      <w:r w:rsidRPr="00A313F9">
        <w:rPr>
          <w:rFonts w:cs="Times New Roman"/>
        </w:rPr>
        <w:t>, amoureux de comédie semblable à bien d’autres, n’a rien de ce qui marque singulièrement celle de Lauzun, ce parfait artiste en roueries. Nous voyons, il est vrai, chez tous deux la même résistance aux brillantes destinées qu’on leur fait entrevoir, la même parfaite conduite</w:t>
      </w:r>
      <w:r>
        <w:rPr>
          <w:rFonts w:cs="Times New Roman"/>
        </w:rPr>
        <w:t> </w:t>
      </w:r>
      <w:r w:rsidRPr="00A313F9">
        <w:rPr>
          <w:rFonts w:cs="Times New Roman"/>
        </w:rPr>
        <w:t xml:space="preserve">; mais du côté du sincère </w:t>
      </w:r>
      <w:proofErr w:type="spellStart"/>
      <w:r w:rsidRPr="00A313F9">
        <w:rPr>
          <w:rFonts w:cs="Times New Roman"/>
        </w:rPr>
        <w:t>Sostrate</w:t>
      </w:r>
      <w:proofErr w:type="spellEnd"/>
      <w:r w:rsidRPr="00A313F9">
        <w:rPr>
          <w:rFonts w:cs="Times New Roman"/>
        </w:rPr>
        <w:t xml:space="preserve">, elles ne sont qu’involontairement adroites. Si Molière eût pu et voulu être plutôt copiste qu’inventeur, quelle pièce il semble qu’il eût écrite, avec ce rôle de captateur prudent et rusé d’une grande fortune, d’intrigant gascon, qui exploite un fol amour de quadragénaire, sans le partager, et, </w:t>
      </w:r>
      <w:r w:rsidRPr="00A313F9">
        <w:rPr>
          <w:rFonts w:cs="Times New Roman"/>
        </w:rPr>
        <w:lastRenderedPageBreak/>
        <w:t>d’autre part, avec le rôle d’une amante aussi crédule, aussi aveugle que le fut la pauvre dupe de Lauzun</w:t>
      </w:r>
      <w:r>
        <w:rPr>
          <w:rFonts w:cs="Times New Roman"/>
        </w:rPr>
        <w:t> </w:t>
      </w:r>
      <w:r w:rsidRPr="00A313F9">
        <w:rPr>
          <w:rFonts w:cs="Times New Roman"/>
        </w:rPr>
        <w:t>!</w:t>
      </w:r>
    </w:p>
    <w:p w:rsidR="00A313F9" w:rsidRDefault="00A313F9" w:rsidP="00F71637">
      <w:pPr>
        <w:pStyle w:val="Corpsdetexte"/>
        <w:ind w:firstLine="709"/>
        <w:rPr>
          <w:rFonts w:cs="Times New Roman"/>
        </w:rPr>
      </w:pPr>
      <w:r w:rsidRPr="00A313F9">
        <w:rPr>
          <w:rFonts w:cs="Times New Roman"/>
        </w:rPr>
        <w:t xml:space="preserve">Ne croyons sans doute pas l’auteur de </w:t>
      </w:r>
      <w:r w:rsidRPr="00A313F9">
        <w:rPr>
          <w:rFonts w:cs="Times New Roman"/>
          <w:i/>
        </w:rPr>
        <w:t>Dom Juan</w:t>
      </w:r>
      <w:r w:rsidRPr="00A313F9">
        <w:rPr>
          <w:rFonts w:cs="Times New Roman"/>
        </w:rPr>
        <w:t xml:space="preserve"> incapable de créer et peindre de semblables caractères. Si une telle peinture cependant s’était présentée à son esprit, n’aurait-on pas, à la cour, trouvé le peintre trop hardi, même toute </w:t>
      </w:r>
      <w:r w:rsidRPr="00FC1A28">
        <w:rPr>
          <w:rStyle w:val="pb"/>
        </w:rPr>
        <w:t>$363$</w:t>
      </w:r>
      <w:r w:rsidRPr="00A313F9">
        <w:rPr>
          <w:rFonts w:cs="Times New Roman"/>
        </w:rPr>
        <w:t xml:space="preserve"> allusion à part, de montrer une princesse ainsi jouée dans son amour</w:t>
      </w:r>
      <w:r>
        <w:rPr>
          <w:rFonts w:cs="Times New Roman"/>
        </w:rPr>
        <w:t> </w:t>
      </w:r>
      <w:r w:rsidRPr="00A313F9">
        <w:rPr>
          <w:rFonts w:cs="Times New Roman"/>
        </w:rPr>
        <w:t>? Et puis, de même que, dans l’optique du théâtre, Tartuffe n’avait pu être peint comme l’Onuphre de la Bruyère, les manèges hypocrites du courtisan ambitieux n’auraient pu se passer d’un grossissement qui eût fait regretter la vérité sans égale des scènes toutes vivantes que Mademoiselle nous a mises sous les yeux.</w:t>
      </w:r>
    </w:p>
    <w:p w:rsidR="00A313F9" w:rsidRDefault="00A313F9" w:rsidP="00B22C77">
      <w:pPr>
        <w:pStyle w:val="Corpsdetexte"/>
        <w:ind w:firstLine="709"/>
        <w:rPr>
          <w:rFonts w:cs="Times New Roman"/>
        </w:rPr>
      </w:pPr>
      <w:r w:rsidRPr="00A313F9">
        <w:rPr>
          <w:rFonts w:cs="Times New Roman"/>
        </w:rPr>
        <w:t xml:space="preserve">Quelque naturelle et en même temps curieuse qu’elle nous ait paru, nous n’aurions pas fait cette comparaison entre de célèbres Mémoires et notre comédie, si des ressemblances tellement frappantes n’avaient quelquefois donné l’idée que Molière s’était inspiré du roman de Mademoiselle, déjà connu (on a du moins supposé qu’il l’était) des gens de cour bien informés. Sans y regarder aussi peu attentivement que bien d’autres, Auger a fait cependant remarquer que la Princesse laissa éclater son projet très-peu de temps après la représentation des </w:t>
      </w:r>
      <w:r w:rsidRPr="00A313F9">
        <w:rPr>
          <w:rFonts w:cs="Times New Roman"/>
          <w:i/>
        </w:rPr>
        <w:t>Amants magnifiques</w:t>
      </w:r>
      <w:r w:rsidR="00B22C77" w:rsidRPr="00BE612B">
        <w:rPr>
          <w:rStyle w:val="Appelnotedebasdep"/>
          <w:rFonts w:cs="Times New Roman"/>
        </w:rPr>
        <w:footnoteReference w:id="245"/>
      </w:r>
      <w:r w:rsidRPr="00BE612B">
        <w:rPr>
          <w:rFonts w:cs="Times New Roman"/>
        </w:rPr>
        <w:t> :</w:t>
      </w:r>
      <w:r w:rsidRPr="00A313F9">
        <w:rPr>
          <w:rFonts w:cs="Times New Roman"/>
        </w:rPr>
        <w:t xml:space="preserve"> coïncidence </w:t>
      </w:r>
      <w:r w:rsidRPr="00A22776">
        <w:rPr>
          <w:rStyle w:val="quotec"/>
        </w:rPr>
        <w:t xml:space="preserve">« assez extraordinaire, dit-il, pour que, dans ce temps, quelques personnes aient pu soupçonner Molière d’avoir été dans le secret de la moderne </w:t>
      </w:r>
      <w:proofErr w:type="spellStart"/>
      <w:r w:rsidRPr="00A22776">
        <w:rPr>
          <w:rStyle w:val="quotec"/>
        </w:rPr>
        <w:t>Eriphile</w:t>
      </w:r>
      <w:proofErr w:type="spellEnd"/>
      <w:r w:rsidRPr="00A22776">
        <w:rPr>
          <w:rStyle w:val="quotec"/>
        </w:rPr>
        <w:t>, et d’avoir cherché à disposer les espr</w:t>
      </w:r>
      <w:r w:rsidR="009D5C6B" w:rsidRPr="00A22776">
        <w:rPr>
          <w:rStyle w:val="quotec"/>
        </w:rPr>
        <w:t>its en faveur de sa résolution. »</w:t>
      </w:r>
      <w:r w:rsidRPr="00A313F9">
        <w:rPr>
          <w:rFonts w:cs="Times New Roman"/>
        </w:rPr>
        <w:t xml:space="preserve"> </w:t>
      </w:r>
      <w:proofErr w:type="spellStart"/>
      <w:r w:rsidRPr="00A313F9">
        <w:rPr>
          <w:rFonts w:cs="Times New Roman"/>
        </w:rPr>
        <w:t>Petitot</w:t>
      </w:r>
      <w:proofErr w:type="spellEnd"/>
      <w:r w:rsidRPr="00A313F9">
        <w:rPr>
          <w:rFonts w:cs="Times New Roman"/>
        </w:rPr>
        <w:t>, qui, avant Auger, avait fait le même rapprochement, s’était bien autrement écarté des vraisemblances</w:t>
      </w:r>
      <w:r>
        <w:rPr>
          <w:rFonts w:cs="Times New Roman"/>
        </w:rPr>
        <w:t> </w:t>
      </w:r>
      <w:r w:rsidRPr="00A313F9">
        <w:rPr>
          <w:rFonts w:cs="Times New Roman"/>
        </w:rPr>
        <w:t>; et il lui avait échappé d</w:t>
      </w:r>
      <w:r>
        <w:rPr>
          <w:rFonts w:cs="Times New Roman"/>
        </w:rPr>
        <w:t>’</w:t>
      </w:r>
      <w:r w:rsidRPr="00A313F9">
        <w:rPr>
          <w:rFonts w:cs="Times New Roman"/>
        </w:rPr>
        <w:t xml:space="preserve">étonnantes erreurs. </w:t>
      </w:r>
      <w:r w:rsidRPr="00A22776">
        <w:rPr>
          <w:rStyle w:val="quotec"/>
        </w:rPr>
        <w:t>« Une grande princesse, dit-il</w:t>
      </w:r>
      <w:r w:rsidR="00862ED5" w:rsidRPr="00A22776">
        <w:rPr>
          <w:rStyle w:val="quotec"/>
        </w:rPr>
        <w:footnoteReference w:id="246"/>
      </w:r>
      <w:r w:rsidRPr="00A22776">
        <w:rPr>
          <w:rStyle w:val="quotec"/>
        </w:rPr>
        <w:t>, dut se reconnaître dans le caractère d’</w:t>
      </w:r>
      <w:proofErr w:type="spellStart"/>
      <w:r w:rsidRPr="00A22776">
        <w:rPr>
          <w:rStyle w:val="quotec"/>
        </w:rPr>
        <w:t>Ériphile</w:t>
      </w:r>
      <w:proofErr w:type="spellEnd"/>
      <w:r w:rsidRPr="00A22776">
        <w:rPr>
          <w:rStyle w:val="quotec"/>
        </w:rPr>
        <w:t xml:space="preserve">, qui préfère à des rois dont elle est recherchée un simple gentilhomme Un an avant la représentation des </w:t>
      </w:r>
      <w:r w:rsidRPr="00A22776">
        <w:rPr>
          <w:rStyle w:val="quotec"/>
          <w:i/>
        </w:rPr>
        <w:t>Amants magnifiques</w:t>
      </w:r>
      <w:r w:rsidRPr="00A22776">
        <w:rPr>
          <w:rStyle w:val="quotec"/>
        </w:rPr>
        <w:t>, Louis XIV avait ordonné à cette princesse de renoncer à l’espoir d’épouser son amant ; et,</w:t>
      </w:r>
      <w:r w:rsidR="00A22776">
        <w:rPr>
          <w:rStyle w:val="quotec"/>
        </w:rPr>
        <w:t xml:space="preserve"> </w:t>
      </w:r>
      <w:r w:rsidRPr="00A22776">
        <w:rPr>
          <w:rStyle w:val="quotec"/>
        </w:rPr>
        <w:t xml:space="preserve">deux mois après, elle eut la douleur de le voir enfermer à Pignerol. Louis XIV donna le sujet de cette pièce à Molière, les Mémoires du temps s’accordent à l’attester ; mais lui prescrivit-il de faire cette allusion ? </w:t>
      </w:r>
      <w:proofErr w:type="gramStart"/>
      <w:r w:rsidRPr="00A22776">
        <w:rPr>
          <w:rStyle w:val="quotec"/>
        </w:rPr>
        <w:t>rien</w:t>
      </w:r>
      <w:proofErr w:type="gramEnd"/>
      <w:r w:rsidRPr="00A22776">
        <w:rPr>
          <w:rStyle w:val="quotec"/>
        </w:rPr>
        <w:t xml:space="preserve"> n’est plus douteux. Il est plus naturel de croire que le Roi dit à l’auteur de faire une comédie où </w:t>
      </w:r>
      <w:r w:rsidRPr="00A22776">
        <w:rPr>
          <w:rStyle w:val="pb"/>
        </w:rPr>
        <w:t>$364$</w:t>
      </w:r>
      <w:r w:rsidRPr="00A22776">
        <w:rPr>
          <w:rStyle w:val="quotec"/>
        </w:rPr>
        <w:t xml:space="preserve"> deux princes se disputeraient en magnificence pour éblouir et charmer une princesse ; et que Molière, afin de donner de l’intérêt à un sujet si simple..., y joignit cet amour dont la peinture dut singulièrement réussir en présence d’une cour qui savait toute cette intrigue. Il n’y eut que Mademoiselle qui dut souffrir. »</w:t>
      </w:r>
      <w:r w:rsidRPr="00A313F9">
        <w:rPr>
          <w:rFonts w:cs="Times New Roman"/>
        </w:rPr>
        <w:t xml:space="preserve"> Parmi quelques réflexions acceptables, quels anachronismes</w:t>
      </w:r>
      <w:r>
        <w:rPr>
          <w:rFonts w:cs="Times New Roman"/>
        </w:rPr>
        <w:t> </w:t>
      </w:r>
      <w:r w:rsidRPr="00A313F9">
        <w:rPr>
          <w:rFonts w:cs="Times New Roman"/>
        </w:rPr>
        <w:t>! M. Taschereau les a déjà relevés</w:t>
      </w:r>
      <w:r w:rsidR="00862ED5">
        <w:rPr>
          <w:rStyle w:val="Appelnotedebasdep"/>
          <w:rFonts w:cs="Times New Roman"/>
        </w:rPr>
        <w:footnoteReference w:id="247"/>
      </w:r>
      <w:r w:rsidRPr="00A313F9">
        <w:rPr>
          <w:rFonts w:cs="Times New Roman"/>
        </w:rPr>
        <w:t xml:space="preserve">. Ils dépassent ce qu’il en a dit, la pièce n’ayant pas été jouée pour la première fois, comme il l’a cru, le 7 septembre 1670, mais sept mois plus tôt. Il ne pouvait, malgré cette erreur, ne pas s’étonner de la chronologie de </w:t>
      </w:r>
      <w:proofErr w:type="spellStart"/>
      <w:r w:rsidRPr="00A313F9">
        <w:rPr>
          <w:rFonts w:cs="Times New Roman"/>
        </w:rPr>
        <w:t>Petitot</w:t>
      </w:r>
      <w:proofErr w:type="spellEnd"/>
      <w:r w:rsidRPr="00A313F9">
        <w:rPr>
          <w:rFonts w:cs="Times New Roman"/>
        </w:rPr>
        <w:t xml:space="preserve">, qui place un an avant </w:t>
      </w:r>
      <w:r w:rsidR="00816070">
        <w:rPr>
          <w:rFonts w:cs="Times New Roman"/>
          <w:i/>
        </w:rPr>
        <w:t>L</w:t>
      </w:r>
      <w:r w:rsidRPr="00A313F9">
        <w:rPr>
          <w:rFonts w:cs="Times New Roman"/>
          <w:i/>
        </w:rPr>
        <w:t>es Amants</w:t>
      </w:r>
      <w:r w:rsidR="00816070">
        <w:rPr>
          <w:rFonts w:cs="Times New Roman"/>
          <w:i/>
        </w:rPr>
        <w:t xml:space="preserve"> M</w:t>
      </w:r>
      <w:r w:rsidRPr="00A313F9">
        <w:rPr>
          <w:rFonts w:cs="Times New Roman"/>
          <w:i/>
        </w:rPr>
        <w:t>agnifiques</w:t>
      </w:r>
      <w:r w:rsidRPr="00A313F9">
        <w:rPr>
          <w:rFonts w:cs="Times New Roman"/>
        </w:rPr>
        <w:t xml:space="preserve"> le dénouement de la tragi-comédie de Mademoiselle. Ce fut le 18 décembre 1670 que le Roi, signifiant sa volonté, amena ce dénouement</w:t>
      </w:r>
      <w:r>
        <w:rPr>
          <w:rFonts w:cs="Times New Roman"/>
        </w:rPr>
        <w:t> </w:t>
      </w:r>
      <w:r w:rsidRPr="00A313F9">
        <w:rPr>
          <w:rFonts w:cs="Times New Roman"/>
        </w:rPr>
        <w:t xml:space="preserve">: la date est certaine. L’emprisonnement à Pignerol est du 25 novembre </w:t>
      </w:r>
      <w:r w:rsidR="00862ED5">
        <w:rPr>
          <w:rFonts w:cs="Times New Roman"/>
        </w:rPr>
        <w:t>1671</w:t>
      </w:r>
      <w:r w:rsidR="00862ED5">
        <w:rPr>
          <w:rStyle w:val="Appelnotedebasdep"/>
          <w:rFonts w:cs="Times New Roman"/>
        </w:rPr>
        <w:footnoteReference w:id="248"/>
      </w:r>
      <w:r w:rsidRPr="00A313F9">
        <w:rPr>
          <w:rFonts w:cs="Times New Roman"/>
        </w:rPr>
        <w:t>.</w:t>
      </w:r>
    </w:p>
    <w:p w:rsidR="00A313F9" w:rsidRDefault="00A313F9" w:rsidP="001D7D6A">
      <w:pPr>
        <w:pStyle w:val="Corpsdetexte"/>
        <w:ind w:firstLine="709"/>
        <w:rPr>
          <w:rFonts w:cs="Times New Roman"/>
        </w:rPr>
      </w:pPr>
      <w:r w:rsidRPr="00A313F9">
        <w:rPr>
          <w:rFonts w:cs="Times New Roman"/>
        </w:rPr>
        <w:t>Reste-t-il quelque chose des explications que, en respectant mieux l’ordre des temps, quelques-uns ont données d’une si étrange ressemblance entre l’intrigue de la comédie-ballet jouée en 1670 et les scènes dont la cour eut dans la même année l</w:t>
      </w:r>
      <w:r>
        <w:rPr>
          <w:rFonts w:cs="Times New Roman"/>
        </w:rPr>
        <w:t>’</w:t>
      </w:r>
      <w:r w:rsidRPr="00A313F9">
        <w:rPr>
          <w:rFonts w:cs="Times New Roman"/>
        </w:rPr>
        <w:t>étonnant spectacle</w:t>
      </w:r>
      <w:r>
        <w:rPr>
          <w:rFonts w:cs="Times New Roman"/>
        </w:rPr>
        <w:t> </w:t>
      </w:r>
      <w:r w:rsidRPr="00A313F9">
        <w:rPr>
          <w:rFonts w:cs="Times New Roman"/>
        </w:rPr>
        <w:t xml:space="preserve">? Nous comprenons que l’on soit bien tenté de ne pas les écarter toutes. Il est difficile de prouver absolument qu’au moment où </w:t>
      </w:r>
      <w:r w:rsidR="00816070">
        <w:rPr>
          <w:rFonts w:cs="Times New Roman"/>
          <w:i/>
        </w:rPr>
        <w:t>L</w:t>
      </w:r>
      <w:r w:rsidRPr="00A313F9">
        <w:rPr>
          <w:rFonts w:cs="Times New Roman"/>
          <w:i/>
        </w:rPr>
        <w:t>es Amants magnifiques</w:t>
      </w:r>
      <w:r w:rsidRPr="00A313F9">
        <w:rPr>
          <w:rFonts w:cs="Times New Roman"/>
        </w:rPr>
        <w:t xml:space="preserve"> furent écrits, le secret de Mademoiselle était encore bien gardé. On voit par ses </w:t>
      </w:r>
      <w:r w:rsidRPr="00A313F9">
        <w:rPr>
          <w:rFonts w:cs="Times New Roman"/>
          <w:i/>
        </w:rPr>
        <w:t>Mémoires</w:t>
      </w:r>
      <w:r w:rsidRPr="00A313F9">
        <w:rPr>
          <w:rFonts w:cs="Times New Roman"/>
        </w:rPr>
        <w:t xml:space="preserve"> que, dès l’hiver de 1669, elle laissait deviner à Lauzun, par des attentions très-marquées, la particulière estime qu’elle avait pour lui</w:t>
      </w:r>
      <w:r w:rsidR="001D7D6A">
        <w:rPr>
          <w:rStyle w:val="Appelnotedebasdep"/>
          <w:rFonts w:cs="Times New Roman"/>
        </w:rPr>
        <w:footnoteReference w:id="249"/>
      </w:r>
      <w:r w:rsidRPr="00A313F9">
        <w:rPr>
          <w:rFonts w:cs="Times New Roman"/>
        </w:rPr>
        <w:t>. Elle était assez peu maîtresse de ses sentiments pour les laisser deviner aussi par beaucoup d’autres</w:t>
      </w:r>
      <w:r>
        <w:rPr>
          <w:rFonts w:cs="Times New Roman"/>
        </w:rPr>
        <w:t> </w:t>
      </w:r>
      <w:r w:rsidRPr="00A313F9">
        <w:rPr>
          <w:rFonts w:cs="Times New Roman"/>
        </w:rPr>
        <w:t xml:space="preserve">; les yeux de la cour étaient d’ailleurs sur ces mystères-là toujours très-ouverts. Il se peut donc que l’on ait glosé de bonne heure de l’incroyable roman, et même que quelque bruit en ait été porté par les vents indiscrets des palais jusqu’aux </w:t>
      </w:r>
      <w:r w:rsidRPr="00FC1A28">
        <w:rPr>
          <w:rStyle w:val="pb"/>
        </w:rPr>
        <w:t>$365$</w:t>
      </w:r>
      <w:r w:rsidRPr="00A313F9">
        <w:rPr>
          <w:rFonts w:cs="Times New Roman"/>
        </w:rPr>
        <w:t xml:space="preserve"> oreilles du maître. Dès que l’on suppose le </w:t>
      </w:r>
      <w:proofErr w:type="spellStart"/>
      <w:r w:rsidRPr="00A313F9">
        <w:rPr>
          <w:rFonts w:cs="Times New Roman"/>
        </w:rPr>
        <w:t>Roî</w:t>
      </w:r>
      <w:proofErr w:type="spellEnd"/>
      <w:r w:rsidRPr="00A313F9">
        <w:rPr>
          <w:rFonts w:cs="Times New Roman"/>
        </w:rPr>
        <w:t xml:space="preserve"> si bien informé, le voilà exposé au soupçon d’avoir donné à Molière un malicieux conseil. </w:t>
      </w:r>
      <w:r w:rsidRPr="00A313F9">
        <w:rPr>
          <w:rFonts w:cs="Times New Roman"/>
        </w:rPr>
        <w:lastRenderedPageBreak/>
        <w:t xml:space="preserve">Il est certain, par le témoignage même de celui-ci dans son </w:t>
      </w:r>
      <w:r w:rsidRPr="00A313F9">
        <w:rPr>
          <w:rFonts w:cs="Times New Roman"/>
          <w:i/>
        </w:rPr>
        <w:t>Avant-propos</w:t>
      </w:r>
      <w:r w:rsidR="00234B28">
        <w:rPr>
          <w:rStyle w:val="Appelnotedebasdep"/>
          <w:rFonts w:cs="Times New Roman"/>
          <w:i/>
        </w:rPr>
        <w:footnoteReference w:id="250"/>
      </w:r>
      <w:r w:rsidRPr="00A313F9">
        <w:rPr>
          <w:rFonts w:cs="Times New Roman"/>
        </w:rPr>
        <w:t xml:space="preserve"> (</w:t>
      </w:r>
      <w:proofErr w:type="spellStart"/>
      <w:r w:rsidRPr="00A313F9">
        <w:rPr>
          <w:rFonts w:cs="Times New Roman"/>
        </w:rPr>
        <w:t>Petitot</w:t>
      </w:r>
      <w:proofErr w:type="spellEnd"/>
      <w:r w:rsidRPr="00A313F9">
        <w:rPr>
          <w:rFonts w:cs="Times New Roman"/>
        </w:rPr>
        <w:t xml:space="preserve"> n’avait pas besoin de s’appuyer sur nous ne savons quels </w:t>
      </w:r>
      <w:r w:rsidRPr="00A22776">
        <w:rPr>
          <w:rStyle w:val="quotec"/>
        </w:rPr>
        <w:t>« mémoires du temps »</w:t>
      </w:r>
      <w:r w:rsidRPr="00A313F9">
        <w:rPr>
          <w:rFonts w:cs="Times New Roman"/>
        </w:rPr>
        <w:t>), que Louis XIV indiqua lui-même le sujet du Divertissement de 1670. Mais quelle apparence qu’il ait voulu ou s’amuser cruellement à permettre qu’on exposât sur la scène les ridicules faiblesses de sa cousine, ou, si l’on prend autrement les choses, se servir de la voix de la comédie pour les excuser et les encourager</w:t>
      </w:r>
      <w:r>
        <w:rPr>
          <w:rFonts w:cs="Times New Roman"/>
        </w:rPr>
        <w:t> </w:t>
      </w:r>
      <w:r w:rsidRPr="00A313F9">
        <w:rPr>
          <w:rFonts w:cs="Times New Roman"/>
        </w:rPr>
        <w:t xml:space="preserve">? Pour notre part, nous ne doutons pas que sa collaboration aux </w:t>
      </w:r>
      <w:r w:rsidRPr="00A313F9">
        <w:rPr>
          <w:rFonts w:cs="Times New Roman"/>
          <w:i/>
        </w:rPr>
        <w:t>Amants magnifiques</w:t>
      </w:r>
      <w:r w:rsidRPr="00A313F9">
        <w:rPr>
          <w:rFonts w:cs="Times New Roman"/>
        </w:rPr>
        <w:t xml:space="preserve"> ne doive être restreinte aux très-faibles proportions que Molière lui donne. La maigre matière proposée au poète comique, ce fut celui-ci qui la féconda, ne se contentant pas de deux princes occupés à se surpasser l’un l’autre dans le régal d’une princesse, et leur opposant un troisième rival, de moindre naissance, mais destiné à supplanter les magnifiques galants. Le Roi mis hors de cause dans l’invention de l’amour d’</w:t>
      </w:r>
      <w:proofErr w:type="spellStart"/>
      <w:r w:rsidRPr="00A313F9">
        <w:rPr>
          <w:rFonts w:cs="Times New Roman"/>
        </w:rPr>
        <w:t>Eriphile</w:t>
      </w:r>
      <w:proofErr w:type="spellEnd"/>
      <w:r w:rsidRPr="00A313F9">
        <w:rPr>
          <w:rFonts w:cs="Times New Roman"/>
        </w:rPr>
        <w:t xml:space="preserve"> pour le général </w:t>
      </w:r>
      <w:proofErr w:type="spellStart"/>
      <w:r w:rsidRPr="00A313F9">
        <w:rPr>
          <w:rFonts w:cs="Times New Roman"/>
        </w:rPr>
        <w:t>Sostrate</w:t>
      </w:r>
      <w:proofErr w:type="spellEnd"/>
      <w:r w:rsidRPr="00A313F9">
        <w:rPr>
          <w:rFonts w:cs="Times New Roman"/>
        </w:rPr>
        <w:t>, serait-ce Mademoiselle elle-même qui aurait désiré et demandé une pièce d’un bon exemple pour les princesses disposées aux mésalliances</w:t>
      </w:r>
      <w:r>
        <w:rPr>
          <w:rFonts w:cs="Times New Roman"/>
        </w:rPr>
        <w:t> </w:t>
      </w:r>
      <w:r w:rsidRPr="00A313F9">
        <w:rPr>
          <w:rFonts w:cs="Times New Roman"/>
        </w:rPr>
        <w:t>? Ou bien encore, serait-ce Molière qui, seulement averti par les rumeurs de la cour, aurait, de son propre mouvement, flatté une passion, digne, à ses yeux, d’intérêt</w:t>
      </w:r>
      <w:r>
        <w:rPr>
          <w:rFonts w:cs="Times New Roman"/>
        </w:rPr>
        <w:t> </w:t>
      </w:r>
      <w:r w:rsidRPr="00A313F9">
        <w:rPr>
          <w:rFonts w:cs="Times New Roman"/>
        </w:rPr>
        <w:t>? Ces suppositions n’ont pas pour nous plus de vraisemblance.</w:t>
      </w:r>
    </w:p>
    <w:p w:rsidR="00234B28" w:rsidRDefault="00A313F9" w:rsidP="00234B28">
      <w:pPr>
        <w:pStyle w:val="Corpsdetexte"/>
        <w:ind w:firstLine="709"/>
        <w:rPr>
          <w:rFonts w:cs="Times New Roman"/>
        </w:rPr>
      </w:pPr>
      <w:r w:rsidRPr="00A313F9">
        <w:rPr>
          <w:rFonts w:cs="Times New Roman"/>
        </w:rPr>
        <w:t>Pour ce qui est de Mademoiselle, ses pensées, au commencement de 1670, flottaient encore, n’avaient rien d’arrêté</w:t>
      </w:r>
      <w:r>
        <w:rPr>
          <w:rFonts w:cs="Times New Roman"/>
        </w:rPr>
        <w:t> </w:t>
      </w:r>
      <w:r w:rsidRPr="00A313F9">
        <w:rPr>
          <w:rFonts w:cs="Times New Roman"/>
        </w:rPr>
        <w:t>; elle n’en était pas à désirer que l’on plaidât publiquement la cause des unions inégales</w:t>
      </w:r>
      <w:r>
        <w:rPr>
          <w:rFonts w:cs="Times New Roman"/>
        </w:rPr>
        <w:t> </w:t>
      </w:r>
      <w:r w:rsidRPr="00A313F9">
        <w:rPr>
          <w:rFonts w:cs="Times New Roman"/>
        </w:rPr>
        <w:t>; et, si elle avait cherché un avocat, il n’est pas sûr qu’elle eût été fort contente de celui qui mettait ces parole</w:t>
      </w:r>
      <w:r w:rsidR="00234B28">
        <w:rPr>
          <w:rFonts w:cs="Times New Roman"/>
        </w:rPr>
        <w:t xml:space="preserve">s dans la bouche de son </w:t>
      </w:r>
      <w:proofErr w:type="spellStart"/>
      <w:r w:rsidR="00234B28">
        <w:rPr>
          <w:rFonts w:cs="Times New Roman"/>
        </w:rPr>
        <w:t>Eriphile</w:t>
      </w:r>
      <w:proofErr w:type="spellEnd"/>
      <w:r w:rsidR="00234B28">
        <w:rPr>
          <w:rStyle w:val="Appelnotedebasdep"/>
          <w:rFonts w:cs="Times New Roman"/>
        </w:rPr>
        <w:footnoteReference w:id="251"/>
      </w:r>
      <w:r>
        <w:rPr>
          <w:rFonts w:cs="Times New Roman"/>
        </w:rPr>
        <w:t> </w:t>
      </w:r>
      <w:r w:rsidRPr="00A313F9">
        <w:rPr>
          <w:rFonts w:cs="Times New Roman"/>
        </w:rPr>
        <w:t xml:space="preserve">: </w:t>
      </w:r>
      <w:r w:rsidRPr="00A22776">
        <w:rPr>
          <w:rStyle w:val="quotec"/>
        </w:rPr>
        <w:t>« Les bruits fâcheux de la renommée vous font trop acheter le plaisir que l’on trouve à contenter son inclination, : »</w:t>
      </w:r>
      <w:r w:rsidRPr="00A313F9">
        <w:rPr>
          <w:rFonts w:cs="Times New Roman"/>
        </w:rPr>
        <w:t xml:space="preserve"> et qui avait eu besoin de justifier, par une espèce de miracle des Dieux, une dérogation à ces sages maximes. </w:t>
      </w:r>
    </w:p>
    <w:p w:rsidR="00A313F9" w:rsidRDefault="00A313F9" w:rsidP="00234B28">
      <w:pPr>
        <w:pStyle w:val="Corpsdetexte"/>
        <w:ind w:firstLine="709"/>
        <w:rPr>
          <w:rFonts w:cs="Times New Roman"/>
        </w:rPr>
      </w:pPr>
      <w:r w:rsidRPr="00FC1A28">
        <w:rPr>
          <w:rStyle w:val="pb"/>
        </w:rPr>
        <w:t>$366$</w:t>
      </w:r>
      <w:r w:rsidRPr="00A313F9">
        <w:rPr>
          <w:rFonts w:cs="Times New Roman"/>
        </w:rPr>
        <w:t xml:space="preserve"> Une imprudence spontanée de Molière, se jetant de lui-même dans de dangereuses allusions à un caprice bien fait pour déplaire au Roi, voilà ce qui nous trouverait encore peu crédule.</w:t>
      </w:r>
    </w:p>
    <w:p w:rsidR="00A313F9" w:rsidRDefault="00A313F9" w:rsidP="00234B28">
      <w:pPr>
        <w:pStyle w:val="Corpsdetexte"/>
        <w:ind w:firstLine="709"/>
        <w:rPr>
          <w:rFonts w:cs="Times New Roman"/>
        </w:rPr>
      </w:pPr>
      <w:r w:rsidRPr="00A313F9">
        <w:rPr>
          <w:rFonts w:cs="Times New Roman"/>
        </w:rPr>
        <w:t>Pourquoi, voulant remonter à la source où Molière a pu prendre son principal sujet, s’obstinerait-on à la chercher d’un côté où toutes les conjectures se soutiennent si mal</w:t>
      </w:r>
      <w:r>
        <w:rPr>
          <w:rFonts w:cs="Times New Roman"/>
        </w:rPr>
        <w:t> </w:t>
      </w:r>
      <w:r w:rsidRPr="00A313F9">
        <w:rPr>
          <w:rFonts w:cs="Times New Roman"/>
        </w:rPr>
        <w:t xml:space="preserve">? Voici une origine bien plus simple de cette idée dramatique d’un soldat, plus brave que noble, préféré par une princesse à des prétendants d’une naissance égale à la sienne. Il semble certain que Molière s’est inspiré du souvenir du </w:t>
      </w:r>
      <w:r w:rsidRPr="00A313F9">
        <w:rPr>
          <w:rFonts w:cs="Times New Roman"/>
          <w:i/>
        </w:rPr>
        <w:t>Don Sanche</w:t>
      </w:r>
      <w:r w:rsidRPr="00A313F9">
        <w:rPr>
          <w:rFonts w:cs="Times New Roman"/>
        </w:rPr>
        <w:t xml:space="preserve"> de Corneille. On a remarqué, depuis longtemps, que </w:t>
      </w:r>
      <w:proofErr w:type="spellStart"/>
      <w:r w:rsidRPr="00A313F9">
        <w:rPr>
          <w:rFonts w:cs="Times New Roman"/>
        </w:rPr>
        <w:t>Done</w:t>
      </w:r>
      <w:proofErr w:type="spellEnd"/>
      <w:r w:rsidRPr="00A313F9">
        <w:rPr>
          <w:rFonts w:cs="Times New Roman"/>
        </w:rPr>
        <w:t xml:space="preserve"> Isabelle ressemble beaucoup à </w:t>
      </w:r>
      <w:proofErr w:type="spellStart"/>
      <w:r w:rsidRPr="00A313F9">
        <w:rPr>
          <w:rFonts w:cs="Times New Roman"/>
        </w:rPr>
        <w:t>Eriphile</w:t>
      </w:r>
      <w:proofErr w:type="spellEnd"/>
      <w:r w:rsidRPr="00A313F9">
        <w:rPr>
          <w:rFonts w:cs="Times New Roman"/>
        </w:rPr>
        <w:t xml:space="preserve"> par son amour pour le vaillant officier de fortune, Carlos, et aussi par ses nobles efforts pour ne pas oublier ce qu’elle est, ce qu’elle se doit. Les trois grands de Castille, aspirant à sa main, se trouvent dans la même situation, pénible pour leur orgueil, que les deux princes qui font leur cour dans la vallée de Tempé. Ils entendent la reine de Castille remettre à Don Carlos la décision du choix quelle doit faire entre eux, et leur dire</w:t>
      </w:r>
      <w:r>
        <w:rPr>
          <w:rFonts w:cs="Times New Roman"/>
        </w:rPr>
        <w:t> </w:t>
      </w:r>
      <w:r w:rsidRPr="00A313F9">
        <w:rPr>
          <w:rFonts w:cs="Times New Roman"/>
        </w:rPr>
        <w:t>:</w:t>
      </w:r>
    </w:p>
    <w:p w:rsidR="00A313F9" w:rsidRDefault="00A313F9" w:rsidP="001066DD">
      <w:pPr>
        <w:pStyle w:val="quotel"/>
      </w:pPr>
      <w:r w:rsidRPr="00A313F9">
        <w:t>Rivaux ambitieux, faites-lui votre cour</w:t>
      </w:r>
      <w:r w:rsidR="00234B28">
        <w:rPr>
          <w:rStyle w:val="Appelnotedebasdep"/>
        </w:rPr>
        <w:footnoteReference w:id="252"/>
      </w:r>
      <w:r w:rsidRPr="00A313F9">
        <w:t>.</w:t>
      </w:r>
    </w:p>
    <w:p w:rsidR="00A313F9" w:rsidRDefault="00A313F9" w:rsidP="00A313F9">
      <w:pPr>
        <w:pStyle w:val="Corpsdetexte"/>
        <w:rPr>
          <w:rFonts w:cs="Times New Roman"/>
        </w:rPr>
      </w:pPr>
      <w:proofErr w:type="spellStart"/>
      <w:r w:rsidRPr="00A313F9">
        <w:rPr>
          <w:rFonts w:cs="Times New Roman"/>
        </w:rPr>
        <w:t>Eriphile</w:t>
      </w:r>
      <w:proofErr w:type="spellEnd"/>
      <w:r w:rsidRPr="00A313F9">
        <w:rPr>
          <w:rFonts w:cs="Times New Roman"/>
        </w:rPr>
        <w:t xml:space="preserve"> déclare de même, en présence de ses prétendants, que </w:t>
      </w:r>
      <w:proofErr w:type="spellStart"/>
      <w:r w:rsidRPr="00A313F9">
        <w:rPr>
          <w:rFonts w:cs="Times New Roman"/>
        </w:rPr>
        <w:t>Sostrate</w:t>
      </w:r>
      <w:proofErr w:type="spellEnd"/>
      <w:r w:rsidRPr="00A313F9">
        <w:rPr>
          <w:rFonts w:cs="Times New Roman"/>
        </w:rPr>
        <w:t xml:space="preserve"> sera l’arbitre qui prononcera sur leur sort. </w:t>
      </w:r>
      <w:r w:rsidRPr="00A22776">
        <w:rPr>
          <w:rStyle w:val="quotec"/>
        </w:rPr>
        <w:t xml:space="preserve">« C’est à dire, Madame, demande un des princes, qu’il nous faut faire notre cour à </w:t>
      </w:r>
      <w:proofErr w:type="spellStart"/>
      <w:r w:rsidRPr="00A22776">
        <w:rPr>
          <w:rStyle w:val="quotec"/>
        </w:rPr>
        <w:t>Sostrate</w:t>
      </w:r>
      <w:proofErr w:type="spellEnd"/>
      <w:r w:rsidR="00234B28" w:rsidRPr="00A22776">
        <w:rPr>
          <w:rStyle w:val="quotec"/>
        </w:rPr>
        <w:footnoteReference w:id="253"/>
      </w:r>
      <w:r w:rsidRPr="00A22776">
        <w:rPr>
          <w:rStyle w:val="quotec"/>
        </w:rPr>
        <w:t> ? »</w:t>
      </w:r>
      <w:r w:rsidRPr="00A313F9">
        <w:rPr>
          <w:rFonts w:cs="Times New Roman"/>
        </w:rPr>
        <w:t xml:space="preserve"> La ressemblance est grande. Dans une pièce comme dans l’autre, il faut une merveilleuse aventure pour que la princesse épouse celui qu’elle aime. On attribuerait malaisément cette ressemblance à une simple rencontre du génie de Corneille et de celui de Molière</w:t>
      </w:r>
      <w:r>
        <w:rPr>
          <w:rFonts w:cs="Times New Roman"/>
        </w:rPr>
        <w:t> </w:t>
      </w:r>
      <w:r w:rsidRPr="00A313F9">
        <w:rPr>
          <w:rFonts w:cs="Times New Roman"/>
        </w:rPr>
        <w:t>; et l’on n’a, ce nous semble, le choix, dans notre comédie, qu’entre une imitation préméditée ou une réminiscence involontaire.</w:t>
      </w:r>
    </w:p>
    <w:p w:rsidR="00A313F9" w:rsidRDefault="00A313F9" w:rsidP="00234B28">
      <w:pPr>
        <w:pStyle w:val="Corpsdetexte"/>
        <w:ind w:firstLine="709"/>
        <w:rPr>
          <w:rFonts w:cs="Times New Roman"/>
        </w:rPr>
      </w:pPr>
      <w:r w:rsidRPr="00A313F9">
        <w:rPr>
          <w:rFonts w:cs="Times New Roman"/>
        </w:rPr>
        <w:t xml:space="preserve">Le sujet de </w:t>
      </w:r>
      <w:r w:rsidRPr="00A313F9">
        <w:rPr>
          <w:rFonts w:cs="Times New Roman"/>
          <w:i/>
        </w:rPr>
        <w:t>Don Sanche</w:t>
      </w:r>
      <w:r w:rsidRPr="00A313F9">
        <w:rPr>
          <w:rFonts w:cs="Times New Roman"/>
        </w:rPr>
        <w:t xml:space="preserve">, si comparable à celui des </w:t>
      </w:r>
      <w:r w:rsidRPr="00A313F9">
        <w:rPr>
          <w:rFonts w:cs="Times New Roman"/>
          <w:i/>
        </w:rPr>
        <w:t>Amants magnifiques</w:t>
      </w:r>
      <w:r w:rsidRPr="00A313F9">
        <w:rPr>
          <w:rFonts w:cs="Times New Roman"/>
        </w:rPr>
        <w:t xml:space="preserve">, suggère une réflexion. N’était sa date, qui est 1650, on y aurait soupçonné les mêmes allusions. Forcés d’admettre d’un côté une analogie fortuite avec les amours </w:t>
      </w:r>
      <w:r w:rsidRPr="00FC1A28">
        <w:rPr>
          <w:rStyle w:val="pb"/>
        </w:rPr>
        <w:t>$367$</w:t>
      </w:r>
      <w:r w:rsidRPr="00A313F9">
        <w:rPr>
          <w:rFonts w:cs="Times New Roman"/>
        </w:rPr>
        <w:t xml:space="preserve"> de Mademoiselle et de Lauzun, nous aurons moins de peine à l’admettre de l’autre.</w:t>
      </w:r>
    </w:p>
    <w:p w:rsidR="00A313F9" w:rsidRDefault="00A313F9" w:rsidP="00234B28">
      <w:pPr>
        <w:pStyle w:val="Corpsdetexte"/>
        <w:ind w:firstLine="709"/>
        <w:rPr>
          <w:rFonts w:cs="Times New Roman"/>
        </w:rPr>
      </w:pPr>
      <w:r w:rsidRPr="00A313F9">
        <w:rPr>
          <w:rFonts w:cs="Times New Roman"/>
        </w:rPr>
        <w:t xml:space="preserve">Malgré tout, beaucoup de détails de notre pièce nous forcent d’avouer que le hasard s’entend bien </w:t>
      </w:r>
      <w:r w:rsidRPr="00A313F9">
        <w:rPr>
          <w:rFonts w:cs="Times New Roman"/>
        </w:rPr>
        <w:lastRenderedPageBreak/>
        <w:t xml:space="preserve">à de surprenants à-propos. Nous avons vu que non-seulement le secret du cœur de Mademoiselle y avait paru deviné, mais que le coup de foudre qui finit par éclater sur les deux amants y avait été comme entrevu un an d’avance. Il sera toujours intéressant de se demander avec quels sentiments la princesse dut écouter cette comédie. Elle qui se souvint si à propos de certains vers de Corneille qui lui parurent lui </w:t>
      </w:r>
      <w:r w:rsidRPr="00A22776">
        <w:rPr>
          <w:rStyle w:val="quotec"/>
        </w:rPr>
        <w:t>« convenir admirablement bien</w:t>
      </w:r>
      <w:r w:rsidR="00234B28" w:rsidRPr="00A22776">
        <w:rPr>
          <w:rStyle w:val="quotec"/>
        </w:rPr>
        <w:footnoteReference w:id="254"/>
      </w:r>
      <w:r w:rsidRPr="00A22776">
        <w:rPr>
          <w:rStyle w:val="quotec"/>
        </w:rPr>
        <w:t> »</w:t>
      </w:r>
      <w:r w:rsidRPr="00A313F9">
        <w:rPr>
          <w:rFonts w:cs="Times New Roman"/>
        </w:rPr>
        <w:t xml:space="preserve"> (ce n’étaient pas des vers de </w:t>
      </w:r>
      <w:r w:rsidRPr="00A313F9">
        <w:rPr>
          <w:rFonts w:cs="Times New Roman"/>
          <w:i/>
        </w:rPr>
        <w:t>Don Sanche</w:t>
      </w:r>
      <w:r w:rsidRPr="00A313F9">
        <w:rPr>
          <w:rFonts w:cs="Times New Roman"/>
        </w:rPr>
        <w:t xml:space="preserve">, mais de </w:t>
      </w:r>
      <w:r w:rsidR="00816070">
        <w:rPr>
          <w:rFonts w:cs="Times New Roman"/>
          <w:i/>
        </w:rPr>
        <w:t>L</w:t>
      </w:r>
      <w:r w:rsidRPr="00A313F9">
        <w:rPr>
          <w:rFonts w:cs="Times New Roman"/>
          <w:i/>
        </w:rPr>
        <w:t>a Suite du Menteur</w:t>
      </w:r>
      <w:r w:rsidR="003F04B5" w:rsidRPr="003F04B5">
        <w:rPr>
          <w:rStyle w:val="Appelnotedebasdep"/>
          <w:rFonts w:cs="Times New Roman"/>
        </w:rPr>
        <w:footnoteReference w:id="255"/>
      </w:r>
      <w:r w:rsidRPr="00A313F9">
        <w:rPr>
          <w:rFonts w:cs="Times New Roman"/>
        </w:rPr>
        <w:t xml:space="preserve">), et qui se plut à les recueillir, comme on recueillait autrefois les </w:t>
      </w:r>
      <w:r w:rsidRPr="00A313F9">
        <w:rPr>
          <w:rFonts w:cs="Times New Roman"/>
          <w:i/>
        </w:rPr>
        <w:t>sorts virgiliens</w:t>
      </w:r>
      <w:r w:rsidRPr="00A313F9">
        <w:rPr>
          <w:rFonts w:cs="Times New Roman"/>
        </w:rPr>
        <w:t xml:space="preserve">, il est assez naturel de se la représenter très-frappée de beaucoup de passages des </w:t>
      </w:r>
      <w:r w:rsidRPr="00A313F9">
        <w:rPr>
          <w:rFonts w:cs="Times New Roman"/>
          <w:i/>
        </w:rPr>
        <w:t>Amants magnifiques</w:t>
      </w:r>
      <w:r w:rsidRPr="00476087">
        <w:rPr>
          <w:rFonts w:cs="Times New Roman"/>
        </w:rPr>
        <w:t>. Il</w:t>
      </w:r>
      <w:r w:rsidRPr="00A313F9">
        <w:rPr>
          <w:rFonts w:cs="Times New Roman"/>
        </w:rPr>
        <w:t xml:space="preserve"> y a lieu cependant d’hésiter quand on voit que dans ses </w:t>
      </w:r>
      <w:r w:rsidRPr="00A313F9">
        <w:rPr>
          <w:rFonts w:cs="Times New Roman"/>
          <w:i/>
        </w:rPr>
        <w:t>Mémoires</w:t>
      </w:r>
      <w:r w:rsidRPr="00A313F9">
        <w:rPr>
          <w:rFonts w:cs="Times New Roman"/>
        </w:rPr>
        <w:t>, au moment même où elle était en trai</w:t>
      </w:r>
      <w:r w:rsidR="009D5C6B">
        <w:rPr>
          <w:rFonts w:cs="Times New Roman"/>
        </w:rPr>
        <w:t>n de chercher appui chez les poè</w:t>
      </w:r>
      <w:r w:rsidRPr="00A313F9">
        <w:rPr>
          <w:rFonts w:cs="Times New Roman"/>
        </w:rPr>
        <w:t>tes de théâtre, pas un mot n’est dit de cette pièce. Peut-être l’héroïne de la Fronde, nourrie dans l’admiration du grand tragique de ses jeunes années, faisait-elle moins d’attention à Molière.</w:t>
      </w:r>
    </w:p>
    <w:p w:rsidR="00A313F9" w:rsidRDefault="00A313F9" w:rsidP="00234B28">
      <w:pPr>
        <w:pStyle w:val="Corpsdetexte"/>
        <w:ind w:firstLine="709"/>
        <w:rPr>
          <w:rFonts w:cs="Times New Roman"/>
        </w:rPr>
      </w:pPr>
      <w:r w:rsidRPr="00A313F9">
        <w:rPr>
          <w:rFonts w:cs="Times New Roman"/>
        </w:rPr>
        <w:t>Nous ne nous souvenons pas que ceux qui ont imaginé Molière mettant sa muse au service des amours de l’</w:t>
      </w:r>
      <w:proofErr w:type="spellStart"/>
      <w:r w:rsidRPr="00A313F9">
        <w:rPr>
          <w:rFonts w:cs="Times New Roman"/>
        </w:rPr>
        <w:t>Eriphile</w:t>
      </w:r>
      <w:proofErr w:type="spellEnd"/>
      <w:r w:rsidRPr="00A313F9">
        <w:rPr>
          <w:rFonts w:cs="Times New Roman"/>
        </w:rPr>
        <w:t xml:space="preserve"> française et de son trop cher </w:t>
      </w:r>
      <w:proofErr w:type="spellStart"/>
      <w:r w:rsidRPr="00A313F9">
        <w:rPr>
          <w:rFonts w:cs="Times New Roman"/>
        </w:rPr>
        <w:t>Sostrate</w:t>
      </w:r>
      <w:proofErr w:type="spellEnd"/>
      <w:r w:rsidRPr="00A313F9">
        <w:rPr>
          <w:rFonts w:cs="Times New Roman"/>
        </w:rPr>
        <w:t xml:space="preserve">, aient, comme ils l’auraient pu, tiré parti pour leur conjecture du rôle de </w:t>
      </w:r>
      <w:proofErr w:type="spellStart"/>
      <w:r w:rsidRPr="00A313F9">
        <w:rPr>
          <w:rFonts w:cs="Times New Roman"/>
        </w:rPr>
        <w:t>Clitidas</w:t>
      </w:r>
      <w:proofErr w:type="spellEnd"/>
      <w:r w:rsidRPr="00A313F9">
        <w:rPr>
          <w:rFonts w:cs="Times New Roman"/>
        </w:rPr>
        <w:t xml:space="preserve">. Ce </w:t>
      </w:r>
      <w:r w:rsidRPr="00A313F9">
        <w:rPr>
          <w:rFonts w:cs="Times New Roman"/>
          <w:i/>
        </w:rPr>
        <w:t>plaisant de cour</w:t>
      </w:r>
      <w:r w:rsidRPr="00A313F9">
        <w:rPr>
          <w:rFonts w:cs="Times New Roman"/>
        </w:rPr>
        <w:t xml:space="preserve">, auquel l’auteur a prêté quelques traits où il semble avoir voulu se faire reconnaître lui-même, intervient entre les deux amants, parce que </w:t>
      </w:r>
      <w:r w:rsidRPr="00A22776">
        <w:rPr>
          <w:rStyle w:val="quotec"/>
        </w:rPr>
        <w:t xml:space="preserve">« les gens de mérite </w:t>
      </w:r>
      <w:r w:rsidRPr="00A22776">
        <w:rPr>
          <w:rStyle w:val="quotec"/>
          <w:i/>
        </w:rPr>
        <w:t>le</w:t>
      </w:r>
      <w:r w:rsidRPr="00A22776">
        <w:rPr>
          <w:rStyle w:val="quotec"/>
        </w:rPr>
        <w:t xml:space="preserve"> touchent</w:t>
      </w:r>
      <w:r w:rsidR="009D5C6B" w:rsidRPr="00A22776">
        <w:rPr>
          <w:rStyle w:val="quotec"/>
        </w:rPr>
        <w:t> »</w:t>
      </w:r>
      <w:r w:rsidRPr="00A313F9">
        <w:rPr>
          <w:rFonts w:cs="Times New Roman"/>
        </w:rPr>
        <w:t xml:space="preserve">. C’est un homme qui sait, connue il le dit, sa cour. Il est fort utile à la princesse pour débrouiller l’embarras de ses sentiments. Il se fait son confident, usant avec adresse de </w:t>
      </w:r>
      <w:r w:rsidRPr="00CD6E15">
        <w:rPr>
          <w:rStyle w:val="quotec"/>
        </w:rPr>
        <w:t>« quelque espèce de faveur »</w:t>
      </w:r>
      <w:r w:rsidRPr="00A313F9">
        <w:rPr>
          <w:rFonts w:cs="Times New Roman"/>
        </w:rPr>
        <w:t xml:space="preserve"> où il est auprès d’elle. Ayez cette prévention que Mademoiselle, auprès de laquelle Molière aurait eu </w:t>
      </w:r>
      <w:r w:rsidRPr="00A22776">
        <w:rPr>
          <w:rStyle w:val="quotec"/>
        </w:rPr>
        <w:t>« les accès ouverts, »</w:t>
      </w:r>
      <w:r w:rsidRPr="00A313F9">
        <w:rPr>
          <w:rFonts w:cs="Times New Roman"/>
        </w:rPr>
        <w:t xml:space="preserve"> ait voulu être aidée par l’habileté de son art dans la préparation de ses desseins, et il vous paraîtra que, sous le nom de </w:t>
      </w:r>
      <w:proofErr w:type="spellStart"/>
      <w:r w:rsidRPr="00A313F9">
        <w:rPr>
          <w:rFonts w:cs="Times New Roman"/>
        </w:rPr>
        <w:t>Clitidas</w:t>
      </w:r>
      <w:proofErr w:type="spellEnd"/>
      <w:r w:rsidRPr="00A313F9">
        <w:rPr>
          <w:rFonts w:cs="Times New Roman"/>
        </w:rPr>
        <w:t xml:space="preserve">, il en a fait l’aveu. C’eût été </w:t>
      </w:r>
      <w:r w:rsidRPr="00FC1A28">
        <w:rPr>
          <w:rStyle w:val="pb"/>
        </w:rPr>
        <w:t>$368$</w:t>
      </w:r>
      <w:r w:rsidRPr="00A313F9">
        <w:rPr>
          <w:rFonts w:cs="Times New Roman"/>
        </w:rPr>
        <w:t xml:space="preserve"> pourtant peu discret</w:t>
      </w:r>
      <w:r>
        <w:rPr>
          <w:rFonts w:cs="Times New Roman"/>
        </w:rPr>
        <w:t> </w:t>
      </w:r>
      <w:r w:rsidRPr="00A313F9">
        <w:rPr>
          <w:rFonts w:cs="Times New Roman"/>
        </w:rPr>
        <w:t xml:space="preserve">; et, à notre avis, il y aurait encore là une de ces illusions dont il faut se défendre dans une pièce où nous ne savons quelle malice des rencontres fortuites en a tant semé. Les inductions d’ailleurs qu’on tirerait des bons offices rendus par </w:t>
      </w:r>
      <w:proofErr w:type="spellStart"/>
      <w:r w:rsidRPr="00A313F9">
        <w:rPr>
          <w:rFonts w:cs="Times New Roman"/>
        </w:rPr>
        <w:t>Clitidas</w:t>
      </w:r>
      <w:proofErr w:type="spellEnd"/>
      <w:r w:rsidRPr="00A313F9">
        <w:rPr>
          <w:rFonts w:cs="Times New Roman"/>
        </w:rPr>
        <w:t xml:space="preserve"> nous paraîtraient d’autant moins légitimes que Molière, six ans plus tôt, avait imaginé quelque chose de semblable dans </w:t>
      </w:r>
      <w:r w:rsidR="00816070">
        <w:rPr>
          <w:rFonts w:cs="Times New Roman"/>
          <w:i/>
        </w:rPr>
        <w:t>L</w:t>
      </w:r>
      <w:r w:rsidRPr="00A313F9">
        <w:rPr>
          <w:rFonts w:cs="Times New Roman"/>
          <w:i/>
        </w:rPr>
        <w:t>a Princesse d</w:t>
      </w:r>
      <w:r>
        <w:rPr>
          <w:rFonts w:cs="Times New Roman"/>
          <w:i/>
        </w:rPr>
        <w:t>’</w:t>
      </w:r>
      <w:r w:rsidRPr="00A313F9">
        <w:rPr>
          <w:rFonts w:cs="Times New Roman"/>
          <w:i/>
        </w:rPr>
        <w:t>Élide</w:t>
      </w:r>
      <w:r w:rsidRPr="00476087">
        <w:rPr>
          <w:rFonts w:cs="Times New Roman"/>
        </w:rPr>
        <w:t xml:space="preserve">. </w:t>
      </w:r>
      <w:r w:rsidRPr="00A313F9">
        <w:rPr>
          <w:rFonts w:cs="Times New Roman"/>
        </w:rPr>
        <w:t xml:space="preserve">Là, Moron, dont il jouait le rôle, comme il joua celui de </w:t>
      </w:r>
      <w:proofErr w:type="spellStart"/>
      <w:r w:rsidRPr="00A313F9">
        <w:rPr>
          <w:rFonts w:cs="Times New Roman"/>
        </w:rPr>
        <w:t>Clitidas</w:t>
      </w:r>
      <w:proofErr w:type="spellEnd"/>
      <w:r w:rsidRPr="00A313F9">
        <w:rPr>
          <w:rFonts w:cs="Times New Roman"/>
        </w:rPr>
        <w:t>, profite de son crédit auprès de la princesse pour l’amener où son cœur penche, et pour favoriser celui des prétendants qu’il juge le plus digne et qu’il voit bien être seul aimé.</w:t>
      </w:r>
    </w:p>
    <w:p w:rsidR="00A313F9" w:rsidRDefault="00A313F9" w:rsidP="006B0F4B">
      <w:pPr>
        <w:pStyle w:val="Corpsdetexte"/>
        <w:ind w:firstLine="709"/>
        <w:rPr>
          <w:rFonts w:cs="Times New Roman"/>
        </w:rPr>
      </w:pPr>
      <w:proofErr w:type="spellStart"/>
      <w:r w:rsidRPr="00A313F9">
        <w:rPr>
          <w:rFonts w:cs="Times New Roman"/>
        </w:rPr>
        <w:t>Clitidas</w:t>
      </w:r>
      <w:proofErr w:type="spellEnd"/>
      <w:r w:rsidRPr="00A313F9">
        <w:rPr>
          <w:rFonts w:cs="Times New Roman"/>
        </w:rPr>
        <w:t xml:space="preserve"> n’en est pas moins, nous l’avons dit, un personnage sous le masque duquel Molière a voulu qu’en certains moments on le trouvât lui-même. Il n’a pas donné à sa pièce un de ses moindres agréments lorsqu’il a imaginé ce rôle, seconde épreuve, après celui de Moron, d’un </w:t>
      </w:r>
      <w:r w:rsidRPr="00A313F9">
        <w:rPr>
          <w:rFonts w:cs="Times New Roman"/>
          <w:i/>
        </w:rPr>
        <w:t>plaisant de cour</w:t>
      </w:r>
      <w:r w:rsidRPr="00476087">
        <w:rPr>
          <w:rFonts w:cs="Times New Roman"/>
        </w:rPr>
        <w:t xml:space="preserve">. </w:t>
      </w:r>
      <w:r w:rsidRPr="00A313F9">
        <w:rPr>
          <w:rFonts w:cs="Times New Roman"/>
        </w:rPr>
        <w:t xml:space="preserve">On a dit que Moron valait mieux. Il est certain qu’il fait plus rire. </w:t>
      </w:r>
      <w:proofErr w:type="spellStart"/>
      <w:r w:rsidRPr="00A313F9">
        <w:rPr>
          <w:rFonts w:cs="Times New Roman"/>
        </w:rPr>
        <w:t>Clitidas</w:t>
      </w:r>
      <w:proofErr w:type="spellEnd"/>
      <w:r w:rsidRPr="00A313F9">
        <w:rPr>
          <w:rFonts w:cs="Times New Roman"/>
        </w:rPr>
        <w:t xml:space="preserve"> a cependant son prix. N’étant pas, comme son devancier, un vrai bouffon, un de ceux qui avaient auprès des princes la charge de </w:t>
      </w:r>
      <w:r w:rsidR="006B0F4B">
        <w:rPr>
          <w:rFonts w:cs="Times New Roman"/>
          <w:i/>
        </w:rPr>
        <w:t>fous</w:t>
      </w:r>
      <w:r w:rsidR="006B0F4B">
        <w:rPr>
          <w:rFonts w:cs="Times New Roman"/>
        </w:rPr>
        <w:t>,</w:t>
      </w:r>
      <w:r w:rsidRPr="00A313F9">
        <w:rPr>
          <w:rFonts w:cs="Times New Roman"/>
        </w:rPr>
        <w:t xml:space="preserve"> il convient mieux à la bonne comédie et fait meilleure figure dans cette cour de Thessalie, qui n’est pas moins noble que la cour de Louis XIV. Bien qu’il ait le privilège, le devoir même de divertir par ses plaisanteries, il est certainement ce qu’on appelait un </w:t>
      </w:r>
      <w:r w:rsidRPr="00A313F9">
        <w:rPr>
          <w:rFonts w:cs="Times New Roman"/>
          <w:i/>
        </w:rPr>
        <w:t>honnête homme</w:t>
      </w:r>
      <w:r w:rsidRPr="00816070">
        <w:rPr>
          <w:rFonts w:cs="Times New Roman"/>
        </w:rPr>
        <w:t> ;</w:t>
      </w:r>
      <w:r w:rsidRPr="00A313F9">
        <w:rPr>
          <w:rFonts w:cs="Times New Roman"/>
        </w:rPr>
        <w:t xml:space="preserve"> il écrase de sa supériorité l’imposteur </w:t>
      </w:r>
      <w:proofErr w:type="spellStart"/>
      <w:r w:rsidRPr="00A313F9">
        <w:rPr>
          <w:rFonts w:cs="Times New Roman"/>
        </w:rPr>
        <w:t>Anaxarque</w:t>
      </w:r>
      <w:proofErr w:type="spellEnd"/>
      <w:r w:rsidRPr="00A313F9">
        <w:rPr>
          <w:rFonts w:cs="Times New Roman"/>
        </w:rPr>
        <w:t>, qui se croit un bien plus grand personnage que lui</w:t>
      </w:r>
      <w:r>
        <w:rPr>
          <w:rFonts w:cs="Times New Roman"/>
        </w:rPr>
        <w:t> </w:t>
      </w:r>
      <w:r w:rsidRPr="00A313F9">
        <w:rPr>
          <w:rFonts w:cs="Times New Roman"/>
        </w:rPr>
        <w:t>; et c’est pourquoi Molière a pu quelquefois parler lui-même par sa bouche</w:t>
      </w:r>
      <w:r>
        <w:rPr>
          <w:rFonts w:cs="Times New Roman"/>
        </w:rPr>
        <w:t> </w:t>
      </w:r>
      <w:r w:rsidRPr="00A313F9">
        <w:rPr>
          <w:rFonts w:cs="Times New Roman"/>
        </w:rPr>
        <w:t xml:space="preserve">: </w:t>
      </w:r>
      <w:r w:rsidRPr="00A22776">
        <w:rPr>
          <w:rStyle w:val="quotec"/>
        </w:rPr>
        <w:t>« Bien mentir et bien plaisanter sont deux choses fort différentes, et il est bien plus facile de tromper les gens que de les faire rire</w:t>
      </w:r>
      <w:r w:rsidR="006B0F4B" w:rsidRPr="00A22776">
        <w:rPr>
          <w:rStyle w:val="quotec"/>
        </w:rPr>
        <w:footnoteReference w:id="256"/>
      </w:r>
      <w:r w:rsidRPr="00A22776">
        <w:rPr>
          <w:rStyle w:val="quotec"/>
        </w:rPr>
        <w:t>. »</w:t>
      </w:r>
      <w:r w:rsidRPr="00A313F9">
        <w:rPr>
          <w:rFonts w:cs="Times New Roman"/>
        </w:rPr>
        <w:t xml:space="preserve"> L’intention est évidente de dire leur fait aux impertinents qui critiquaient la faveur de Molière et tenaient des propos tels que ceux-ci</w:t>
      </w:r>
      <w:r>
        <w:rPr>
          <w:rFonts w:cs="Times New Roman"/>
        </w:rPr>
        <w:t> </w:t>
      </w:r>
      <w:r w:rsidRPr="00A313F9">
        <w:rPr>
          <w:rFonts w:cs="Times New Roman"/>
        </w:rPr>
        <w:t xml:space="preserve">: </w:t>
      </w:r>
      <w:r w:rsidRPr="00A22776">
        <w:rPr>
          <w:rStyle w:val="quotec"/>
        </w:rPr>
        <w:t>« Il y a une chose qui est fâcheuse dans votre cour, que tout le monde y prenne liberté de parler et que le plus honnête homme y soit exposé aux railleries du premier méchant plaisant</w:t>
      </w:r>
      <w:r w:rsidR="006B0F4B" w:rsidRPr="00A22776">
        <w:rPr>
          <w:rStyle w:val="quotec"/>
        </w:rPr>
        <w:footnoteReference w:id="257"/>
      </w:r>
      <w:r w:rsidR="00390EEC" w:rsidRPr="00A22776">
        <w:rPr>
          <w:rStyle w:val="quotec"/>
        </w:rPr>
        <w:t>. »</w:t>
      </w:r>
      <w:r w:rsidRPr="00A313F9">
        <w:rPr>
          <w:rFonts w:cs="Times New Roman"/>
        </w:rPr>
        <w:t xml:space="preserve"> Ce n’est pas que </w:t>
      </w:r>
      <w:proofErr w:type="spellStart"/>
      <w:r w:rsidRPr="00A313F9">
        <w:rPr>
          <w:rFonts w:cs="Times New Roman"/>
        </w:rPr>
        <w:t>Clitidas</w:t>
      </w:r>
      <w:proofErr w:type="spellEnd"/>
      <w:r w:rsidRPr="00A313F9">
        <w:rPr>
          <w:rFonts w:cs="Times New Roman"/>
        </w:rPr>
        <w:t xml:space="preserve"> s’enivre imprudemment des bontés que l’on a pour lui</w:t>
      </w:r>
      <w:r>
        <w:rPr>
          <w:rFonts w:cs="Times New Roman"/>
        </w:rPr>
        <w:t> </w:t>
      </w:r>
      <w:r w:rsidRPr="00A313F9">
        <w:rPr>
          <w:rFonts w:cs="Times New Roman"/>
        </w:rPr>
        <w:t xml:space="preserve">: </w:t>
      </w:r>
      <w:r w:rsidRPr="00A22776">
        <w:rPr>
          <w:rStyle w:val="quotec"/>
        </w:rPr>
        <w:t xml:space="preserve">« Vous vous émancipez trop (dit-il, affectant de se parler à lui-même)..., je vous en </w:t>
      </w:r>
      <w:r w:rsidRPr="00A22776">
        <w:rPr>
          <w:rStyle w:val="pb"/>
        </w:rPr>
        <w:t>$369$</w:t>
      </w:r>
      <w:r w:rsidRPr="00A22776">
        <w:rPr>
          <w:rStyle w:val="quotec"/>
        </w:rPr>
        <w:t xml:space="preserve"> avertis ; vous verrez qu’un de ces jours on vous donnera du pied au cul, et qu’on vous chassera comme un faquin. </w:t>
      </w:r>
      <w:r w:rsidR="000322CA" w:rsidRPr="00A22776">
        <w:rPr>
          <w:rStyle w:val="quotec"/>
        </w:rPr>
        <w:t>Taisez-vous, si vous êtes sage</w:t>
      </w:r>
      <w:r w:rsidR="000322CA" w:rsidRPr="00A22776">
        <w:rPr>
          <w:rStyle w:val="quotec"/>
        </w:rPr>
        <w:footnoteReference w:id="258"/>
      </w:r>
      <w:r w:rsidRPr="00A22776">
        <w:rPr>
          <w:rStyle w:val="quotec"/>
        </w:rPr>
        <w:t>. »</w:t>
      </w:r>
      <w:r w:rsidRPr="00A313F9">
        <w:rPr>
          <w:rFonts w:cs="Times New Roman"/>
        </w:rPr>
        <w:t xml:space="preserve"> Dans ces termes, Molière oublierait beaucoup sa dignité, s’il fallait admettre (mais il ne le faut pas) que partout le personnage se confondît avec lui-même. Il n’en reste pas moins facile d’entendre, en maint endroit, où d’ailleurs le style change, que c’était bien lui qui se posait ainsi en face de ses ennemis avec cette modestie sage, hardie aussi et ironique. A peu d’exceptions près, </w:t>
      </w:r>
      <w:proofErr w:type="spellStart"/>
      <w:r w:rsidRPr="00A313F9">
        <w:rPr>
          <w:rFonts w:cs="Times New Roman"/>
        </w:rPr>
        <w:t>Clitidas</w:t>
      </w:r>
      <w:proofErr w:type="spellEnd"/>
      <w:r w:rsidRPr="00A313F9">
        <w:rPr>
          <w:rFonts w:cs="Times New Roman"/>
        </w:rPr>
        <w:t xml:space="preserve"> parle d’un ton qui n’est </w:t>
      </w:r>
      <w:r w:rsidRPr="00A313F9">
        <w:rPr>
          <w:rFonts w:cs="Times New Roman"/>
        </w:rPr>
        <w:lastRenderedPageBreak/>
        <w:t>pas celui de la scurrilité</w:t>
      </w:r>
      <w:r>
        <w:rPr>
          <w:rFonts w:cs="Times New Roman"/>
        </w:rPr>
        <w:t> </w:t>
      </w:r>
      <w:r w:rsidRPr="00A313F9">
        <w:rPr>
          <w:rFonts w:cs="Times New Roman"/>
        </w:rPr>
        <w:t xml:space="preserve">: </w:t>
      </w:r>
      <w:proofErr w:type="spellStart"/>
      <w:r w:rsidRPr="00A313F9">
        <w:rPr>
          <w:rFonts w:cs="Times New Roman"/>
        </w:rPr>
        <w:t>Eriphile</w:t>
      </w:r>
      <w:proofErr w:type="spellEnd"/>
      <w:r w:rsidRPr="00A313F9">
        <w:rPr>
          <w:rFonts w:cs="Times New Roman"/>
        </w:rPr>
        <w:t xml:space="preserve"> peut l’écouter. Il se joue autour de son cœur avec beaucoup de finesse, en homme expert dans le maniement des passions. Si les obstacles s’aplanissent, c’est grâce surtout à cet homme avisé. C’est en même temps un esprit éclairé, que ne trompera jamais le charlatanisme d’un astrologue, ou d’un tartuffe. Les raisonnements contre l’astrologie appartiendront à</w:t>
      </w:r>
      <w:r w:rsidR="001066DD">
        <w:rPr>
          <w:rFonts w:cs="Times New Roman"/>
        </w:rPr>
        <w:t xml:space="preserve"> </w:t>
      </w:r>
      <w:proofErr w:type="spellStart"/>
      <w:r w:rsidRPr="00A313F9">
        <w:rPr>
          <w:rFonts w:cs="Times New Roman"/>
        </w:rPr>
        <w:t>Sostrate</w:t>
      </w:r>
      <w:proofErr w:type="spellEnd"/>
      <w:r>
        <w:rPr>
          <w:rFonts w:cs="Times New Roman"/>
        </w:rPr>
        <w:t> </w:t>
      </w:r>
      <w:r w:rsidRPr="00A313F9">
        <w:rPr>
          <w:rFonts w:cs="Times New Roman"/>
        </w:rPr>
        <w:t xml:space="preserve">; l’ironie, peut-être plus puissante encore, à </w:t>
      </w:r>
      <w:proofErr w:type="spellStart"/>
      <w:r w:rsidRPr="00A313F9">
        <w:rPr>
          <w:rFonts w:cs="Times New Roman"/>
        </w:rPr>
        <w:t>Clitidas</w:t>
      </w:r>
      <w:proofErr w:type="spellEnd"/>
      <w:r w:rsidR="000322CA">
        <w:rPr>
          <w:rStyle w:val="Appelnotedebasdep"/>
          <w:rFonts w:cs="Times New Roman"/>
        </w:rPr>
        <w:footnoteReference w:id="259"/>
      </w:r>
      <w:r w:rsidRPr="00A313F9">
        <w:rPr>
          <w:rFonts w:cs="Times New Roman"/>
        </w:rPr>
        <w:t>.</w:t>
      </w:r>
    </w:p>
    <w:p w:rsidR="00A313F9" w:rsidRDefault="00A313F9" w:rsidP="006B0F4B">
      <w:pPr>
        <w:pStyle w:val="Corpsdetexte"/>
        <w:ind w:firstLine="709"/>
        <w:rPr>
          <w:rFonts w:cs="Times New Roman"/>
        </w:rPr>
      </w:pPr>
      <w:r w:rsidRPr="00A313F9">
        <w:rPr>
          <w:rFonts w:cs="Times New Roman"/>
        </w:rPr>
        <w:t xml:space="preserve">Nous avons déjà vu quelques-unes des petites pièces de Molière non-seulement égayées, mais ramenées au véritable objet de l’auteur comique, qui est d’instruire en riant, et du peintre des mœurs, par des scènes où les médecins étalent, avec tant de vérité, leurs ridicules et la vanité de leur art. Dans celle-ci, la médecine a cédé la place à l’astrologie, et une ingénieuse satire vient encore une fois </w:t>
      </w:r>
      <w:proofErr w:type="gramStart"/>
      <w:r w:rsidRPr="00A313F9">
        <w:rPr>
          <w:rFonts w:cs="Times New Roman"/>
        </w:rPr>
        <w:t>marquer</w:t>
      </w:r>
      <w:proofErr w:type="gramEnd"/>
      <w:r w:rsidRPr="00A313F9">
        <w:rPr>
          <w:rFonts w:cs="Times New Roman"/>
        </w:rPr>
        <w:t xml:space="preserve"> de traits plus forts une légère et rapide esquisse dramatique, y ajouter un intérêt plus sérieux.</w:t>
      </w:r>
    </w:p>
    <w:p w:rsidR="00A313F9" w:rsidRDefault="00A313F9" w:rsidP="000322CA">
      <w:pPr>
        <w:pStyle w:val="Corpsdetexte"/>
        <w:ind w:firstLine="709"/>
        <w:rPr>
          <w:rFonts w:cs="Times New Roman"/>
        </w:rPr>
      </w:pPr>
      <w:r w:rsidRPr="00A313F9">
        <w:rPr>
          <w:rFonts w:cs="Times New Roman"/>
        </w:rPr>
        <w:t xml:space="preserve">Rien ne fait supposer que le Roi, lorsqu’il donna ses conseils ou plutôt ses ordres au poète pour le choix du sujet, lui ait commandé d’attaquer, dans sa comédie, une science chimérique. Ce fut de lui-même sans doute que Molière en eut l’idée. Il n’est pas nécessaire de croire qu’avec sa philosophie très-libre, et dans un dessein sceptique qui aurait été </w:t>
      </w:r>
      <w:proofErr w:type="spellStart"/>
      <w:r w:rsidRPr="00A313F9">
        <w:rPr>
          <w:rFonts w:cs="Times New Roman"/>
        </w:rPr>
        <w:t>au delà</w:t>
      </w:r>
      <w:proofErr w:type="spellEnd"/>
      <w:r w:rsidRPr="00A313F9">
        <w:rPr>
          <w:rFonts w:cs="Times New Roman"/>
        </w:rPr>
        <w:t xml:space="preserve"> de l’objet apparent de ses railleries, il ait pris plaisir à lancer contre l’astrologie des traits qui auraient atteint toutes les connaissances jugées par lui trop surnaturelles. A supposer, ce qui est probable, qu’il n’ait eu en vue que la superstition </w:t>
      </w:r>
      <w:r w:rsidR="00FC1A28" w:rsidRPr="00FC1A28">
        <w:rPr>
          <w:rStyle w:val="pb"/>
        </w:rPr>
        <w:t>$370$</w:t>
      </w:r>
      <w:r w:rsidR="00FC1A28">
        <w:rPr>
          <w:rFonts w:cs="Times New Roman"/>
        </w:rPr>
        <w:t xml:space="preserve"> </w:t>
      </w:r>
      <w:r w:rsidRPr="00A313F9">
        <w:rPr>
          <w:rFonts w:cs="Times New Roman"/>
        </w:rPr>
        <w:t>de l’astrologie, directement prise à partie dans sa pièce, s’attaquer à elle ce n’était point s’escrimer contre un fantôme, et il pouvait ne pas juger inutile d’en ruiner le crédit</w:t>
      </w:r>
      <w:r>
        <w:rPr>
          <w:rFonts w:cs="Times New Roman"/>
        </w:rPr>
        <w:t> </w:t>
      </w:r>
      <w:r w:rsidRPr="00A313F9">
        <w:rPr>
          <w:rFonts w:cs="Times New Roman"/>
        </w:rPr>
        <w:t>; car elle n’était point, même alors, une puissance tellement abattue qu’elle eût cessé d’être digne de ses coups. Très-peu de temps avant lui, la Fontaine, dans une des fables</w:t>
      </w:r>
      <w:r w:rsidR="000322CA">
        <w:rPr>
          <w:rStyle w:val="Appelnotedebasdep"/>
          <w:rFonts w:cs="Times New Roman"/>
        </w:rPr>
        <w:footnoteReference w:id="260"/>
      </w:r>
      <w:r w:rsidRPr="00A313F9">
        <w:rPr>
          <w:rFonts w:cs="Times New Roman"/>
        </w:rPr>
        <w:t xml:space="preserve"> qu’il avait publiées en 1668, en avait aussi fait justice, comme d’une imposture ou d’une erreur encore debout</w:t>
      </w:r>
      <w:r>
        <w:rPr>
          <w:rFonts w:cs="Times New Roman"/>
        </w:rPr>
        <w:t> </w:t>
      </w:r>
      <w:r w:rsidRPr="00A313F9">
        <w:rPr>
          <w:rFonts w:cs="Times New Roman"/>
        </w:rPr>
        <w:t>; et la voyant en faveur dans plus d’une cour à cette époque même, il avait pu dire</w:t>
      </w:r>
      <w:r>
        <w:rPr>
          <w:rFonts w:cs="Times New Roman"/>
        </w:rPr>
        <w:t> </w:t>
      </w:r>
      <w:r w:rsidRPr="00A313F9">
        <w:rPr>
          <w:rFonts w:cs="Times New Roman"/>
        </w:rPr>
        <w:t>:</w:t>
      </w:r>
    </w:p>
    <w:p w:rsidR="00A313F9" w:rsidRDefault="00A313F9" w:rsidP="00352627">
      <w:pPr>
        <w:pStyle w:val="quotel"/>
      </w:pPr>
      <w:r w:rsidRPr="00A313F9">
        <w:t>Charlatans, faiseurs d’horoscope,</w:t>
      </w:r>
    </w:p>
    <w:p w:rsidR="00A313F9" w:rsidRDefault="00A313F9" w:rsidP="00352627">
      <w:pPr>
        <w:pStyle w:val="quotel"/>
      </w:pPr>
      <w:r w:rsidRPr="00A313F9">
        <w:t>Quittez les cours des princes de l’Europe.</w:t>
      </w:r>
    </w:p>
    <w:p w:rsidR="00A313F9" w:rsidRDefault="00A313F9" w:rsidP="00A313F9">
      <w:pPr>
        <w:pStyle w:val="Corpsdetexte"/>
        <w:rPr>
          <w:rFonts w:cs="Times New Roman"/>
        </w:rPr>
      </w:pPr>
      <w:r w:rsidRPr="00A313F9">
        <w:rPr>
          <w:rFonts w:cs="Times New Roman"/>
        </w:rPr>
        <w:t>Il n’y aurait peut-être pas trop d’invraisemblance à conjecturer que la lecture de sa fable</w:t>
      </w:r>
      <w:r w:rsidR="000322CA">
        <w:rPr>
          <w:rStyle w:val="Appelnotedebasdep"/>
          <w:rFonts w:cs="Times New Roman"/>
        </w:rPr>
        <w:footnoteReference w:id="261"/>
      </w:r>
      <w:r w:rsidRPr="00A313F9">
        <w:rPr>
          <w:rFonts w:cs="Times New Roman"/>
        </w:rPr>
        <w:t xml:space="preserve"> avait suggéré à Molière la pensée d’un semblable service à rendre au bon sens. Il est curieux, en tout cas, de comparer avec le grand couplet de </w:t>
      </w:r>
      <w:proofErr w:type="spellStart"/>
      <w:r w:rsidRPr="00A313F9">
        <w:rPr>
          <w:rFonts w:cs="Times New Roman"/>
        </w:rPr>
        <w:t>Sostrate</w:t>
      </w:r>
      <w:proofErr w:type="spellEnd"/>
      <w:r w:rsidRPr="00A313F9">
        <w:rPr>
          <w:rFonts w:cs="Times New Roman"/>
        </w:rPr>
        <w:t xml:space="preserve"> les beaux vers où le fabuliste argumente contre la prétendue science des mêmes visionnaires. Dans cette comparaison nous ne nions pas que l’avantage ne reste à la Fontaine, qui a parlé aussi solidement que Molière, et avec plus d’éloquence encore</w:t>
      </w:r>
      <w:r>
        <w:rPr>
          <w:rFonts w:cs="Times New Roman"/>
        </w:rPr>
        <w:t> </w:t>
      </w:r>
      <w:r w:rsidRPr="00A313F9">
        <w:rPr>
          <w:rFonts w:cs="Times New Roman"/>
        </w:rPr>
        <w:t xml:space="preserve">; mais il aurait fallu entendre là Molière se servir, lui aussi, de la langue des vers. Les deux réfutations s’appuient d’ailleurs sur des raisons très-différentes, soit que l’auteur des </w:t>
      </w:r>
      <w:r w:rsidRPr="00A313F9">
        <w:rPr>
          <w:rFonts w:cs="Times New Roman"/>
          <w:i/>
        </w:rPr>
        <w:t>Amants magnifiques</w:t>
      </w:r>
      <w:r w:rsidRPr="00A313F9">
        <w:rPr>
          <w:rFonts w:cs="Times New Roman"/>
        </w:rPr>
        <w:t xml:space="preserve"> n’ait pas voulu être accusé de larcin, soit qu’il n’ait eu, quand il se rencontra avec la Fontaine, aucun souvenir de sa fable. Dans cette dernière supposition même, l</w:t>
      </w:r>
      <w:r>
        <w:rPr>
          <w:rFonts w:cs="Times New Roman"/>
        </w:rPr>
        <w:t>’</w:t>
      </w:r>
      <w:r w:rsidRPr="00A313F9">
        <w:rPr>
          <w:rFonts w:cs="Times New Roman"/>
          <w:i/>
        </w:rPr>
        <w:t>Astrologue</w:t>
      </w:r>
      <w:r w:rsidRPr="00A313F9">
        <w:rPr>
          <w:rFonts w:cs="Times New Roman"/>
        </w:rPr>
        <w:t xml:space="preserve"> du fabuliste était à rappeler, comme une preuve de l’opportunité de l’attaque au dix-septième siècle. </w:t>
      </w:r>
      <w:r w:rsidRPr="00352627">
        <w:rPr>
          <w:rStyle w:val="pb"/>
        </w:rPr>
        <w:t>$371$</w:t>
      </w:r>
      <w:r w:rsidRPr="00A313F9">
        <w:rPr>
          <w:rFonts w:cs="Times New Roman"/>
        </w:rPr>
        <w:t xml:space="preserve"> D’autres preuves ne</w:t>
      </w:r>
      <w:r w:rsidR="00816070">
        <w:rPr>
          <w:rFonts w:cs="Times New Roman"/>
        </w:rPr>
        <w:t xml:space="preserve"> manquent pas. En voici une tiré</w:t>
      </w:r>
      <w:r w:rsidRPr="00A313F9">
        <w:rPr>
          <w:rFonts w:cs="Times New Roman"/>
        </w:rPr>
        <w:t>e d’une lettre écrite par Retz à Lionne, le 14 septembre 1666. Le passage, qui nomme les médecins à côté des astrologues, n’aurait pas déplu à Molière</w:t>
      </w:r>
      <w:r>
        <w:rPr>
          <w:rFonts w:cs="Times New Roman"/>
        </w:rPr>
        <w:t> </w:t>
      </w:r>
      <w:r w:rsidRPr="00A313F9">
        <w:rPr>
          <w:rFonts w:cs="Times New Roman"/>
        </w:rPr>
        <w:t xml:space="preserve">: </w:t>
      </w:r>
      <w:r w:rsidRPr="00352627">
        <w:rPr>
          <w:rStyle w:val="quotec"/>
        </w:rPr>
        <w:t xml:space="preserve">« Les médecins et les astrologues sont presque à bout sur la maladie du Pape (Alexandre VII), et il </w:t>
      </w:r>
      <w:proofErr w:type="spellStart"/>
      <w:r w:rsidRPr="00352627">
        <w:rPr>
          <w:rStyle w:val="quotec"/>
        </w:rPr>
        <w:t>paroît</w:t>
      </w:r>
      <w:proofErr w:type="spellEnd"/>
      <w:r w:rsidRPr="00352627">
        <w:rPr>
          <w:rStyle w:val="quotec"/>
        </w:rPr>
        <w:t xml:space="preserve"> que les uns n’en ont guère plus </w:t>
      </w:r>
      <w:r w:rsidR="00EB42E4" w:rsidRPr="00352627">
        <w:rPr>
          <w:rStyle w:val="quotec"/>
        </w:rPr>
        <w:t>de connaissance que les autres</w:t>
      </w:r>
      <w:r w:rsidR="00EB42E4" w:rsidRPr="00352627">
        <w:rPr>
          <w:rStyle w:val="quotec"/>
        </w:rPr>
        <w:footnoteReference w:id="262"/>
      </w:r>
      <w:r w:rsidRPr="00352627">
        <w:rPr>
          <w:rStyle w:val="quotec"/>
        </w:rPr>
        <w:t>. »</w:t>
      </w:r>
    </w:p>
    <w:p w:rsidR="00A313F9" w:rsidRDefault="00A313F9" w:rsidP="00EB42E4">
      <w:pPr>
        <w:pStyle w:val="Corpsdetexte"/>
        <w:ind w:firstLine="709"/>
        <w:rPr>
          <w:rFonts w:cs="Times New Roman"/>
        </w:rPr>
      </w:pPr>
      <w:r w:rsidRPr="00A313F9">
        <w:rPr>
          <w:rFonts w:cs="Times New Roman"/>
        </w:rPr>
        <w:lastRenderedPageBreak/>
        <w:t xml:space="preserve">On peut voir, dans le </w:t>
      </w:r>
      <w:r w:rsidRPr="00A313F9">
        <w:rPr>
          <w:rFonts w:cs="Times New Roman"/>
          <w:i/>
        </w:rPr>
        <w:t>Dictionnaire</w:t>
      </w:r>
      <w:r w:rsidR="00BA0395">
        <w:rPr>
          <w:rFonts w:cs="Times New Roman"/>
        </w:rPr>
        <w:t xml:space="preserve"> de Bayle</w:t>
      </w:r>
      <w:r w:rsidR="00BA0395">
        <w:rPr>
          <w:rStyle w:val="Appelnotedebasdep"/>
          <w:rFonts w:cs="Times New Roman"/>
        </w:rPr>
        <w:footnoteReference w:id="263"/>
      </w:r>
      <w:r w:rsidR="00390EEC">
        <w:rPr>
          <w:rFonts w:cs="Times New Roman"/>
        </w:rPr>
        <w:t>, l’article Jean-Baptiste</w:t>
      </w:r>
      <w:r w:rsidR="00390EEC" w:rsidRPr="00A313F9">
        <w:rPr>
          <w:rFonts w:cs="Times New Roman"/>
          <w:smallCaps/>
        </w:rPr>
        <w:t xml:space="preserve"> </w:t>
      </w:r>
      <w:r w:rsidRPr="00A313F9">
        <w:rPr>
          <w:rFonts w:cs="Times New Roman"/>
        </w:rPr>
        <w:t xml:space="preserve">Morin. Ce Morin, qui occupa la chaire de mathématiques au Collège de France, et qui avait été dans la faveur de Richelieu et de Mazarin, s’adonna avec passion à l’astrologie judiciaire. Lorsque la reine de Suède, Christine, vint pour la première fois à Paris, elle </w:t>
      </w:r>
      <w:r w:rsidRPr="00352627">
        <w:rPr>
          <w:rStyle w:val="quotec"/>
        </w:rPr>
        <w:t>« </w:t>
      </w:r>
      <w:r w:rsidR="00BA0395" w:rsidRPr="00352627">
        <w:rPr>
          <w:rStyle w:val="quotec"/>
        </w:rPr>
        <w:t>voulut voir Morin, dit Bayle</w:t>
      </w:r>
      <w:r w:rsidR="00BA0395" w:rsidRPr="00352627">
        <w:rPr>
          <w:rStyle w:val="quotec"/>
        </w:rPr>
        <w:footnoteReference w:id="264"/>
      </w:r>
      <w:r w:rsidRPr="00352627">
        <w:rPr>
          <w:rStyle w:val="quotec"/>
        </w:rPr>
        <w:t>,… et témoigna qu’elle le prenait pour l’astrologue le plus éclairé qui fût au monde. »</w:t>
      </w:r>
      <w:r w:rsidRPr="00A313F9">
        <w:rPr>
          <w:rFonts w:cs="Times New Roman"/>
        </w:rPr>
        <w:t xml:space="preserve"> Plus tard encore, en 1661, une autre reine, celle de Pologne, Marie-Louise de Gonzague, montrait en quelle estime elle le tenait, en faisant imprimer à ses frais son </w:t>
      </w:r>
      <w:proofErr w:type="spellStart"/>
      <w:r w:rsidRPr="00A313F9">
        <w:rPr>
          <w:rFonts w:cs="Times New Roman"/>
          <w:i/>
        </w:rPr>
        <w:t>Astrologia</w:t>
      </w:r>
      <w:proofErr w:type="spellEnd"/>
      <w:r w:rsidRPr="00A313F9">
        <w:rPr>
          <w:rFonts w:cs="Times New Roman"/>
          <w:i/>
        </w:rPr>
        <w:t xml:space="preserve"> </w:t>
      </w:r>
      <w:proofErr w:type="spellStart"/>
      <w:r w:rsidRPr="00A313F9">
        <w:rPr>
          <w:rFonts w:cs="Times New Roman"/>
          <w:i/>
        </w:rPr>
        <w:t>gallica</w:t>
      </w:r>
      <w:proofErr w:type="spellEnd"/>
      <w:r w:rsidR="00BA0395" w:rsidRPr="00352627">
        <w:rPr>
          <w:rStyle w:val="Appelnotedebasdep"/>
          <w:rFonts w:cs="Times New Roman"/>
        </w:rPr>
        <w:footnoteReference w:id="265"/>
      </w:r>
      <w:r w:rsidRPr="00352627">
        <w:rPr>
          <w:rFonts w:cs="Times New Roman"/>
        </w:rPr>
        <w:t xml:space="preserve">. </w:t>
      </w:r>
      <w:r w:rsidRPr="00352627">
        <w:rPr>
          <w:rStyle w:val="quotec"/>
        </w:rPr>
        <w:t>« Un des</w:t>
      </w:r>
      <w:r w:rsidR="00CF3B8C" w:rsidRPr="00352627">
        <w:rPr>
          <w:rStyle w:val="quotec"/>
        </w:rPr>
        <w:t xml:space="preserve"> médecins de Louis XIV (</w:t>
      </w:r>
      <w:proofErr w:type="spellStart"/>
      <w:r w:rsidR="00CF3B8C" w:rsidRPr="00352627">
        <w:rPr>
          <w:rStyle w:val="quotec"/>
        </w:rPr>
        <w:t>Vautier</w:t>
      </w:r>
      <w:proofErr w:type="spellEnd"/>
      <w:r w:rsidR="00CF3B8C" w:rsidRPr="00352627">
        <w:rPr>
          <w:rStyle w:val="quotec"/>
        </w:rPr>
        <w:footnoteReference w:id="266"/>
      </w:r>
      <w:r w:rsidRPr="00352627">
        <w:rPr>
          <w:rStyle w:val="quotec"/>
        </w:rPr>
        <w:t>, qui avait été premier médecin de Mari</w:t>
      </w:r>
      <w:r w:rsidR="0018505A" w:rsidRPr="00352627">
        <w:rPr>
          <w:rStyle w:val="quotec"/>
        </w:rPr>
        <w:t>e de Médicis), dit encore Bayle</w:t>
      </w:r>
      <w:r w:rsidR="0018505A" w:rsidRPr="00352627">
        <w:rPr>
          <w:rStyle w:val="quotec"/>
        </w:rPr>
        <w:footnoteReference w:id="267"/>
      </w:r>
      <w:r w:rsidRPr="00352627">
        <w:rPr>
          <w:rStyle w:val="quotec"/>
        </w:rPr>
        <w:t>, eut envie de faire créer une charge d’astrologue de cour en faveur de.… Morin. »</w:t>
      </w:r>
      <w:r w:rsidRPr="00A313F9">
        <w:rPr>
          <w:rFonts w:cs="Times New Roman"/>
        </w:rPr>
        <w:t xml:space="preserve"> Au temps même de notre comédie, un exemple, tiré justement des </w:t>
      </w:r>
      <w:r w:rsidRPr="00A313F9">
        <w:rPr>
          <w:rFonts w:cs="Times New Roman"/>
          <w:i/>
        </w:rPr>
        <w:t>Mémoires de Mademoiselle</w:t>
      </w:r>
      <w:r w:rsidRPr="00A313F9">
        <w:rPr>
          <w:rFonts w:cs="Times New Roman"/>
        </w:rPr>
        <w:t>, dont ici la citation est topique, montre qu’à la cour de Louis XIV la croyance aux rêveries astrologiques n’était pas entièrement abandonnée. Dans un entretien, dont la date est de l’année 1670, Mademoiselle parlant à Lauzun de la répugnance qu’on lui supposait à se marier, il répondit</w:t>
      </w:r>
      <w:r>
        <w:rPr>
          <w:rFonts w:cs="Times New Roman"/>
        </w:rPr>
        <w:t> </w:t>
      </w:r>
      <w:r w:rsidRPr="00A313F9">
        <w:rPr>
          <w:rFonts w:cs="Times New Roman"/>
        </w:rPr>
        <w:t xml:space="preserve">: </w:t>
      </w:r>
      <w:r w:rsidRPr="00352627">
        <w:rPr>
          <w:rStyle w:val="quotec"/>
        </w:rPr>
        <w:t>« Si je voulais croire aux horoscopes, j’y songerais ; car une personne que j’ai connue m’a dit qu’elle avait fait tirer mon horoscope, et que je ferais la plus grande fortune qu’homme ait jamais faite par un mariage</w:t>
      </w:r>
      <w:r w:rsidR="00D87AFD" w:rsidRPr="00352627">
        <w:rPr>
          <w:rStyle w:val="quotec"/>
        </w:rPr>
        <w:footnoteReference w:id="268"/>
      </w:r>
      <w:r w:rsidRPr="00352627">
        <w:rPr>
          <w:rStyle w:val="quotec"/>
        </w:rPr>
        <w:t>. »</w:t>
      </w:r>
      <w:r w:rsidRPr="00A313F9">
        <w:rPr>
          <w:rFonts w:cs="Times New Roman"/>
        </w:rPr>
        <w:t xml:space="preserve"> On voit, dans ces mêmes </w:t>
      </w:r>
      <w:r w:rsidRPr="00352627">
        <w:rPr>
          <w:rStyle w:val="pb"/>
        </w:rPr>
        <w:t>$372$</w:t>
      </w:r>
      <w:r w:rsidRPr="00816070">
        <w:rPr>
          <w:rFonts w:cs="Times New Roman"/>
        </w:rPr>
        <w:t xml:space="preserve"> </w:t>
      </w:r>
      <w:r w:rsidRPr="00A313F9">
        <w:rPr>
          <w:rFonts w:cs="Times New Roman"/>
          <w:i/>
        </w:rPr>
        <w:t>Mémoires</w:t>
      </w:r>
      <w:r w:rsidR="00B77363" w:rsidRPr="00352627">
        <w:rPr>
          <w:rStyle w:val="Appelnotedebasdep"/>
          <w:rFonts w:cs="Times New Roman"/>
        </w:rPr>
        <w:footnoteReference w:id="269"/>
      </w:r>
      <w:r w:rsidRPr="00352627">
        <w:rPr>
          <w:rFonts w:cs="Times New Roman"/>
        </w:rPr>
        <w:t xml:space="preserve">, </w:t>
      </w:r>
      <w:r w:rsidRPr="00A313F9">
        <w:rPr>
          <w:rFonts w:cs="Times New Roman"/>
        </w:rPr>
        <w:t>qu’un jour Monsieur rapportait cruellement à Madame des prédictions peu rassurantes pour elle, qu’avaient faites quelques charlatans.</w:t>
      </w:r>
    </w:p>
    <w:p w:rsidR="00A313F9" w:rsidRDefault="00A313F9" w:rsidP="00B77363">
      <w:pPr>
        <w:pStyle w:val="Corpsdetexte"/>
        <w:ind w:firstLine="709"/>
        <w:rPr>
          <w:rFonts w:cs="Times New Roman"/>
        </w:rPr>
      </w:pPr>
      <w:r w:rsidRPr="00A313F9">
        <w:rPr>
          <w:rFonts w:cs="Times New Roman"/>
        </w:rPr>
        <w:t xml:space="preserve">Dix-neuf ans même après la comédie des </w:t>
      </w:r>
      <w:r w:rsidRPr="00A313F9">
        <w:rPr>
          <w:rFonts w:cs="Times New Roman"/>
          <w:i/>
        </w:rPr>
        <w:t>Amants magnifiques</w:t>
      </w:r>
      <w:r w:rsidRPr="001345D0">
        <w:rPr>
          <w:rFonts w:cs="Times New Roman"/>
        </w:rPr>
        <w:t>,</w:t>
      </w:r>
      <w:r w:rsidRPr="00A313F9">
        <w:rPr>
          <w:rFonts w:cs="Times New Roman"/>
        </w:rPr>
        <w:t xml:space="preserve"> la Bruyère, dans l’édition de ses </w:t>
      </w:r>
      <w:r w:rsidRPr="00A313F9">
        <w:rPr>
          <w:rFonts w:cs="Times New Roman"/>
          <w:i/>
        </w:rPr>
        <w:t>Caractères</w:t>
      </w:r>
      <w:r w:rsidRPr="00A313F9">
        <w:rPr>
          <w:rFonts w:cs="Times New Roman"/>
        </w:rPr>
        <w:t xml:space="preserve"> publiée en 1689, écrivait</w:t>
      </w:r>
      <w:r>
        <w:rPr>
          <w:rFonts w:cs="Times New Roman"/>
        </w:rPr>
        <w:t> </w:t>
      </w:r>
      <w:r w:rsidRPr="00A313F9">
        <w:rPr>
          <w:rFonts w:cs="Times New Roman"/>
        </w:rPr>
        <w:t xml:space="preserve">: </w:t>
      </w:r>
      <w:r w:rsidRPr="00352627">
        <w:rPr>
          <w:rStyle w:val="quotec"/>
        </w:rPr>
        <w:t>« L’on souffre dans la république les chiromanciens et les devins, ceux qui font l’horoscope et qui tirent la figure</w:t>
      </w:r>
      <w:r w:rsidR="003C56F6" w:rsidRPr="00352627">
        <w:rPr>
          <w:rStyle w:val="quotec"/>
        </w:rPr>
        <w:footnoteReference w:id="270"/>
      </w:r>
      <w:r w:rsidR="00390EEC" w:rsidRPr="00352627">
        <w:rPr>
          <w:rStyle w:val="quotec"/>
        </w:rPr>
        <w:t>. »</w:t>
      </w:r>
    </w:p>
    <w:p w:rsidR="00A313F9" w:rsidRDefault="00A313F9" w:rsidP="00B77363">
      <w:pPr>
        <w:pStyle w:val="Corpsdetexte"/>
        <w:ind w:firstLine="709"/>
        <w:rPr>
          <w:rFonts w:cs="Times New Roman"/>
        </w:rPr>
      </w:pPr>
      <w:r w:rsidRPr="00A313F9">
        <w:rPr>
          <w:rFonts w:cs="Times New Roman"/>
        </w:rPr>
        <w:t xml:space="preserve">Un peu plus tard encore, Fénelon composant pour le duc de Bourgogne ses </w:t>
      </w:r>
      <w:r w:rsidRPr="00A313F9">
        <w:rPr>
          <w:rFonts w:cs="Times New Roman"/>
          <w:i/>
        </w:rPr>
        <w:t>Dialogues des morts</w:t>
      </w:r>
      <w:r w:rsidRPr="00A313F9">
        <w:rPr>
          <w:rFonts w:cs="Times New Roman"/>
        </w:rPr>
        <w:t>, en écrivait un, sous ce titre</w:t>
      </w:r>
      <w:r>
        <w:rPr>
          <w:rFonts w:cs="Times New Roman"/>
        </w:rPr>
        <w:t> </w:t>
      </w:r>
      <w:r w:rsidRPr="00A313F9">
        <w:rPr>
          <w:rFonts w:cs="Times New Roman"/>
        </w:rPr>
        <w:t xml:space="preserve">: </w:t>
      </w:r>
      <w:r w:rsidR="00816070">
        <w:rPr>
          <w:rFonts w:cs="Times New Roman"/>
          <w:i/>
        </w:rPr>
        <w:t>L</w:t>
      </w:r>
      <w:r w:rsidRPr="00A313F9">
        <w:rPr>
          <w:rFonts w:cs="Times New Roman"/>
          <w:i/>
        </w:rPr>
        <w:t>a reine Marie de Médicis et le cardinal de Richelieu</w:t>
      </w:r>
      <w:r w:rsidR="003C56F6" w:rsidRPr="003C56F6">
        <w:rPr>
          <w:rStyle w:val="Appelnotedebasdep"/>
          <w:rFonts w:cs="Times New Roman"/>
        </w:rPr>
        <w:footnoteReference w:id="271"/>
      </w:r>
      <w:r w:rsidRPr="00A313F9">
        <w:rPr>
          <w:rFonts w:cs="Times New Roman"/>
        </w:rPr>
        <w:t xml:space="preserve">, où il s’agit principalement de la vanité de l’astrologie, qui </w:t>
      </w:r>
      <w:r w:rsidRPr="00352627">
        <w:rPr>
          <w:rStyle w:val="quotec"/>
        </w:rPr>
        <w:t xml:space="preserve">« est, fait-il dire à Richelieu (p. 413), </w:t>
      </w:r>
      <w:r w:rsidR="00390EEC" w:rsidRPr="00352627">
        <w:rPr>
          <w:rStyle w:val="quotec"/>
        </w:rPr>
        <w:t>une peste dans toutes les cours »</w:t>
      </w:r>
      <w:r>
        <w:rPr>
          <w:rFonts w:cs="Times New Roman"/>
        </w:rPr>
        <w:t> </w:t>
      </w:r>
      <w:r w:rsidRPr="00A313F9">
        <w:rPr>
          <w:rFonts w:cs="Times New Roman"/>
        </w:rPr>
        <w:t>: dans les cours des premières années du dix-septième siècle, sans doute</w:t>
      </w:r>
      <w:r>
        <w:rPr>
          <w:rFonts w:cs="Times New Roman"/>
        </w:rPr>
        <w:t> </w:t>
      </w:r>
      <w:r w:rsidRPr="00A313F9">
        <w:rPr>
          <w:rFonts w:cs="Times New Roman"/>
        </w:rPr>
        <w:t>; on doit croire cependant que les temps de l’astrologie ne lui semblaient pas assez éloignés pour qu’il n’y eût pas encore à surveiller quelques esprit</w:t>
      </w:r>
      <w:r w:rsidR="00CC2AF6">
        <w:rPr>
          <w:rFonts w:cs="Times New Roman"/>
        </w:rPr>
        <w:t>s mal guéris de cette crédulité</w:t>
      </w:r>
      <w:r w:rsidR="00CC2AF6">
        <w:rPr>
          <w:rStyle w:val="Appelnotedebasdep"/>
          <w:rFonts w:cs="Times New Roman"/>
        </w:rPr>
        <w:footnoteReference w:id="272"/>
      </w:r>
      <w:r w:rsidRPr="00A313F9">
        <w:rPr>
          <w:rFonts w:cs="Times New Roman"/>
        </w:rPr>
        <w:t xml:space="preserve">. Dans les raisons qu’il oppose à un art ridicule, y </w:t>
      </w:r>
      <w:proofErr w:type="spellStart"/>
      <w:r w:rsidRPr="00A313F9">
        <w:rPr>
          <w:rFonts w:cs="Times New Roman"/>
        </w:rPr>
        <w:t>a-t-il</w:t>
      </w:r>
      <w:proofErr w:type="spellEnd"/>
      <w:r w:rsidRPr="00A313F9">
        <w:rPr>
          <w:rFonts w:cs="Times New Roman"/>
        </w:rPr>
        <w:t xml:space="preserve"> quelque emprunt fait à la Fontaine et à Molière</w:t>
      </w:r>
      <w:r>
        <w:rPr>
          <w:rFonts w:cs="Times New Roman"/>
        </w:rPr>
        <w:t> </w:t>
      </w:r>
      <w:r w:rsidRPr="00A313F9">
        <w:rPr>
          <w:rFonts w:cs="Times New Roman"/>
        </w:rPr>
        <w:t>? A tous deux, on pourrait le croire. Mais il y a des pensées si naturelles, qu’elles s’offrent d’elles-mêmes à tous les bons esprits.</w:t>
      </w:r>
    </w:p>
    <w:p w:rsidR="00A313F9" w:rsidRDefault="00A313F9" w:rsidP="00B77363">
      <w:pPr>
        <w:pStyle w:val="Corpsdetexte"/>
        <w:ind w:firstLine="709"/>
        <w:rPr>
          <w:rFonts w:cs="Times New Roman"/>
        </w:rPr>
      </w:pPr>
      <w:r w:rsidRPr="00A313F9">
        <w:rPr>
          <w:rFonts w:cs="Times New Roman"/>
        </w:rPr>
        <w:t xml:space="preserve">Des intermèdes des </w:t>
      </w:r>
      <w:r w:rsidRPr="00A313F9">
        <w:rPr>
          <w:rFonts w:cs="Times New Roman"/>
          <w:i/>
        </w:rPr>
        <w:t>Amants magnifiques</w:t>
      </w:r>
      <w:r w:rsidRPr="00A313F9">
        <w:rPr>
          <w:rFonts w:cs="Times New Roman"/>
        </w:rPr>
        <w:t xml:space="preserve">, écrits rapidement, et de leurs vers faciles, mais jetés dans un moule banal, nous n’aurions rien à dire, si, dans le troisième de ces intermèdes, Molière n’avait introduit, sous le titre de </w:t>
      </w:r>
      <w:r w:rsidRPr="00A313F9">
        <w:rPr>
          <w:rFonts w:cs="Times New Roman"/>
          <w:i/>
        </w:rPr>
        <w:t>Dépit amoureux</w:t>
      </w:r>
      <w:r w:rsidRPr="00A313F9">
        <w:rPr>
          <w:rFonts w:cs="Times New Roman"/>
        </w:rPr>
        <w:t>, une scène imitée de l’ode célèbre</w:t>
      </w:r>
      <w:r>
        <w:rPr>
          <w:rFonts w:cs="Times New Roman"/>
        </w:rPr>
        <w:t> </w:t>
      </w:r>
      <w:r w:rsidRPr="00A313F9">
        <w:rPr>
          <w:rFonts w:cs="Times New Roman"/>
        </w:rPr>
        <w:t xml:space="preserve">: </w:t>
      </w:r>
      <w:proofErr w:type="spellStart"/>
      <w:r w:rsidRPr="00A313F9">
        <w:rPr>
          <w:rFonts w:cs="Times New Roman"/>
          <w:i/>
        </w:rPr>
        <w:t>Donec</w:t>
      </w:r>
      <w:proofErr w:type="spellEnd"/>
      <w:r w:rsidRPr="00A313F9">
        <w:rPr>
          <w:rFonts w:cs="Times New Roman"/>
          <w:i/>
        </w:rPr>
        <w:t xml:space="preserve"> </w:t>
      </w:r>
      <w:proofErr w:type="spellStart"/>
      <w:r w:rsidRPr="00A313F9">
        <w:rPr>
          <w:rFonts w:cs="Times New Roman"/>
          <w:i/>
        </w:rPr>
        <w:t>gratus</w:t>
      </w:r>
      <w:proofErr w:type="spellEnd"/>
      <w:r w:rsidRPr="00A313F9">
        <w:rPr>
          <w:rFonts w:cs="Times New Roman"/>
          <w:i/>
        </w:rPr>
        <w:t xml:space="preserve"> </w:t>
      </w:r>
      <w:proofErr w:type="spellStart"/>
      <w:r w:rsidRPr="00A313F9">
        <w:rPr>
          <w:rFonts w:cs="Times New Roman"/>
          <w:i/>
        </w:rPr>
        <w:t>eram</w:t>
      </w:r>
      <w:proofErr w:type="spellEnd"/>
      <w:r w:rsidRPr="00A313F9">
        <w:rPr>
          <w:rFonts w:cs="Times New Roman"/>
          <w:i/>
        </w:rPr>
        <w:t xml:space="preserve"> </w:t>
      </w:r>
      <w:proofErr w:type="spellStart"/>
      <w:r w:rsidRPr="00A313F9">
        <w:rPr>
          <w:rFonts w:cs="Times New Roman"/>
          <w:i/>
        </w:rPr>
        <w:t>tibi</w:t>
      </w:r>
      <w:proofErr w:type="spellEnd"/>
      <w:r w:rsidR="009036C5" w:rsidRPr="00647367">
        <w:rPr>
          <w:rStyle w:val="Appelnotedebasdep"/>
          <w:rFonts w:cs="Times New Roman"/>
        </w:rPr>
        <w:footnoteReference w:id="273"/>
      </w:r>
      <w:r w:rsidRPr="00A313F9">
        <w:rPr>
          <w:rFonts w:cs="Times New Roman"/>
        </w:rPr>
        <w:t xml:space="preserve">. Cette imitation, dans son tour aisé, qui ne sent pas l’effort du traducteur, est d’une grâce charmante. On sait que J.-J. Rousseau a tenté la même lutte avec Horace dans un duo du </w:t>
      </w:r>
      <w:r w:rsidRPr="00A313F9">
        <w:rPr>
          <w:rFonts w:cs="Times New Roman"/>
          <w:i/>
        </w:rPr>
        <w:t>Devin du village</w:t>
      </w:r>
      <w:r w:rsidR="00647367" w:rsidRPr="00647367">
        <w:rPr>
          <w:rStyle w:val="Appelnotedebasdep"/>
          <w:rFonts w:cs="Times New Roman"/>
        </w:rPr>
        <w:footnoteReference w:id="274"/>
      </w:r>
      <w:r w:rsidRPr="00A313F9">
        <w:rPr>
          <w:rFonts w:cs="Times New Roman"/>
        </w:rPr>
        <w:t xml:space="preserve">, qui a gardé aussi un certain parfum, mais beaucoup plus faible, de l’aimable fleur latine. Alfred de Musset s’y </w:t>
      </w:r>
      <w:r w:rsidRPr="00FC1A28">
        <w:rPr>
          <w:rStyle w:val="pb"/>
        </w:rPr>
        <w:t>$373$</w:t>
      </w:r>
      <w:r w:rsidRPr="00A313F9">
        <w:rPr>
          <w:rFonts w:cs="Times New Roman"/>
        </w:rPr>
        <w:t xml:space="preserve"> est pris à deux fois</w:t>
      </w:r>
      <w:r w:rsidR="0077267F">
        <w:rPr>
          <w:rStyle w:val="Appelnotedebasdep"/>
          <w:rFonts w:cs="Times New Roman"/>
        </w:rPr>
        <w:footnoteReference w:id="275"/>
      </w:r>
      <w:r w:rsidRPr="00A313F9">
        <w:rPr>
          <w:rFonts w:cs="Times New Roman"/>
        </w:rPr>
        <w:t xml:space="preserve"> pour reproduire à son tour, en le suivant plus fidèlement trait pour trait, l’immortel petit tableau. C’est dans le second de ces essais qu’ayant fait choix d’un rythme moins différent de celui des vers de Molière, il s’est le plus rapproche</w:t>
      </w:r>
      <w:r>
        <w:rPr>
          <w:rFonts w:cs="Times New Roman"/>
        </w:rPr>
        <w:t>’</w:t>
      </w:r>
      <w:r w:rsidRPr="00A313F9">
        <w:rPr>
          <w:rFonts w:cs="Times New Roman"/>
        </w:rPr>
        <w:t xml:space="preserve"> de leur nonchalante douceur, mais sans l’égaler, ce nous semble, quelque habile que fût sa muse dans ces légères chansons d’amour.</w:t>
      </w:r>
    </w:p>
    <w:p w:rsidR="00A313F9" w:rsidRDefault="00A313F9" w:rsidP="0077267F">
      <w:pPr>
        <w:pStyle w:val="Corpsdetexte"/>
        <w:ind w:firstLine="709"/>
        <w:rPr>
          <w:rFonts w:cs="Times New Roman"/>
        </w:rPr>
      </w:pPr>
      <w:r w:rsidRPr="00A313F9">
        <w:rPr>
          <w:rFonts w:cs="Times New Roman"/>
        </w:rPr>
        <w:lastRenderedPageBreak/>
        <w:t xml:space="preserve">La comédie impromptu, qui n’était faite que pour servir d’ornement accessoire au </w:t>
      </w:r>
      <w:r w:rsidRPr="00A313F9">
        <w:rPr>
          <w:rFonts w:cs="Times New Roman"/>
          <w:i/>
        </w:rPr>
        <w:t>Divertissement royal</w:t>
      </w:r>
      <w:r w:rsidRPr="00A313F9">
        <w:rPr>
          <w:rFonts w:cs="Times New Roman"/>
        </w:rPr>
        <w:t xml:space="preserve">, n’est pas, on le voit, sans quelque marque de l’excellent ouvrier. Il n’a pas seulement corrigé le sujet imposé, relevant ses fades lieux-communs par les scènes où l’astrologie est bafouée, et par ce caractère de </w:t>
      </w:r>
      <w:proofErr w:type="spellStart"/>
      <w:r w:rsidRPr="00A313F9">
        <w:rPr>
          <w:rFonts w:cs="Times New Roman"/>
        </w:rPr>
        <w:t>Clitidas</w:t>
      </w:r>
      <w:proofErr w:type="spellEnd"/>
      <w:r w:rsidRPr="00A313F9">
        <w:rPr>
          <w:rFonts w:cs="Times New Roman"/>
        </w:rPr>
        <w:t>, dans lequel l’humeur plaisante et la sagesse, ajoutons la finesse de l’homme sachant la cour, sont agréablement mêlées</w:t>
      </w:r>
      <w:r>
        <w:rPr>
          <w:rFonts w:cs="Times New Roman"/>
        </w:rPr>
        <w:t> </w:t>
      </w:r>
      <w:r w:rsidRPr="00A313F9">
        <w:rPr>
          <w:rFonts w:cs="Times New Roman"/>
        </w:rPr>
        <w:t>; il a aussi trouvé l’occasion de mettre dans le rôle d’</w:t>
      </w:r>
      <w:proofErr w:type="spellStart"/>
      <w:r w:rsidRPr="00A313F9">
        <w:rPr>
          <w:rFonts w:cs="Times New Roman"/>
        </w:rPr>
        <w:t>Eriphile</w:t>
      </w:r>
      <w:proofErr w:type="spellEnd"/>
      <w:r w:rsidRPr="00A313F9">
        <w:rPr>
          <w:rFonts w:cs="Times New Roman"/>
        </w:rPr>
        <w:t xml:space="preserve"> une analyse charmante de la passion, une connaissance très-délicate du cœur des femmes. Plusieurs commentateurs se sont accordés à reconnaître là comme un premier germe des comédies de Marivaux. Nous ne les contredirons pas</w:t>
      </w:r>
      <w:r>
        <w:rPr>
          <w:rFonts w:cs="Times New Roman"/>
        </w:rPr>
        <w:t> </w:t>
      </w:r>
      <w:r w:rsidRPr="00A313F9">
        <w:rPr>
          <w:rFonts w:cs="Times New Roman"/>
        </w:rPr>
        <w:t xml:space="preserve">; et sans prétendre que celui-ci ait volontairement imité Molière, dans la large voie duquel il n’a généralement voulu ni su marcher, nous comprenons l’impression d’Auger, qui a cru retrouver bien des traits des adroits manèges de </w:t>
      </w:r>
      <w:proofErr w:type="spellStart"/>
      <w:r w:rsidRPr="00A313F9">
        <w:rPr>
          <w:rFonts w:cs="Times New Roman"/>
        </w:rPr>
        <w:t>Clitidas</w:t>
      </w:r>
      <w:proofErr w:type="spellEnd"/>
      <w:r w:rsidRPr="00A313F9">
        <w:rPr>
          <w:rFonts w:cs="Times New Roman"/>
        </w:rPr>
        <w:t xml:space="preserve"> et des troubles du cœur d’</w:t>
      </w:r>
      <w:proofErr w:type="spellStart"/>
      <w:r w:rsidRPr="00A313F9">
        <w:rPr>
          <w:rFonts w:cs="Times New Roman"/>
        </w:rPr>
        <w:t>Eriphile</w:t>
      </w:r>
      <w:proofErr w:type="spellEnd"/>
      <w:r w:rsidRPr="00A313F9">
        <w:rPr>
          <w:rFonts w:cs="Times New Roman"/>
        </w:rPr>
        <w:t xml:space="preserve"> dans les combats de la passion de l’</w:t>
      </w:r>
      <w:proofErr w:type="spellStart"/>
      <w:r w:rsidRPr="00A313F9">
        <w:rPr>
          <w:rFonts w:cs="Times New Roman"/>
        </w:rPr>
        <w:t>Araminte</w:t>
      </w:r>
      <w:proofErr w:type="spellEnd"/>
      <w:r w:rsidRPr="00A313F9">
        <w:rPr>
          <w:rFonts w:cs="Times New Roman"/>
        </w:rPr>
        <w:t xml:space="preserve"> des </w:t>
      </w:r>
      <w:r w:rsidRPr="00A313F9">
        <w:rPr>
          <w:rFonts w:cs="Times New Roman"/>
          <w:i/>
        </w:rPr>
        <w:t>Fausses confidences</w:t>
      </w:r>
      <w:r w:rsidRPr="00A313F9">
        <w:rPr>
          <w:rFonts w:cs="Times New Roman"/>
        </w:rPr>
        <w:t xml:space="preserve"> et dans les ressorts qu’un valet fait jouer pour l</w:t>
      </w:r>
      <w:r>
        <w:rPr>
          <w:rFonts w:cs="Times New Roman"/>
        </w:rPr>
        <w:t>’</w:t>
      </w:r>
      <w:r w:rsidRPr="00A313F9">
        <w:rPr>
          <w:rFonts w:cs="Times New Roman"/>
        </w:rPr>
        <w:t>amener à l’aveu de ses sentiments</w:t>
      </w:r>
      <w:r w:rsidR="0077267F">
        <w:rPr>
          <w:rStyle w:val="Appelnotedebasdep"/>
          <w:rFonts w:cs="Times New Roman"/>
        </w:rPr>
        <w:footnoteReference w:id="276"/>
      </w:r>
      <w:r w:rsidRPr="00A313F9">
        <w:rPr>
          <w:rFonts w:cs="Times New Roman"/>
        </w:rPr>
        <w:t>. Regnard, le Sage, dans la grande route qu’ils ont trouvée ouverte, Marivaux, Beaumarchais, quelque voie nouvelle qu’ils aient cherchée, leurs successeurs aussi, n’ont pu ne pas rencontrer et suivre maintes fois les traces de Molière, qui, depuis le jour où elles se sont marquées si profondément, ont été faciles à reconnaître jusque dans les moindres parcelles du champ de la comédie française.</w:t>
      </w:r>
    </w:p>
    <w:p w:rsidR="00A313F9" w:rsidRDefault="00A313F9" w:rsidP="0077267F">
      <w:pPr>
        <w:pStyle w:val="Corpsdetexte"/>
        <w:ind w:firstLine="709"/>
        <w:rPr>
          <w:rFonts w:cs="Times New Roman"/>
        </w:rPr>
      </w:pPr>
      <w:r w:rsidRPr="00A313F9">
        <w:rPr>
          <w:rFonts w:cs="Times New Roman"/>
        </w:rPr>
        <w:t>Nous avons dit que Molière s’était réservé le rôle de</w:t>
      </w:r>
      <w:r w:rsidR="0077267F">
        <w:rPr>
          <w:rFonts w:cs="Times New Roman"/>
        </w:rPr>
        <w:t xml:space="preserve"> </w:t>
      </w:r>
      <w:r w:rsidRPr="00FC1A28">
        <w:rPr>
          <w:rStyle w:val="pb"/>
        </w:rPr>
        <w:t>$374$</w:t>
      </w:r>
      <w:r w:rsidRPr="00A313F9">
        <w:rPr>
          <w:rFonts w:cs="Times New Roman"/>
        </w:rPr>
        <w:t xml:space="preserve"> </w:t>
      </w:r>
      <w:proofErr w:type="spellStart"/>
      <w:r w:rsidRPr="00A313F9">
        <w:rPr>
          <w:rFonts w:cs="Times New Roman"/>
        </w:rPr>
        <w:t>Clitidas</w:t>
      </w:r>
      <w:proofErr w:type="spellEnd"/>
      <w:r w:rsidRPr="00A313F9">
        <w:rPr>
          <w:rFonts w:cs="Times New Roman"/>
        </w:rPr>
        <w:t xml:space="preserve">. On trouvera ci-après, à la liste des personnages, la description de son costume, tel que M. </w:t>
      </w:r>
      <w:proofErr w:type="spellStart"/>
      <w:r w:rsidRPr="00A313F9">
        <w:rPr>
          <w:rFonts w:cs="Times New Roman"/>
        </w:rPr>
        <w:t>Eud</w:t>
      </w:r>
      <w:proofErr w:type="spellEnd"/>
      <w:r w:rsidRPr="00A313F9">
        <w:rPr>
          <w:rFonts w:cs="Times New Roman"/>
        </w:rPr>
        <w:t>. Soulié l’a fait connaître. Aucun renseignement certain ne nous permet de donner, comme l’ont fait quelques éditeurs, la distribution des autres rôles. Le livre de ballet n’a conservé les no</w:t>
      </w:r>
      <w:r w:rsidR="0077267F">
        <w:rPr>
          <w:rFonts w:cs="Times New Roman"/>
        </w:rPr>
        <w:t>ms que de ceux qui dansèrent ou</w:t>
      </w:r>
      <w:r w:rsidRPr="00A313F9">
        <w:rPr>
          <w:rFonts w:cs="Times New Roman"/>
        </w:rPr>
        <w:t xml:space="preserve"> chantèrent dans les intermèdes.</w:t>
      </w:r>
    </w:p>
    <w:p w:rsidR="00A313F9" w:rsidRDefault="00A313F9" w:rsidP="0077267F">
      <w:pPr>
        <w:pStyle w:val="Corpsdetexte"/>
        <w:ind w:firstLine="709"/>
        <w:rPr>
          <w:rFonts w:cs="Times New Roman"/>
        </w:rPr>
      </w:pPr>
      <w:r w:rsidRPr="00A313F9">
        <w:rPr>
          <w:rFonts w:cs="Times New Roman"/>
        </w:rPr>
        <w:t xml:space="preserve">Quel qu’eût été à Saint-Germain le succès de sa </w:t>
      </w:r>
      <w:proofErr w:type="spellStart"/>
      <w:r w:rsidRPr="00A313F9">
        <w:rPr>
          <w:rFonts w:cs="Times New Roman"/>
        </w:rPr>
        <w:t>comédieballet</w:t>
      </w:r>
      <w:proofErr w:type="spellEnd"/>
      <w:r w:rsidRPr="00A313F9">
        <w:rPr>
          <w:rFonts w:cs="Times New Roman"/>
        </w:rPr>
        <w:t>, dans les cinq représentations qui y fure</w:t>
      </w:r>
      <w:r w:rsidR="0077267F">
        <w:rPr>
          <w:rFonts w:cs="Times New Roman"/>
        </w:rPr>
        <w:t>nt données en février et mars 16</w:t>
      </w:r>
      <w:r w:rsidRPr="00A313F9">
        <w:rPr>
          <w:rFonts w:cs="Times New Roman"/>
        </w:rPr>
        <w:t xml:space="preserve">70, Molière ne la lit pas jouer au Palais-Royal. Séparée du divertissement, qui n’était approprié qu’au théâtre de la cour et exigeait d’ailleurs de grands frais, elle n’eut point paru assez développée. Elle ne fut imprimée qu’après la mort de l’auteur, en 1682. On la joua, pour la première fois, à la ville le 15 octobre 1688, sur le théâtre de l’hôtel </w:t>
      </w:r>
      <w:proofErr w:type="spellStart"/>
      <w:r w:rsidRPr="00A313F9">
        <w:rPr>
          <w:rFonts w:cs="Times New Roman"/>
        </w:rPr>
        <w:t>Guénegaud</w:t>
      </w:r>
      <w:proofErr w:type="spellEnd"/>
      <w:r w:rsidRPr="00A313F9">
        <w:rPr>
          <w:rFonts w:cs="Times New Roman"/>
        </w:rPr>
        <w:t>. Elle y eut alors dix représentations. On doit en ajouter six données l’année suivante sur la même scène, ou sur celle de la rue des Fossés-Saint-Germain (rue de l’Ancienne-Comédie). Il semble donc que la pièce ne fut pas mal accueillie. On compte encore une représentation en 1690, quatre en 1692, trois en 1693, quatre en 1694. Nous ne savons pas si la pièce était jouée sans les intermèdes. On voit du moins qu’en 1704 il parut utile de ne pas la priver de cet agrément</w:t>
      </w:r>
      <w:r>
        <w:rPr>
          <w:rFonts w:cs="Times New Roman"/>
        </w:rPr>
        <w:t> </w:t>
      </w:r>
      <w:r w:rsidRPr="00A313F9">
        <w:rPr>
          <w:rFonts w:cs="Times New Roman"/>
        </w:rPr>
        <w:t>; mais ce fut en essayant de le rajeunir, de le changer même entièrement</w:t>
      </w:r>
      <w:r>
        <w:rPr>
          <w:rFonts w:cs="Times New Roman"/>
        </w:rPr>
        <w:t> </w:t>
      </w:r>
      <w:r w:rsidR="0077267F">
        <w:rPr>
          <w:rFonts w:cs="Times New Roman"/>
        </w:rPr>
        <w:t>: tentative dont se chargea Dan</w:t>
      </w:r>
      <w:r w:rsidRPr="00A313F9">
        <w:rPr>
          <w:rFonts w:cs="Times New Roman"/>
        </w:rPr>
        <w:t>court, ce qui étonne de la part d’un homme d’esprit. Il fit vider la place aux vers de Molière, et y substitua un prologue et des divertissements de sa façon. Est-il besoin de dire que sa témérité ne fut pas heureuse</w:t>
      </w:r>
      <w:r>
        <w:rPr>
          <w:rFonts w:cs="Times New Roman"/>
        </w:rPr>
        <w:t> </w:t>
      </w:r>
      <w:r w:rsidRPr="00A313F9">
        <w:rPr>
          <w:rFonts w:cs="Times New Roman"/>
        </w:rPr>
        <w:t xml:space="preserve">? Ce que Molière avait si gentiment improvisé, il peina peut-être beaucoup pour le gâter. C’est une très-pauvre production, que l’on trouvera dans ses </w:t>
      </w:r>
      <w:r w:rsidR="00CD6E15">
        <w:rPr>
          <w:rFonts w:cs="Times New Roman"/>
          <w:i/>
        </w:rPr>
        <w:t>Œuvres</w:t>
      </w:r>
      <w:r w:rsidR="0077267F" w:rsidRPr="00476087">
        <w:rPr>
          <w:rStyle w:val="Appelnotedebasdep"/>
          <w:rFonts w:cs="Times New Roman"/>
        </w:rPr>
        <w:footnoteReference w:id="277"/>
      </w:r>
      <w:r w:rsidRPr="00476087">
        <w:rPr>
          <w:rFonts w:cs="Times New Roman"/>
        </w:rPr>
        <w:t>. La</w:t>
      </w:r>
      <w:r w:rsidRPr="00A313F9">
        <w:rPr>
          <w:rFonts w:cs="Times New Roman"/>
        </w:rPr>
        <w:t xml:space="preserve"> première représentation de la comédie surchargée de ces intermèdes parasites eut lieu, comme il est marqué au titre, le 21 juin 1704. On dit qu’elle ne fut pas bien reçue. Cependant </w:t>
      </w:r>
      <w:r w:rsidR="00816070">
        <w:rPr>
          <w:rFonts w:cs="Times New Roman"/>
          <w:i/>
        </w:rPr>
        <w:t>L</w:t>
      </w:r>
      <w:r w:rsidRPr="00A313F9">
        <w:rPr>
          <w:rFonts w:cs="Times New Roman"/>
          <w:i/>
        </w:rPr>
        <w:t>es Amants magnifiques</w:t>
      </w:r>
      <w:r w:rsidRPr="00A313F9">
        <w:rPr>
          <w:rFonts w:cs="Times New Roman"/>
        </w:rPr>
        <w:t xml:space="preserve"> eurent douze </w:t>
      </w:r>
      <w:r w:rsidRPr="00FC1A28">
        <w:rPr>
          <w:rStyle w:val="pb"/>
        </w:rPr>
        <w:t>$375$</w:t>
      </w:r>
      <w:r w:rsidRPr="00A313F9">
        <w:rPr>
          <w:rFonts w:cs="Times New Roman"/>
        </w:rPr>
        <w:t xml:space="preserve"> représentations dans cette année 1704</w:t>
      </w:r>
      <w:r>
        <w:rPr>
          <w:rFonts w:cs="Times New Roman"/>
        </w:rPr>
        <w:t> </w:t>
      </w:r>
      <w:r w:rsidRPr="00A313F9">
        <w:rPr>
          <w:rFonts w:cs="Times New Roman"/>
        </w:rPr>
        <w:t>; il y en eut encore une en 1711. Doivent-elles être toutes rapportées au remaniement de Dancourt</w:t>
      </w:r>
      <w:r>
        <w:rPr>
          <w:rFonts w:cs="Times New Roman"/>
        </w:rPr>
        <w:t> </w:t>
      </w:r>
      <w:r w:rsidRPr="00A313F9">
        <w:rPr>
          <w:rFonts w:cs="Times New Roman"/>
        </w:rPr>
        <w:t>? S’il en est ainsi, le public se montra trop peu sévère.</w:t>
      </w:r>
    </w:p>
    <w:p w:rsidR="00A313F9" w:rsidRDefault="00A313F9" w:rsidP="00C04AD4">
      <w:pPr>
        <w:pStyle w:val="Corpsdetexte"/>
        <w:ind w:firstLine="709"/>
        <w:rPr>
          <w:rFonts w:cs="Times New Roman"/>
        </w:rPr>
      </w:pPr>
      <w:r w:rsidRPr="00A313F9">
        <w:rPr>
          <w:rFonts w:cs="Times New Roman"/>
          <w:i/>
        </w:rPr>
        <w:t>Les Amants magnifiques</w:t>
      </w:r>
      <w:r w:rsidRPr="00A313F9">
        <w:rPr>
          <w:rFonts w:cs="Times New Roman"/>
        </w:rPr>
        <w:t xml:space="preserve"> ont été imprimés pour la première fois</w:t>
      </w:r>
      <w:r>
        <w:rPr>
          <w:rFonts w:cs="Times New Roman"/>
        </w:rPr>
        <w:t> </w:t>
      </w:r>
      <w:r w:rsidRPr="00A313F9">
        <w:rPr>
          <w:rFonts w:cs="Times New Roman"/>
        </w:rPr>
        <w:t xml:space="preserve">: la comédie, dans le second volume des </w:t>
      </w:r>
      <w:r w:rsidR="001066DD" w:rsidRPr="001066DD">
        <w:rPr>
          <w:rFonts w:cs="Times New Roman"/>
          <w:i/>
        </w:rPr>
        <w:t>Œuvres</w:t>
      </w:r>
      <w:r w:rsidRPr="00A313F9">
        <w:rPr>
          <w:rFonts w:cs="Times New Roman"/>
          <w:i/>
        </w:rPr>
        <w:t xml:space="preserve"> posthumes</w:t>
      </w:r>
      <w:r w:rsidRPr="00A313F9">
        <w:rPr>
          <w:rFonts w:cs="Times New Roman"/>
        </w:rPr>
        <w:t>, qui forme le tome VIII de l’édition de 1682</w:t>
      </w:r>
      <w:r>
        <w:rPr>
          <w:rFonts w:cs="Times New Roman"/>
        </w:rPr>
        <w:t> </w:t>
      </w:r>
      <w:r w:rsidRPr="00A313F9">
        <w:rPr>
          <w:rFonts w:cs="Times New Roman"/>
        </w:rPr>
        <w:t xml:space="preserve">; les intermèdes, dans le livret de 1670, intitulé </w:t>
      </w:r>
      <w:r w:rsidR="00816070">
        <w:rPr>
          <w:rFonts w:cs="Times New Roman"/>
          <w:i/>
        </w:rPr>
        <w:t>L</w:t>
      </w:r>
      <w:r w:rsidRPr="00A313F9">
        <w:rPr>
          <w:rFonts w:cs="Times New Roman"/>
          <w:i/>
        </w:rPr>
        <w:t>e Divertissement royal</w:t>
      </w:r>
      <w:r w:rsidRPr="00A313F9">
        <w:rPr>
          <w:rFonts w:cs="Times New Roman"/>
        </w:rPr>
        <w:t>, et dont la Bibliothèque nationale possède deux exemplaires</w:t>
      </w:r>
      <w:r>
        <w:rPr>
          <w:rFonts w:cs="Times New Roman"/>
        </w:rPr>
        <w:t> </w:t>
      </w:r>
      <w:r w:rsidRPr="00A313F9">
        <w:rPr>
          <w:rFonts w:cs="Times New Roman"/>
        </w:rPr>
        <w:t>; l’un d’eux a été corrigé pendant le tirage</w:t>
      </w:r>
      <w:r>
        <w:rPr>
          <w:rFonts w:cs="Times New Roman"/>
        </w:rPr>
        <w:t> </w:t>
      </w:r>
      <w:r w:rsidRPr="00A313F9">
        <w:rPr>
          <w:rFonts w:cs="Times New Roman"/>
        </w:rPr>
        <w:t>: c’est un in-4° de 30 pages, dont voici le titre</w:t>
      </w:r>
      <w:r>
        <w:rPr>
          <w:rFonts w:cs="Times New Roman"/>
        </w:rPr>
        <w:t> </w:t>
      </w:r>
      <w:r w:rsidRPr="00A313F9">
        <w:rPr>
          <w:rFonts w:cs="Times New Roman"/>
        </w:rPr>
        <w:t>:</w:t>
      </w:r>
    </w:p>
    <w:p w:rsidR="00A313F9" w:rsidRDefault="001066DD" w:rsidP="00990E24">
      <w:pPr>
        <w:pStyle w:val="Corpsdetexte"/>
        <w:jc w:val="center"/>
        <w:rPr>
          <w:rFonts w:cs="Times New Roman"/>
        </w:rPr>
      </w:pPr>
      <w:r>
        <w:rPr>
          <w:rFonts w:cs="Times New Roman"/>
        </w:rPr>
        <w:t>L</w:t>
      </w:r>
      <w:r w:rsidRPr="00A313F9">
        <w:rPr>
          <w:rFonts w:cs="Times New Roman"/>
        </w:rPr>
        <w:t>e</w:t>
      </w:r>
      <w:bookmarkStart w:id="19" w:name="bookmark188"/>
      <w:bookmarkEnd w:id="19"/>
      <w:r>
        <w:rPr>
          <w:rFonts w:cs="Times New Roman"/>
        </w:rPr>
        <w:t xml:space="preserve"> D</w:t>
      </w:r>
      <w:r w:rsidRPr="00A313F9">
        <w:rPr>
          <w:rFonts w:cs="Times New Roman"/>
        </w:rPr>
        <w:t>ivertissement</w:t>
      </w:r>
      <w:r>
        <w:rPr>
          <w:rFonts w:cs="Times New Roman"/>
        </w:rPr>
        <w:t xml:space="preserve"> R</w:t>
      </w:r>
      <w:r w:rsidRPr="00A313F9">
        <w:rPr>
          <w:rFonts w:cs="Times New Roman"/>
        </w:rPr>
        <w:t>oyal</w:t>
      </w:r>
    </w:p>
    <w:p w:rsidR="00A313F9" w:rsidRDefault="001066DD" w:rsidP="00990E24">
      <w:pPr>
        <w:pStyle w:val="Corpsdetexte"/>
        <w:jc w:val="center"/>
        <w:rPr>
          <w:rFonts w:cs="Times New Roman"/>
        </w:rPr>
      </w:pPr>
      <w:proofErr w:type="spellStart"/>
      <w:proofErr w:type="gramStart"/>
      <w:r w:rsidRPr="00A313F9">
        <w:rPr>
          <w:rFonts w:cs="Times New Roman"/>
        </w:rPr>
        <w:lastRenderedPageBreak/>
        <w:t>meslé</w:t>
      </w:r>
      <w:proofErr w:type="spellEnd"/>
      <w:proofErr w:type="gramEnd"/>
      <w:r w:rsidRPr="00A313F9">
        <w:rPr>
          <w:rFonts w:cs="Times New Roman"/>
        </w:rPr>
        <w:t xml:space="preserve"> de </w:t>
      </w:r>
      <w:r w:rsidR="00CD6E15" w:rsidRPr="00A313F9">
        <w:rPr>
          <w:rFonts w:cs="Times New Roman"/>
        </w:rPr>
        <w:t>comédie</w:t>
      </w:r>
      <w:r w:rsidRPr="00A313F9">
        <w:rPr>
          <w:rFonts w:cs="Times New Roman"/>
        </w:rPr>
        <w:t>, de</w:t>
      </w:r>
      <w:r>
        <w:rPr>
          <w:rFonts w:cs="Times New Roman"/>
        </w:rPr>
        <w:t xml:space="preserve"> </w:t>
      </w:r>
      <w:r w:rsidRPr="00A313F9">
        <w:rPr>
          <w:rFonts w:cs="Times New Roman"/>
        </w:rPr>
        <w:t xml:space="preserve">musique, et d’entrée </w:t>
      </w:r>
      <w:r w:rsidRPr="00A313F9">
        <w:rPr>
          <w:rFonts w:cs="Times New Roman"/>
          <w:i/>
        </w:rPr>
        <w:t>(sic</w:t>
      </w:r>
      <w:r w:rsidRPr="001066DD">
        <w:rPr>
          <w:rFonts w:cs="Times New Roman"/>
        </w:rPr>
        <w:t>)</w:t>
      </w:r>
      <w:r>
        <w:rPr>
          <w:rFonts w:cs="Times New Roman"/>
        </w:rPr>
        <w:t xml:space="preserve"> </w:t>
      </w:r>
      <w:r w:rsidRPr="00A313F9">
        <w:rPr>
          <w:rFonts w:cs="Times New Roman"/>
        </w:rPr>
        <w:t>de ballet,</w:t>
      </w:r>
      <w:r w:rsidR="00CD6E15">
        <w:rPr>
          <w:rFonts w:cs="Times New Roman"/>
        </w:rPr>
        <w:t xml:space="preserve"> </w:t>
      </w:r>
      <w:r>
        <w:rPr>
          <w:rFonts w:cs="Times New Roman"/>
        </w:rPr>
        <w:t>à P</w:t>
      </w:r>
      <w:r w:rsidRPr="00A313F9">
        <w:rPr>
          <w:rFonts w:cs="Times New Roman"/>
        </w:rPr>
        <w:t>aris,</w:t>
      </w:r>
    </w:p>
    <w:p w:rsidR="00A313F9" w:rsidRDefault="00A313F9" w:rsidP="00990E24">
      <w:pPr>
        <w:pStyle w:val="Corpsdetexte"/>
        <w:jc w:val="center"/>
        <w:rPr>
          <w:rFonts w:cs="Times New Roman"/>
        </w:rPr>
      </w:pPr>
      <w:r w:rsidRPr="00A313F9">
        <w:rPr>
          <w:rFonts w:cs="Times New Roman"/>
        </w:rPr>
        <w:t>Par</w:t>
      </w:r>
      <w:r w:rsidR="001066DD">
        <w:rPr>
          <w:rFonts w:cs="Times New Roman"/>
        </w:rPr>
        <w:t xml:space="preserve"> Robert Ballard, </w:t>
      </w:r>
      <w:r w:rsidRPr="00A313F9">
        <w:rPr>
          <w:rFonts w:cs="Times New Roman"/>
        </w:rPr>
        <w:t>seul imprimeur  du Roi pour la Musique.</w:t>
      </w:r>
    </w:p>
    <w:p w:rsidR="00A313F9" w:rsidRDefault="00A313F9" w:rsidP="00990E24">
      <w:pPr>
        <w:pStyle w:val="Corpsdetexte"/>
        <w:jc w:val="center"/>
        <w:rPr>
          <w:rFonts w:cs="Times New Roman"/>
        </w:rPr>
      </w:pPr>
      <w:r w:rsidRPr="00A313F9">
        <w:rPr>
          <w:rFonts w:cs="Times New Roman"/>
        </w:rPr>
        <w:t>M.DC.LXX.</w:t>
      </w:r>
    </w:p>
    <w:p w:rsidR="00A313F9" w:rsidRDefault="00A313F9" w:rsidP="00990E24">
      <w:pPr>
        <w:pStyle w:val="Corpsdetexte"/>
        <w:jc w:val="center"/>
        <w:rPr>
          <w:rFonts w:cs="Times New Roman"/>
          <w:i/>
        </w:rPr>
      </w:pPr>
      <w:r w:rsidRPr="00A313F9">
        <w:rPr>
          <w:rFonts w:cs="Times New Roman"/>
          <w:i/>
        </w:rPr>
        <w:t>Avec Privilège de Sa Majesté</w:t>
      </w:r>
      <w:r w:rsidRPr="00CD6E15">
        <w:rPr>
          <w:rFonts w:cs="Times New Roman"/>
        </w:rPr>
        <w:t>.</w:t>
      </w:r>
    </w:p>
    <w:p w:rsidR="00A313F9" w:rsidRDefault="00A313F9" w:rsidP="00C04AD4">
      <w:pPr>
        <w:pStyle w:val="Corpsdetexte"/>
        <w:ind w:firstLine="709"/>
        <w:rPr>
          <w:rFonts w:cs="Times New Roman"/>
        </w:rPr>
      </w:pPr>
      <w:r w:rsidRPr="00A313F9">
        <w:rPr>
          <w:rFonts w:cs="Times New Roman"/>
        </w:rPr>
        <w:t>Le titre de la comédie dans l</w:t>
      </w:r>
      <w:r>
        <w:rPr>
          <w:rFonts w:cs="Times New Roman"/>
        </w:rPr>
        <w:t>’</w:t>
      </w:r>
      <w:r w:rsidRPr="00A313F9">
        <w:rPr>
          <w:rFonts w:cs="Times New Roman"/>
        </w:rPr>
        <w:t xml:space="preserve">édition de 1682 est celui que nous reproduisons ci-dessus, au feuillet qui précède la </w:t>
      </w:r>
      <w:r w:rsidRPr="00A313F9">
        <w:rPr>
          <w:rFonts w:cs="Times New Roman"/>
          <w:i/>
        </w:rPr>
        <w:t>Notice</w:t>
      </w:r>
      <w:r w:rsidRPr="00CD6E15">
        <w:rPr>
          <w:rFonts w:cs="Times New Roman"/>
        </w:rPr>
        <w:t>.</w:t>
      </w:r>
    </w:p>
    <w:p w:rsidR="00A313F9" w:rsidRDefault="00A313F9" w:rsidP="00C04AD4">
      <w:pPr>
        <w:pStyle w:val="Corpsdetexte"/>
        <w:ind w:firstLine="709"/>
        <w:rPr>
          <w:rFonts w:cs="Times New Roman"/>
        </w:rPr>
      </w:pPr>
      <w:r w:rsidRPr="00A313F9">
        <w:rPr>
          <w:rFonts w:cs="Times New Roman"/>
        </w:rPr>
        <w:t xml:space="preserve">En suivant, pour les intermèdes, le texte de l’exemplaire corrigé du livret, nous avons eu soin d’y comparer </w:t>
      </w:r>
      <w:r w:rsidR="00816070">
        <w:rPr>
          <w:rFonts w:cs="Times New Roman"/>
          <w:i/>
        </w:rPr>
        <w:t>L</w:t>
      </w:r>
      <w:r w:rsidRPr="00A313F9">
        <w:rPr>
          <w:rFonts w:cs="Times New Roman"/>
          <w:i/>
        </w:rPr>
        <w:t>e Ballet des ballets</w:t>
      </w:r>
      <w:r w:rsidRPr="00A313F9">
        <w:rPr>
          <w:rFonts w:cs="Times New Roman"/>
        </w:rPr>
        <w:t xml:space="preserve"> de 1671, pour ce qu’il contient des </w:t>
      </w:r>
      <w:r w:rsidRPr="00A313F9">
        <w:rPr>
          <w:rFonts w:cs="Times New Roman"/>
          <w:i/>
        </w:rPr>
        <w:t>Amants magnifiques</w:t>
      </w:r>
      <w:r w:rsidRPr="00A313F9">
        <w:rPr>
          <w:rFonts w:cs="Times New Roman"/>
        </w:rPr>
        <w:t>, c’est-à-dire un long fragment du premier intermède</w:t>
      </w:r>
      <w:r>
        <w:rPr>
          <w:rFonts w:cs="Times New Roman"/>
        </w:rPr>
        <w:t> </w:t>
      </w:r>
      <w:r w:rsidRPr="00A313F9">
        <w:rPr>
          <w:rFonts w:cs="Times New Roman"/>
        </w:rPr>
        <w:t>; et, pour tous les intermèdes, l’édition de 1682, d’après laquelle nous donnons la comédie.</w:t>
      </w:r>
    </w:p>
    <w:p w:rsidR="00A313F9" w:rsidRDefault="00A313F9" w:rsidP="00C04AD4">
      <w:pPr>
        <w:pStyle w:val="Corpsdetexte"/>
        <w:ind w:firstLine="709"/>
        <w:rPr>
          <w:rFonts w:cs="Times New Roman"/>
        </w:rPr>
      </w:pPr>
      <w:r w:rsidRPr="00A313F9">
        <w:rPr>
          <w:rFonts w:cs="Times New Roman"/>
        </w:rPr>
        <w:t xml:space="preserve">Mentionnons, d’après la </w:t>
      </w:r>
      <w:r w:rsidRPr="00A313F9">
        <w:rPr>
          <w:rFonts w:cs="Times New Roman"/>
          <w:i/>
        </w:rPr>
        <w:t>Bibliographie moliéresque</w:t>
      </w:r>
      <w:r w:rsidRPr="00A313F9">
        <w:rPr>
          <w:rFonts w:cs="Times New Roman"/>
        </w:rPr>
        <w:t xml:space="preserve">, une version séparée en italien (1696) et une en polonais </w:t>
      </w:r>
      <w:r w:rsidRPr="00A313F9">
        <w:rPr>
          <w:rFonts w:cs="Times New Roman"/>
          <w:i/>
        </w:rPr>
        <w:t>(s. l. n. d</w:t>
      </w:r>
      <w:r w:rsidRPr="00476087">
        <w:rPr>
          <w:rFonts w:cs="Times New Roman"/>
        </w:rPr>
        <w:t>.</w:t>
      </w:r>
      <w:r w:rsidRPr="00A313F9">
        <w:rPr>
          <w:rFonts w:cs="Times New Roman"/>
        </w:rPr>
        <w:t>).</w:t>
      </w:r>
    </w:p>
    <w:p w:rsidR="00A313F9" w:rsidRDefault="000A6C9D" w:rsidP="00990E24">
      <w:pPr>
        <w:pStyle w:val="Titre3"/>
      </w:pPr>
      <w:bookmarkStart w:id="20" w:name="bookmark189"/>
      <w:bookmarkEnd w:id="20"/>
      <w:r>
        <w:t>Personnages de la C</w:t>
      </w:r>
      <w:r w:rsidRPr="00A313F9">
        <w:t>omédie</w:t>
      </w:r>
      <w:r w:rsidR="00C04AD4">
        <w:rPr>
          <w:rStyle w:val="Appelnotedebasdep"/>
          <w:rFonts w:cs="Times New Roman"/>
        </w:rPr>
        <w:footnoteReference w:id="278"/>
      </w:r>
      <w:r w:rsidR="00A313F9" w:rsidRPr="00A313F9">
        <w:t>.</w:t>
      </w:r>
    </w:p>
    <w:p w:rsidR="00A313F9" w:rsidRDefault="00990E24" w:rsidP="00A313F9">
      <w:pPr>
        <w:pStyle w:val="Corpsdetexte"/>
        <w:rPr>
          <w:rFonts w:cs="Times New Roman"/>
        </w:rPr>
      </w:pPr>
      <w:r w:rsidRPr="00FC1A28">
        <w:rPr>
          <w:rStyle w:val="pb"/>
        </w:rPr>
        <w:t>$377$</w:t>
      </w:r>
      <w:r>
        <w:rPr>
          <w:rFonts w:cs="Times New Roman"/>
        </w:rPr>
        <w:t xml:space="preserve"> </w:t>
      </w:r>
      <w:proofErr w:type="spellStart"/>
      <w:r w:rsidR="00FC1A28" w:rsidRPr="00A313F9">
        <w:rPr>
          <w:rFonts w:cs="Times New Roman"/>
        </w:rPr>
        <w:t>Aristione</w:t>
      </w:r>
      <w:proofErr w:type="spellEnd"/>
      <w:r w:rsidR="00A313F9" w:rsidRPr="00A313F9">
        <w:rPr>
          <w:rFonts w:cs="Times New Roman"/>
        </w:rPr>
        <w:t>, princesse, mère d’</w:t>
      </w:r>
      <w:proofErr w:type="spellStart"/>
      <w:r w:rsidR="00A313F9" w:rsidRPr="00A313F9">
        <w:rPr>
          <w:rFonts w:cs="Times New Roman"/>
        </w:rPr>
        <w:t>Ériphile</w:t>
      </w:r>
      <w:proofErr w:type="spellEnd"/>
      <w:r w:rsidR="00A313F9" w:rsidRPr="00A313F9">
        <w:rPr>
          <w:rFonts w:cs="Times New Roman"/>
        </w:rPr>
        <w:t>.</w:t>
      </w:r>
    </w:p>
    <w:p w:rsidR="00A313F9" w:rsidRDefault="00FC1A28" w:rsidP="00A313F9">
      <w:pPr>
        <w:pStyle w:val="Corpsdetexte"/>
        <w:rPr>
          <w:rFonts w:cs="Times New Roman"/>
        </w:rPr>
      </w:pPr>
      <w:proofErr w:type="spellStart"/>
      <w:r w:rsidRPr="00A313F9">
        <w:rPr>
          <w:rFonts w:cs="Times New Roman"/>
        </w:rPr>
        <w:t>Ériphile</w:t>
      </w:r>
      <w:proofErr w:type="spellEnd"/>
      <w:r w:rsidR="00A313F9" w:rsidRPr="00A313F9">
        <w:rPr>
          <w:rFonts w:cs="Times New Roman"/>
        </w:rPr>
        <w:t>, fille de la Princesse.</w:t>
      </w:r>
    </w:p>
    <w:p w:rsidR="00A313F9" w:rsidRDefault="00FC1A28" w:rsidP="00A313F9">
      <w:pPr>
        <w:pStyle w:val="Corpsdetexte"/>
        <w:rPr>
          <w:rFonts w:cs="Times New Roman"/>
        </w:rPr>
      </w:pPr>
      <w:proofErr w:type="spellStart"/>
      <w:r w:rsidRPr="00A313F9">
        <w:rPr>
          <w:rFonts w:cs="Times New Roman"/>
        </w:rPr>
        <w:t>Cléonice</w:t>
      </w:r>
      <w:proofErr w:type="spellEnd"/>
      <w:r w:rsidR="00A313F9" w:rsidRPr="00A313F9">
        <w:rPr>
          <w:rFonts w:cs="Times New Roman"/>
        </w:rPr>
        <w:t>, confidente d</w:t>
      </w:r>
      <w:r w:rsidR="00A313F9">
        <w:rPr>
          <w:rFonts w:cs="Times New Roman"/>
        </w:rPr>
        <w:t>’</w:t>
      </w:r>
      <w:proofErr w:type="spellStart"/>
      <w:r w:rsidR="00A313F9" w:rsidRPr="00A313F9">
        <w:rPr>
          <w:rFonts w:cs="Times New Roman"/>
        </w:rPr>
        <w:t>Eriphile</w:t>
      </w:r>
      <w:proofErr w:type="spellEnd"/>
      <w:r w:rsidR="00A313F9" w:rsidRPr="00A313F9">
        <w:rPr>
          <w:rFonts w:cs="Times New Roman"/>
        </w:rPr>
        <w:t>.</w:t>
      </w:r>
    </w:p>
    <w:p w:rsidR="00A313F9" w:rsidRDefault="00FC1A28" w:rsidP="00A313F9">
      <w:pPr>
        <w:pStyle w:val="Corpsdetexte"/>
        <w:rPr>
          <w:rFonts w:cs="Times New Roman"/>
        </w:rPr>
      </w:pPr>
      <w:proofErr w:type="spellStart"/>
      <w:r>
        <w:rPr>
          <w:rFonts w:cs="Times New Roman"/>
        </w:rPr>
        <w:t>Chorè</w:t>
      </w:r>
      <w:r w:rsidRPr="00A313F9">
        <w:rPr>
          <w:rFonts w:cs="Times New Roman"/>
        </w:rPr>
        <w:t>be</w:t>
      </w:r>
      <w:proofErr w:type="spellEnd"/>
      <w:r w:rsidR="00A313F9" w:rsidRPr="00A313F9">
        <w:rPr>
          <w:rFonts w:cs="Times New Roman"/>
        </w:rPr>
        <w:t>, de la suite de la Princesse.</w:t>
      </w:r>
    </w:p>
    <w:p w:rsidR="00A313F9" w:rsidRDefault="00C04AD4" w:rsidP="00A313F9">
      <w:pPr>
        <w:pStyle w:val="Corpsdetexte"/>
        <w:rPr>
          <w:rFonts w:cs="Times New Roman"/>
        </w:rPr>
      </w:pPr>
      <w:r>
        <w:rPr>
          <w:rFonts w:cs="Times New Roman"/>
        </w:rPr>
        <w:t>I</w:t>
      </w:r>
      <w:r w:rsidR="000A6C9D">
        <w:rPr>
          <w:rFonts w:cs="Times New Roman"/>
        </w:rPr>
        <w:t>phicrate</w:t>
      </w:r>
      <w:r>
        <w:rPr>
          <w:rFonts w:cs="Times New Roman"/>
        </w:rPr>
        <w:t xml:space="preserve"> et </w:t>
      </w:r>
      <w:proofErr w:type="spellStart"/>
      <w:r w:rsidR="000A6C9D">
        <w:rPr>
          <w:rFonts w:cs="Times New Roman"/>
        </w:rPr>
        <w:t>Timoclès</w:t>
      </w:r>
      <w:proofErr w:type="spellEnd"/>
      <w:r w:rsidR="00A313F9" w:rsidRPr="00A313F9">
        <w:rPr>
          <w:rFonts w:cs="Times New Roman"/>
        </w:rPr>
        <w:t>,  amants magnifiques.</w:t>
      </w:r>
    </w:p>
    <w:p w:rsidR="00A313F9" w:rsidRDefault="00FC1A28" w:rsidP="00A313F9">
      <w:pPr>
        <w:pStyle w:val="Corpsdetexte"/>
        <w:rPr>
          <w:rFonts w:cs="Times New Roman"/>
        </w:rPr>
      </w:pPr>
      <w:proofErr w:type="spellStart"/>
      <w:r w:rsidRPr="00A313F9">
        <w:rPr>
          <w:rFonts w:cs="Times New Roman"/>
        </w:rPr>
        <w:t>Sostrate</w:t>
      </w:r>
      <w:proofErr w:type="spellEnd"/>
      <w:r w:rsidR="00A313F9" w:rsidRPr="00A313F9">
        <w:rPr>
          <w:rFonts w:cs="Times New Roman"/>
        </w:rPr>
        <w:t>, général d’armée, amant d’</w:t>
      </w:r>
      <w:proofErr w:type="spellStart"/>
      <w:r w:rsidR="00A313F9" w:rsidRPr="00A313F9">
        <w:rPr>
          <w:rFonts w:cs="Times New Roman"/>
        </w:rPr>
        <w:t>Eriphile</w:t>
      </w:r>
      <w:proofErr w:type="spellEnd"/>
      <w:r w:rsidR="00A313F9" w:rsidRPr="00A313F9">
        <w:rPr>
          <w:rFonts w:cs="Times New Roman"/>
        </w:rPr>
        <w:t>.</w:t>
      </w:r>
    </w:p>
    <w:p w:rsidR="00A313F9" w:rsidRDefault="00FC1A28" w:rsidP="00A313F9">
      <w:pPr>
        <w:pStyle w:val="Corpsdetexte"/>
        <w:rPr>
          <w:rFonts w:cs="Times New Roman"/>
        </w:rPr>
      </w:pPr>
      <w:proofErr w:type="spellStart"/>
      <w:r w:rsidRPr="00A313F9">
        <w:rPr>
          <w:rFonts w:cs="Times New Roman"/>
        </w:rPr>
        <w:t>Clitidas</w:t>
      </w:r>
      <w:proofErr w:type="spellEnd"/>
      <w:r w:rsidR="00A313F9" w:rsidRPr="00A313F9">
        <w:rPr>
          <w:rFonts w:cs="Times New Roman"/>
        </w:rPr>
        <w:t>, plaisant de cour, de la suite d’</w:t>
      </w:r>
      <w:proofErr w:type="spellStart"/>
      <w:r w:rsidR="00A313F9" w:rsidRPr="00A313F9">
        <w:rPr>
          <w:rFonts w:cs="Times New Roman"/>
        </w:rPr>
        <w:t>Eri</w:t>
      </w:r>
      <w:r w:rsidR="006E30AE">
        <w:rPr>
          <w:rFonts w:cs="Times New Roman"/>
        </w:rPr>
        <w:t>phile</w:t>
      </w:r>
      <w:proofErr w:type="spellEnd"/>
      <w:r w:rsidR="006E30AE">
        <w:rPr>
          <w:rStyle w:val="Appelnotedebasdep"/>
          <w:rFonts w:cs="Times New Roman"/>
        </w:rPr>
        <w:footnoteReference w:id="279"/>
      </w:r>
      <w:r w:rsidR="00A313F9" w:rsidRPr="00A313F9">
        <w:rPr>
          <w:rFonts w:cs="Times New Roman"/>
        </w:rPr>
        <w:t>.</w:t>
      </w:r>
    </w:p>
    <w:p w:rsidR="00A313F9" w:rsidRDefault="001E57C2" w:rsidP="00A313F9">
      <w:pPr>
        <w:pStyle w:val="Corpsdetexte"/>
        <w:rPr>
          <w:rFonts w:cs="Times New Roman"/>
        </w:rPr>
      </w:pPr>
      <w:proofErr w:type="spellStart"/>
      <w:r w:rsidRPr="00A313F9">
        <w:rPr>
          <w:rFonts w:cs="Times New Roman"/>
        </w:rPr>
        <w:lastRenderedPageBreak/>
        <w:t>Anaxarque</w:t>
      </w:r>
      <w:proofErr w:type="spellEnd"/>
      <w:r w:rsidR="00A313F9" w:rsidRPr="00A313F9">
        <w:rPr>
          <w:rFonts w:cs="Times New Roman"/>
        </w:rPr>
        <w:t>, astrologue</w:t>
      </w:r>
      <w:r w:rsidR="006E30AE">
        <w:rPr>
          <w:rStyle w:val="Appelnotedebasdep"/>
          <w:rFonts w:cs="Times New Roman"/>
        </w:rPr>
        <w:footnoteReference w:id="280"/>
      </w:r>
      <w:r w:rsidR="00A313F9" w:rsidRPr="00A313F9">
        <w:rPr>
          <w:rFonts w:cs="Times New Roman"/>
        </w:rPr>
        <w:t>.</w:t>
      </w:r>
    </w:p>
    <w:p w:rsidR="006E30AE" w:rsidRDefault="006E30AE" w:rsidP="00A313F9">
      <w:pPr>
        <w:pStyle w:val="Corpsdetexte"/>
        <w:rPr>
          <w:rFonts w:cs="Times New Roman"/>
        </w:rPr>
      </w:pPr>
      <w:r w:rsidRPr="001E57C2">
        <w:rPr>
          <w:rStyle w:val="pb"/>
        </w:rPr>
        <w:t>$378$</w:t>
      </w:r>
      <w:r w:rsidRPr="00A313F9">
        <w:rPr>
          <w:rFonts w:cs="Times New Roman"/>
        </w:rPr>
        <w:t xml:space="preserve"> </w:t>
      </w:r>
      <w:r w:rsidR="00391FB6">
        <w:rPr>
          <w:rFonts w:cs="Times New Roman"/>
        </w:rPr>
        <w:t>C</w:t>
      </w:r>
      <w:r w:rsidR="001E57C2" w:rsidRPr="00A313F9">
        <w:rPr>
          <w:rFonts w:cs="Times New Roman"/>
        </w:rPr>
        <w:t>léon</w:t>
      </w:r>
      <w:r w:rsidRPr="00A313F9">
        <w:rPr>
          <w:rFonts w:cs="Times New Roman"/>
        </w:rPr>
        <w:t>, fils d’</w:t>
      </w:r>
      <w:proofErr w:type="spellStart"/>
      <w:r w:rsidRPr="00A313F9">
        <w:rPr>
          <w:rFonts w:cs="Times New Roman"/>
        </w:rPr>
        <w:t>Anaxarque</w:t>
      </w:r>
      <w:proofErr w:type="spellEnd"/>
      <w:r>
        <w:rPr>
          <w:rFonts w:cs="Times New Roman"/>
        </w:rPr>
        <w:t>.</w:t>
      </w:r>
    </w:p>
    <w:p w:rsidR="00A313F9" w:rsidRDefault="001E57C2" w:rsidP="00A313F9">
      <w:pPr>
        <w:pStyle w:val="Corpsdetexte"/>
        <w:rPr>
          <w:rFonts w:cs="Times New Roman"/>
        </w:rPr>
      </w:pPr>
      <w:r>
        <w:rPr>
          <w:rFonts w:cs="Times New Roman"/>
        </w:rPr>
        <w:t>Une fausse V</w:t>
      </w:r>
      <w:r w:rsidRPr="00A313F9">
        <w:rPr>
          <w:rFonts w:cs="Times New Roman"/>
        </w:rPr>
        <w:t>énus</w:t>
      </w:r>
      <w:r w:rsidR="00A313F9" w:rsidRPr="00A313F9">
        <w:rPr>
          <w:rFonts w:cs="Times New Roman"/>
        </w:rPr>
        <w:t xml:space="preserve">, d’intelligence avec </w:t>
      </w:r>
      <w:proofErr w:type="spellStart"/>
      <w:r w:rsidR="00A313F9" w:rsidRPr="00A313F9">
        <w:rPr>
          <w:rFonts w:cs="Times New Roman"/>
        </w:rPr>
        <w:t>Anaxarque</w:t>
      </w:r>
      <w:proofErr w:type="spellEnd"/>
      <w:r w:rsidR="00A313F9" w:rsidRPr="00A313F9">
        <w:rPr>
          <w:rFonts w:cs="Times New Roman"/>
        </w:rPr>
        <w:t>.</w:t>
      </w:r>
    </w:p>
    <w:p w:rsidR="00A313F9" w:rsidRPr="00EE0DB5" w:rsidRDefault="00A313F9" w:rsidP="00EE0DB5">
      <w:pPr>
        <w:pStyle w:val="Corpsdetexte"/>
        <w:rPr>
          <w:rFonts w:cs="Times New Roman"/>
        </w:rPr>
      </w:pPr>
      <w:r w:rsidRPr="00A313F9">
        <w:rPr>
          <w:rFonts w:cs="Times New Roman"/>
        </w:rPr>
        <w:t>La scène est en Thessalie, dans la déli</w:t>
      </w:r>
      <w:r w:rsidR="00EE0DB5">
        <w:rPr>
          <w:rFonts w:cs="Times New Roman"/>
        </w:rPr>
        <w:t>cieuse vallée de Tempé</w:t>
      </w:r>
      <w:r w:rsidR="00EE0DB5">
        <w:rPr>
          <w:rStyle w:val="Appelnotedebasdep"/>
          <w:rFonts w:cs="Times New Roman"/>
        </w:rPr>
        <w:footnoteReference w:id="281"/>
      </w:r>
      <w:r w:rsidRPr="00A313F9">
        <w:rPr>
          <w:rFonts w:cs="Times New Roman"/>
        </w:rPr>
        <w:t>.</w:t>
      </w:r>
    </w:p>
    <w:p w:rsidR="00A313F9" w:rsidRPr="00C83932" w:rsidRDefault="00C83932" w:rsidP="00B1340A">
      <w:pPr>
        <w:pStyle w:val="Titre3"/>
      </w:pPr>
      <w:r w:rsidRPr="00C83932">
        <w:lastRenderedPageBreak/>
        <w:t xml:space="preserve">Note sur les intermèdes des </w:t>
      </w:r>
      <w:r>
        <w:rPr>
          <w:i/>
        </w:rPr>
        <w:t>A</w:t>
      </w:r>
      <w:r w:rsidRPr="00C83932">
        <w:rPr>
          <w:i/>
        </w:rPr>
        <w:t>mants magnifiques</w:t>
      </w:r>
      <w:r w:rsidRPr="00476087">
        <w:t>.</w:t>
      </w:r>
    </w:p>
    <w:p w:rsidR="00A313F9" w:rsidRDefault="000370B2" w:rsidP="00A476D6">
      <w:pPr>
        <w:pStyle w:val="Corpsdetexte"/>
        <w:ind w:firstLine="709"/>
        <w:rPr>
          <w:rFonts w:cs="Times New Roman"/>
        </w:rPr>
      </w:pPr>
      <w:r w:rsidRPr="000370B2">
        <w:rPr>
          <w:rStyle w:val="pb"/>
        </w:rPr>
        <w:t>$471$</w:t>
      </w:r>
      <w:r>
        <w:rPr>
          <w:rFonts w:cs="Times New Roman"/>
        </w:rPr>
        <w:t xml:space="preserve"> </w:t>
      </w:r>
      <w:r w:rsidR="00A313F9" w:rsidRPr="00A313F9">
        <w:rPr>
          <w:rFonts w:cs="Times New Roman"/>
        </w:rPr>
        <w:t>La copie la plus</w:t>
      </w:r>
      <w:r>
        <w:rPr>
          <w:rFonts w:cs="Times New Roman"/>
        </w:rPr>
        <w:t xml:space="preserve"> complè</w:t>
      </w:r>
      <w:r w:rsidR="00A313F9" w:rsidRPr="00A313F9">
        <w:rPr>
          <w:rFonts w:cs="Times New Roman"/>
        </w:rPr>
        <w:t xml:space="preserve">te, croyons-nous, de la partition que Lulli composa pour les intermèdes des </w:t>
      </w:r>
      <w:r w:rsidR="00A313F9" w:rsidRPr="00A313F9">
        <w:rPr>
          <w:rFonts w:cs="Times New Roman"/>
          <w:i/>
        </w:rPr>
        <w:t>Amants magnifiques</w:t>
      </w:r>
      <w:r w:rsidR="00A313F9" w:rsidRPr="00A313F9">
        <w:rPr>
          <w:rFonts w:cs="Times New Roman"/>
        </w:rPr>
        <w:t xml:space="preserve"> est celle qui se trouve au Conservatoire et qui est contenue dans un volume in-folio intitulé</w:t>
      </w:r>
      <w:r w:rsidR="00A313F9">
        <w:rPr>
          <w:rFonts w:cs="Times New Roman"/>
        </w:rPr>
        <w:t> </w:t>
      </w:r>
      <w:r w:rsidR="00A313F9" w:rsidRPr="00A313F9">
        <w:rPr>
          <w:rFonts w:cs="Times New Roman"/>
        </w:rPr>
        <w:t xml:space="preserve">: </w:t>
      </w:r>
      <w:r w:rsidR="00A313F9" w:rsidRPr="00352627">
        <w:rPr>
          <w:rStyle w:val="quotec"/>
        </w:rPr>
        <w:t>« </w:t>
      </w:r>
      <w:r w:rsidR="00816070" w:rsidRPr="00352627">
        <w:rPr>
          <w:rStyle w:val="quotec"/>
          <w:i/>
        </w:rPr>
        <w:t>L</w:t>
      </w:r>
      <w:r w:rsidR="00A313F9" w:rsidRPr="00352627">
        <w:rPr>
          <w:rStyle w:val="quotec"/>
          <w:i/>
        </w:rPr>
        <w:t>e Divertissement royal</w:t>
      </w:r>
      <w:r w:rsidR="00A313F9" w:rsidRPr="00352627">
        <w:rPr>
          <w:rStyle w:val="quotec"/>
        </w:rPr>
        <w:t>, 1670 </w:t>
      </w:r>
      <w:r w:rsidR="009039A2" w:rsidRPr="00352627">
        <w:rPr>
          <w:rStyle w:val="quotec"/>
        </w:rPr>
        <w:t>»</w:t>
      </w:r>
      <w:r w:rsidR="009039A2">
        <w:rPr>
          <w:rStyle w:val="Appelnotedebasdep"/>
          <w:rFonts w:cs="Times New Roman"/>
        </w:rPr>
        <w:footnoteReference w:id="282"/>
      </w:r>
      <w:r w:rsidR="00A313F9" w:rsidRPr="00A313F9">
        <w:rPr>
          <w:rFonts w:cs="Times New Roman"/>
        </w:rPr>
        <w:t xml:space="preserve">. Ce manuscrit ne doit pas dater du temps </w:t>
      </w:r>
      <w:r w:rsidR="00A313F9" w:rsidRPr="00A313F9">
        <w:rPr>
          <w:rFonts w:cs="Times New Roman"/>
        </w:rPr>
        <w:lastRenderedPageBreak/>
        <w:t>même des premières représentations</w:t>
      </w:r>
      <w:r w:rsidR="00A313F9">
        <w:rPr>
          <w:rFonts w:cs="Times New Roman"/>
        </w:rPr>
        <w:t> </w:t>
      </w:r>
      <w:r w:rsidR="00A313F9" w:rsidRPr="00A313F9">
        <w:rPr>
          <w:rFonts w:cs="Times New Roman"/>
        </w:rPr>
        <w:t xml:space="preserve">: on y trouve en effet une scène entière dont il n’y a aucune trace dans le livret original, ici réimprimé, du </w:t>
      </w:r>
      <w:r w:rsidR="00A313F9" w:rsidRPr="00A313F9">
        <w:rPr>
          <w:rFonts w:cs="Times New Roman"/>
          <w:i/>
        </w:rPr>
        <w:t>Divertissement royal</w:t>
      </w:r>
      <w:r w:rsidR="00A313F9" w:rsidRPr="00816070">
        <w:rPr>
          <w:rFonts w:cs="Times New Roman"/>
        </w:rPr>
        <w:t xml:space="preserve">, </w:t>
      </w:r>
      <w:r w:rsidR="00A313F9" w:rsidRPr="00A313F9">
        <w:rPr>
          <w:rFonts w:cs="Times New Roman"/>
        </w:rPr>
        <w:t xml:space="preserve">et qui ne fut sans doute mise en musique par Lulli, sur des paroles de Quinault, qu’en 1672, pour être ajoutée à la pastorale des </w:t>
      </w:r>
      <w:r w:rsidR="00A313F9" w:rsidRPr="00A313F9">
        <w:rPr>
          <w:rFonts w:cs="Times New Roman"/>
          <w:i/>
        </w:rPr>
        <w:t>Fêtes de l</w:t>
      </w:r>
      <w:r w:rsidR="00A313F9">
        <w:rPr>
          <w:rFonts w:cs="Times New Roman"/>
          <w:i/>
        </w:rPr>
        <w:t>’</w:t>
      </w:r>
      <w:r w:rsidR="00A313F9" w:rsidRPr="00A313F9">
        <w:rPr>
          <w:rFonts w:cs="Times New Roman"/>
          <w:i/>
        </w:rPr>
        <w:t>Amour et de Bacchus</w:t>
      </w:r>
      <w:r w:rsidR="00A313F9" w:rsidRPr="00A313F9">
        <w:rPr>
          <w:rFonts w:cs="Times New Roman"/>
        </w:rPr>
        <w:t>, le premier opéra qu’ils donnèrent</w:t>
      </w:r>
      <w:r w:rsidR="001B526D">
        <w:rPr>
          <w:rFonts w:cs="Times New Roman"/>
        </w:rPr>
        <w:t xml:space="preserve"> à l’Académie royale de musique</w:t>
      </w:r>
      <w:r w:rsidR="001B526D">
        <w:rPr>
          <w:rStyle w:val="Appelnotedebasdep"/>
          <w:rFonts w:cs="Times New Roman"/>
        </w:rPr>
        <w:footnoteReference w:id="283"/>
      </w:r>
      <w:r w:rsidR="00A313F9">
        <w:rPr>
          <w:rFonts w:cs="Times New Roman"/>
          <w:position w:val="4"/>
        </w:rPr>
        <w:t> </w:t>
      </w:r>
      <w:r w:rsidR="00A313F9" w:rsidRPr="00A313F9">
        <w:rPr>
          <w:rFonts w:cs="Times New Roman"/>
        </w:rPr>
        <w:t xml:space="preserve">; la scène nouvelle est intercalée dans la copie du </w:t>
      </w:r>
      <w:r w:rsidR="00A313F9" w:rsidRPr="00A313F9">
        <w:rPr>
          <w:rFonts w:cs="Times New Roman"/>
          <w:i/>
        </w:rPr>
        <w:t>Divertissement royal</w:t>
      </w:r>
      <w:r w:rsidR="00A313F9" w:rsidRPr="00816070">
        <w:rPr>
          <w:rFonts w:cs="Times New Roman"/>
        </w:rPr>
        <w:t xml:space="preserve">, </w:t>
      </w:r>
      <w:r w:rsidR="00A313F9" w:rsidRPr="00A313F9">
        <w:rPr>
          <w:rFonts w:cs="Times New Roman"/>
        </w:rPr>
        <w:t>comme elle l’est dans la partition imprimée en 1717 de l</w:t>
      </w:r>
      <w:r w:rsidR="001B526D">
        <w:rPr>
          <w:rFonts w:cs="Times New Roman"/>
        </w:rPr>
        <w:t>a pastorale, entre les scènes II et III</w:t>
      </w:r>
      <w:r w:rsidR="00A313F9" w:rsidRPr="00A313F9">
        <w:rPr>
          <w:rFonts w:cs="Times New Roman"/>
        </w:rPr>
        <w:t xml:space="preserve"> du IIIe intermède des </w:t>
      </w:r>
      <w:r w:rsidR="00A313F9" w:rsidRPr="00A313F9">
        <w:rPr>
          <w:rFonts w:cs="Times New Roman"/>
          <w:i/>
        </w:rPr>
        <w:t>Amants magnifiques</w:t>
      </w:r>
      <w:r w:rsidR="00A313F9" w:rsidRPr="00476087">
        <w:rPr>
          <w:rFonts w:cs="Times New Roman"/>
        </w:rPr>
        <w:t>.</w:t>
      </w:r>
      <w:r w:rsidR="001B526D" w:rsidRPr="00476087">
        <w:rPr>
          <w:rFonts w:cs="Times New Roman"/>
        </w:rPr>
        <w:t xml:space="preserve"> </w:t>
      </w:r>
      <w:r w:rsidR="001B526D">
        <w:rPr>
          <w:rFonts w:cs="Times New Roman"/>
        </w:rPr>
        <w:t xml:space="preserve">C’est </w:t>
      </w:r>
      <w:r w:rsidR="00A313F9" w:rsidRPr="000370B2">
        <w:rPr>
          <w:rStyle w:val="pb"/>
        </w:rPr>
        <w:t>$472$</w:t>
      </w:r>
      <w:r w:rsidR="00A313F9" w:rsidRPr="00A313F9">
        <w:rPr>
          <w:rFonts w:cs="Times New Roman"/>
        </w:rPr>
        <w:t xml:space="preserve"> </w:t>
      </w:r>
      <w:r w:rsidR="001B526D">
        <w:rPr>
          <w:rFonts w:cs="Times New Roman"/>
        </w:rPr>
        <w:t>d’ail</w:t>
      </w:r>
      <w:r w:rsidR="00A313F9" w:rsidRPr="00A313F9">
        <w:rPr>
          <w:rFonts w:cs="Times New Roman"/>
        </w:rPr>
        <w:t>leurs la seule addition qui ait été faite à la partition primitive</w:t>
      </w:r>
      <w:r w:rsidR="00A313F9">
        <w:rPr>
          <w:rFonts w:cs="Times New Roman"/>
        </w:rPr>
        <w:t> </w:t>
      </w:r>
      <w:r w:rsidR="00A313F9" w:rsidRPr="00A313F9">
        <w:rPr>
          <w:rFonts w:cs="Times New Roman"/>
        </w:rPr>
        <w:t>: on en peut juger par le relevé des morceaux transcrits. Ce sont</w:t>
      </w:r>
      <w:r w:rsidR="00A313F9">
        <w:rPr>
          <w:rFonts w:cs="Times New Roman"/>
        </w:rPr>
        <w:t> </w:t>
      </w:r>
      <w:r w:rsidR="00A313F9" w:rsidRPr="00A313F9">
        <w:rPr>
          <w:rFonts w:cs="Times New Roman"/>
        </w:rPr>
        <w:t>:</w:t>
      </w:r>
    </w:p>
    <w:p w:rsidR="00A313F9" w:rsidRDefault="00A313F9" w:rsidP="00F012B6">
      <w:pPr>
        <w:pStyle w:val="Corpsdetexte"/>
        <w:ind w:firstLine="709"/>
        <w:rPr>
          <w:rFonts w:cs="Times New Roman"/>
        </w:rPr>
      </w:pPr>
      <w:r w:rsidRPr="00A313F9">
        <w:rPr>
          <w:rFonts w:cs="Times New Roman"/>
        </w:rPr>
        <w:t>Au 1</w:t>
      </w:r>
      <w:r w:rsidR="0045312B">
        <w:rPr>
          <w:rFonts w:cs="Times New Roman"/>
          <w:vertAlign w:val="superscript"/>
        </w:rPr>
        <w:t>er</w:t>
      </w:r>
      <w:r w:rsidRPr="00A313F9">
        <w:rPr>
          <w:rFonts w:cs="Times New Roman"/>
        </w:rPr>
        <w:t xml:space="preserve"> intermède</w:t>
      </w:r>
      <w:r>
        <w:rPr>
          <w:rFonts w:cs="Times New Roman"/>
        </w:rPr>
        <w:t> </w:t>
      </w:r>
      <w:r w:rsidRPr="00A313F9">
        <w:rPr>
          <w:rFonts w:cs="Times New Roman"/>
        </w:rPr>
        <w:t xml:space="preserve">: d’abord une </w:t>
      </w:r>
      <w:r w:rsidRPr="00A313F9">
        <w:rPr>
          <w:rFonts w:cs="Times New Roman"/>
          <w:i/>
        </w:rPr>
        <w:t>Ouverture</w:t>
      </w:r>
      <w:r w:rsidRPr="00A313F9">
        <w:rPr>
          <w:rFonts w:cs="Times New Roman"/>
        </w:rPr>
        <w:t xml:space="preserve"> instrumentale à cinq parties</w:t>
      </w:r>
      <w:r>
        <w:rPr>
          <w:rFonts w:cs="Times New Roman"/>
        </w:rPr>
        <w:t> </w:t>
      </w:r>
      <w:r w:rsidRPr="00A313F9">
        <w:rPr>
          <w:rFonts w:cs="Times New Roman"/>
        </w:rPr>
        <w:t xml:space="preserve">; puis 1° le Récit </w:t>
      </w:r>
      <w:r w:rsidRPr="00A313F9">
        <w:rPr>
          <w:rFonts w:cs="Times New Roman"/>
          <w:i/>
        </w:rPr>
        <w:t>d</w:t>
      </w:r>
      <w:r>
        <w:rPr>
          <w:rFonts w:cs="Times New Roman"/>
          <w:i/>
        </w:rPr>
        <w:t>’</w:t>
      </w:r>
      <w:r w:rsidRPr="00A313F9">
        <w:rPr>
          <w:rFonts w:cs="Times New Roman"/>
          <w:i/>
        </w:rPr>
        <w:t>Éole</w:t>
      </w:r>
      <w:r w:rsidRPr="00816070">
        <w:rPr>
          <w:rFonts w:cs="Times New Roman"/>
        </w:rPr>
        <w:t> :</w:t>
      </w:r>
      <w:r w:rsidRPr="00A313F9">
        <w:rPr>
          <w:rFonts w:cs="Times New Roman"/>
        </w:rPr>
        <w:t xml:space="preserve"> </w:t>
      </w:r>
      <w:r w:rsidRPr="00352627">
        <w:rPr>
          <w:rStyle w:val="quotec"/>
        </w:rPr>
        <w:t>« Vents qui troublez… »</w:t>
      </w:r>
      <w:r w:rsidRPr="00A313F9">
        <w:rPr>
          <w:rFonts w:cs="Times New Roman"/>
        </w:rPr>
        <w:t xml:space="preserve">, </w:t>
      </w:r>
      <w:proofErr w:type="gramStart"/>
      <w:r w:rsidRPr="00A313F9">
        <w:rPr>
          <w:rFonts w:cs="Times New Roman"/>
        </w:rPr>
        <w:t>accompagné</w:t>
      </w:r>
      <w:proofErr w:type="gramEnd"/>
      <w:r w:rsidRPr="00A313F9">
        <w:rPr>
          <w:rFonts w:cs="Times New Roman"/>
        </w:rPr>
        <w:t xml:space="preserve"> d’abord, à l’ordinaire, d’une basse, et en outre, à partir des paroles</w:t>
      </w:r>
      <w:r>
        <w:rPr>
          <w:rFonts w:cs="Times New Roman"/>
        </w:rPr>
        <w:t> </w:t>
      </w:r>
      <w:r w:rsidRPr="00A313F9">
        <w:rPr>
          <w:rFonts w:cs="Times New Roman"/>
        </w:rPr>
        <w:t xml:space="preserve">: </w:t>
      </w:r>
      <w:r w:rsidRPr="00352627">
        <w:rPr>
          <w:rStyle w:val="quotec"/>
        </w:rPr>
        <w:t>« Et laissez régner… »</w:t>
      </w:r>
      <w:r w:rsidRPr="00A313F9">
        <w:rPr>
          <w:rFonts w:cs="Times New Roman"/>
        </w:rPr>
        <w:t xml:space="preserve">, </w:t>
      </w:r>
      <w:proofErr w:type="gramStart"/>
      <w:r w:rsidRPr="00A313F9">
        <w:rPr>
          <w:rFonts w:cs="Times New Roman"/>
        </w:rPr>
        <w:t>de</w:t>
      </w:r>
      <w:proofErr w:type="gramEnd"/>
      <w:r w:rsidRPr="00A313F9">
        <w:rPr>
          <w:rFonts w:cs="Times New Roman"/>
        </w:rPr>
        <w:t xml:space="preserve"> deux parties de violon</w:t>
      </w:r>
      <w:r>
        <w:rPr>
          <w:rFonts w:cs="Times New Roman"/>
        </w:rPr>
        <w:t> </w:t>
      </w:r>
      <w:r w:rsidRPr="00A313F9">
        <w:rPr>
          <w:rFonts w:cs="Times New Roman"/>
        </w:rPr>
        <w:t xml:space="preserve">; 2° le Récit </w:t>
      </w:r>
      <w:r w:rsidRPr="00A313F9">
        <w:rPr>
          <w:rFonts w:cs="Times New Roman"/>
          <w:i/>
        </w:rPr>
        <w:t>d</w:t>
      </w:r>
      <w:r>
        <w:rPr>
          <w:rFonts w:cs="Times New Roman"/>
          <w:i/>
        </w:rPr>
        <w:t>’</w:t>
      </w:r>
      <w:r w:rsidRPr="00A313F9">
        <w:rPr>
          <w:rFonts w:cs="Times New Roman"/>
          <w:i/>
        </w:rPr>
        <w:t>un Triton</w:t>
      </w:r>
      <w:r w:rsidRPr="00816070">
        <w:rPr>
          <w:rFonts w:cs="Times New Roman"/>
        </w:rPr>
        <w:t> :</w:t>
      </w:r>
      <w:r w:rsidRPr="00A313F9">
        <w:rPr>
          <w:rFonts w:cs="Times New Roman"/>
        </w:rPr>
        <w:t xml:space="preserve"> </w:t>
      </w:r>
      <w:r w:rsidRPr="00352627">
        <w:rPr>
          <w:rStyle w:val="quotec"/>
        </w:rPr>
        <w:t>« Quels beaux yeux… »</w:t>
      </w:r>
      <w:r>
        <w:rPr>
          <w:rFonts w:cs="Times New Roman"/>
        </w:rPr>
        <w:t> </w:t>
      </w:r>
      <w:r w:rsidRPr="00A313F9">
        <w:rPr>
          <w:rFonts w:cs="Times New Roman"/>
        </w:rPr>
        <w:t xml:space="preserve">; 3° un </w:t>
      </w:r>
      <w:r w:rsidRPr="00A313F9">
        <w:rPr>
          <w:rFonts w:cs="Times New Roman"/>
          <w:i/>
        </w:rPr>
        <w:t>Chœur de Tritons</w:t>
      </w:r>
      <w:r w:rsidRPr="00A313F9">
        <w:rPr>
          <w:rFonts w:cs="Times New Roman"/>
        </w:rPr>
        <w:t xml:space="preserve"> à quatre voix, accompagné de cinq parties d’instruments</w:t>
      </w:r>
      <w:r>
        <w:rPr>
          <w:rFonts w:cs="Times New Roman"/>
        </w:rPr>
        <w:t> </w:t>
      </w:r>
      <w:r w:rsidRPr="00A313F9">
        <w:rPr>
          <w:rFonts w:cs="Times New Roman"/>
        </w:rPr>
        <w:t xml:space="preserve">: </w:t>
      </w:r>
      <w:r w:rsidRPr="00352627">
        <w:rPr>
          <w:rStyle w:val="quotec"/>
        </w:rPr>
        <w:t>« Allons tous au-devant… »</w:t>
      </w:r>
      <w:r>
        <w:rPr>
          <w:rFonts w:cs="Times New Roman"/>
        </w:rPr>
        <w:t> </w:t>
      </w:r>
      <w:r w:rsidRPr="00A313F9">
        <w:rPr>
          <w:rFonts w:cs="Times New Roman"/>
        </w:rPr>
        <w:t>; 4° le chant des quatre Amours, après lequel est repris le premier chœur</w:t>
      </w:r>
      <w:r>
        <w:rPr>
          <w:rFonts w:cs="Times New Roman"/>
        </w:rPr>
        <w:t> </w:t>
      </w:r>
      <w:r w:rsidRPr="00A313F9">
        <w:rPr>
          <w:rFonts w:cs="Times New Roman"/>
        </w:rPr>
        <w:t xml:space="preserve">; 5° un air de danse pour </w:t>
      </w:r>
      <w:r w:rsidRPr="00A313F9">
        <w:rPr>
          <w:rFonts w:cs="Times New Roman"/>
          <w:i/>
        </w:rPr>
        <w:t>les Pêcheurs de corail</w:t>
      </w:r>
      <w:r>
        <w:rPr>
          <w:rFonts w:cs="Times New Roman"/>
        </w:rPr>
        <w:t> </w:t>
      </w:r>
      <w:r w:rsidRPr="00A313F9">
        <w:rPr>
          <w:rFonts w:cs="Times New Roman"/>
        </w:rPr>
        <w:t>; 6° le nouveau Récit d</w:t>
      </w:r>
      <w:r>
        <w:rPr>
          <w:rFonts w:cs="Times New Roman"/>
          <w:i/>
        </w:rPr>
        <w:t>’</w:t>
      </w:r>
      <w:r w:rsidRPr="00A313F9">
        <w:rPr>
          <w:rFonts w:cs="Times New Roman"/>
          <w:i/>
        </w:rPr>
        <w:t>un Triton</w:t>
      </w:r>
      <w:r w:rsidRPr="00816070">
        <w:rPr>
          <w:rFonts w:cs="Times New Roman"/>
        </w:rPr>
        <w:t> :</w:t>
      </w:r>
      <w:r w:rsidRPr="00A313F9">
        <w:rPr>
          <w:rFonts w:cs="Times New Roman"/>
        </w:rPr>
        <w:t xml:space="preserve"> </w:t>
      </w:r>
      <w:r w:rsidRPr="00352627">
        <w:rPr>
          <w:rStyle w:val="quotec"/>
        </w:rPr>
        <w:t>« Quel noble spectacle s’avance ? »</w:t>
      </w:r>
      <w:r w:rsidRPr="00A313F9">
        <w:rPr>
          <w:rFonts w:cs="Times New Roman"/>
        </w:rPr>
        <w:t xml:space="preserve"> </w:t>
      </w:r>
      <w:proofErr w:type="gramStart"/>
      <w:r w:rsidRPr="00A313F9">
        <w:rPr>
          <w:rFonts w:cs="Times New Roman"/>
        </w:rPr>
        <w:t>suivi</w:t>
      </w:r>
      <w:proofErr w:type="gramEnd"/>
      <w:r w:rsidRPr="00A313F9">
        <w:rPr>
          <w:rFonts w:cs="Times New Roman"/>
        </w:rPr>
        <w:t xml:space="preserve"> 7</w:t>
      </w:r>
      <w:r w:rsidR="00F012B6">
        <w:rPr>
          <w:rFonts w:cs="Times New Roman"/>
          <w:position w:val="4"/>
        </w:rPr>
        <w:t>°</w:t>
      </w:r>
      <w:r w:rsidRPr="00A313F9">
        <w:rPr>
          <w:rFonts w:cs="Times New Roman"/>
        </w:rPr>
        <w:t xml:space="preserve"> d’un nouveau </w:t>
      </w:r>
      <w:r w:rsidRPr="00A313F9">
        <w:rPr>
          <w:rFonts w:cs="Times New Roman"/>
          <w:i/>
        </w:rPr>
        <w:t>Chœur de Tritons</w:t>
      </w:r>
      <w:r w:rsidRPr="00816070">
        <w:rPr>
          <w:rFonts w:cs="Times New Roman"/>
        </w:rPr>
        <w:t> :</w:t>
      </w:r>
      <w:r w:rsidRPr="00A313F9">
        <w:rPr>
          <w:rFonts w:cs="Times New Roman"/>
        </w:rPr>
        <w:t xml:space="preserve"> </w:t>
      </w:r>
      <w:r w:rsidRPr="00352627">
        <w:rPr>
          <w:rStyle w:val="quotec"/>
        </w:rPr>
        <w:t>« Redoublons… »</w:t>
      </w:r>
      <w:r>
        <w:rPr>
          <w:rFonts w:cs="Times New Roman"/>
        </w:rPr>
        <w:t> </w:t>
      </w:r>
      <w:r w:rsidRPr="00A313F9">
        <w:rPr>
          <w:rFonts w:cs="Times New Roman"/>
        </w:rPr>
        <w:t xml:space="preserve">; 8° un air de danse, comme toujours à cinq parties, pour </w:t>
      </w:r>
      <w:r w:rsidRPr="00A313F9">
        <w:rPr>
          <w:rFonts w:cs="Times New Roman"/>
          <w:i/>
        </w:rPr>
        <w:t>Neptune</w:t>
      </w:r>
      <w:r w:rsidRPr="00816070">
        <w:rPr>
          <w:rFonts w:cs="Times New Roman"/>
        </w:rPr>
        <w:t xml:space="preserve"> ; </w:t>
      </w:r>
      <w:r w:rsidRPr="00A313F9">
        <w:rPr>
          <w:rFonts w:cs="Times New Roman"/>
        </w:rPr>
        <w:t>9</w:t>
      </w:r>
      <w:r w:rsidR="00F012B6">
        <w:rPr>
          <w:rFonts w:cs="Times New Roman"/>
          <w:position w:val="4"/>
        </w:rPr>
        <w:t>°</w:t>
      </w:r>
      <w:r w:rsidRPr="00A313F9">
        <w:rPr>
          <w:rFonts w:cs="Times New Roman"/>
        </w:rPr>
        <w:t xml:space="preserve"> un autre pour les </w:t>
      </w:r>
      <w:r w:rsidRPr="00A313F9">
        <w:rPr>
          <w:rFonts w:cs="Times New Roman"/>
          <w:i/>
        </w:rPr>
        <w:t>Suivants de Neptune</w:t>
      </w:r>
      <w:r w:rsidRPr="00476087">
        <w:rPr>
          <w:rFonts w:cs="Times New Roman"/>
        </w:rPr>
        <w:t xml:space="preserve">. </w:t>
      </w:r>
      <w:r w:rsidRPr="00816070">
        <w:rPr>
          <w:rFonts w:cs="Times New Roman"/>
        </w:rPr>
        <w:t>— </w:t>
      </w:r>
      <w:r w:rsidR="00F012B6">
        <w:rPr>
          <w:rFonts w:cs="Times New Roman"/>
        </w:rPr>
        <w:t xml:space="preserve">Au </w:t>
      </w:r>
      <w:proofErr w:type="spellStart"/>
      <w:r w:rsidR="00F012B6">
        <w:rPr>
          <w:rFonts w:cs="Times New Roman"/>
        </w:rPr>
        <w:t>II</w:t>
      </w:r>
      <w:r w:rsidR="00352627">
        <w:rPr>
          <w:rFonts w:cs="Times New Roman"/>
          <w:vertAlign w:val="superscript"/>
        </w:rPr>
        <w:t>d</w:t>
      </w:r>
      <w:proofErr w:type="spellEnd"/>
      <w:r w:rsidRPr="00A313F9">
        <w:rPr>
          <w:rFonts w:cs="Times New Roman"/>
        </w:rPr>
        <w:t xml:space="preserve"> intermède</w:t>
      </w:r>
      <w:r>
        <w:rPr>
          <w:rFonts w:cs="Times New Roman"/>
        </w:rPr>
        <w:t> </w:t>
      </w:r>
      <w:r w:rsidRPr="00A313F9">
        <w:rPr>
          <w:rFonts w:cs="Times New Roman"/>
        </w:rPr>
        <w:t xml:space="preserve">: un air de ballet pour </w:t>
      </w:r>
      <w:r w:rsidRPr="00A313F9">
        <w:rPr>
          <w:rFonts w:cs="Times New Roman"/>
          <w:i/>
        </w:rPr>
        <w:t xml:space="preserve">les </w:t>
      </w:r>
      <w:proofErr w:type="spellStart"/>
      <w:r w:rsidRPr="00A313F9">
        <w:rPr>
          <w:rFonts w:cs="Times New Roman"/>
          <w:i/>
        </w:rPr>
        <w:t>Pantomines</w:t>
      </w:r>
      <w:proofErr w:type="spellEnd"/>
      <w:r w:rsidRPr="00816070">
        <w:rPr>
          <w:rFonts w:cs="Times New Roman"/>
        </w:rPr>
        <w:t xml:space="preserve"> (</w:t>
      </w:r>
      <w:r w:rsidRPr="00A313F9">
        <w:rPr>
          <w:rFonts w:cs="Times New Roman"/>
          <w:i/>
        </w:rPr>
        <w:t>sic</w:t>
      </w:r>
      <w:r w:rsidRPr="00816070">
        <w:rPr>
          <w:rFonts w:cs="Times New Roman"/>
        </w:rPr>
        <w:t>). — </w:t>
      </w:r>
      <w:r w:rsidRPr="00A313F9">
        <w:rPr>
          <w:rFonts w:cs="Times New Roman"/>
        </w:rPr>
        <w:t>Au III</w:t>
      </w:r>
      <w:r w:rsidR="00352627">
        <w:rPr>
          <w:rFonts w:cs="Times New Roman"/>
          <w:vertAlign w:val="superscript"/>
        </w:rPr>
        <w:t>e</w:t>
      </w:r>
      <w:r w:rsidRPr="00A313F9">
        <w:rPr>
          <w:rFonts w:cs="Times New Roman"/>
        </w:rPr>
        <w:t xml:space="preserve"> intermède</w:t>
      </w:r>
      <w:r>
        <w:rPr>
          <w:rFonts w:cs="Times New Roman"/>
        </w:rPr>
        <w:t> </w:t>
      </w:r>
      <w:r w:rsidRPr="00A313F9">
        <w:rPr>
          <w:rFonts w:cs="Times New Roman"/>
        </w:rPr>
        <w:t xml:space="preserve">: 1° sous le titre de </w:t>
      </w:r>
      <w:r w:rsidRPr="00A313F9">
        <w:rPr>
          <w:rFonts w:cs="Times New Roman"/>
          <w:i/>
        </w:rPr>
        <w:t>Prologue</w:t>
      </w:r>
      <w:r w:rsidRPr="001345D0">
        <w:rPr>
          <w:rFonts w:cs="Times New Roman"/>
        </w:rPr>
        <w:t>,</w:t>
      </w:r>
      <w:r w:rsidRPr="00A313F9">
        <w:rPr>
          <w:rFonts w:cs="Times New Roman"/>
        </w:rPr>
        <w:t xml:space="preserve"> le Récit d</w:t>
      </w:r>
      <w:r>
        <w:rPr>
          <w:rFonts w:cs="Times New Roman"/>
        </w:rPr>
        <w:t>’</w:t>
      </w:r>
      <w:r w:rsidRPr="00A313F9">
        <w:rPr>
          <w:rFonts w:cs="Times New Roman"/>
          <w:i/>
        </w:rPr>
        <w:t>une Nymphe de Tempe</w:t>
      </w:r>
      <w:r w:rsidRPr="00A313F9">
        <w:rPr>
          <w:rFonts w:cs="Times New Roman"/>
        </w:rPr>
        <w:t xml:space="preserve"> (pour voix de soprano), précédé d’une </w:t>
      </w:r>
      <w:r w:rsidRPr="00A313F9">
        <w:rPr>
          <w:rFonts w:cs="Times New Roman"/>
          <w:i/>
        </w:rPr>
        <w:t>Ritournelle</w:t>
      </w:r>
      <w:r w:rsidRPr="00816070">
        <w:rPr>
          <w:rFonts w:cs="Times New Roman"/>
        </w:rPr>
        <w:t xml:space="preserve">, </w:t>
      </w:r>
      <w:r w:rsidRPr="00A313F9">
        <w:rPr>
          <w:rFonts w:cs="Times New Roman"/>
        </w:rPr>
        <w:t>écrite pour deux dessus de violon sans doute et une basse</w:t>
      </w:r>
      <w:r>
        <w:rPr>
          <w:rFonts w:cs="Times New Roman"/>
        </w:rPr>
        <w:t> </w:t>
      </w:r>
      <w:r w:rsidRPr="00A313F9">
        <w:rPr>
          <w:rFonts w:cs="Times New Roman"/>
        </w:rPr>
        <w:t>; 2</w:t>
      </w:r>
      <w:r w:rsidR="00F012B6">
        <w:rPr>
          <w:rFonts w:cs="Times New Roman"/>
          <w:position w:val="4"/>
        </w:rPr>
        <w:t>°</w:t>
      </w:r>
      <w:r w:rsidRPr="00A313F9">
        <w:rPr>
          <w:rFonts w:cs="Times New Roman"/>
        </w:rPr>
        <w:t xml:space="preserve"> une semblable </w:t>
      </w:r>
      <w:r w:rsidRPr="00A313F9">
        <w:rPr>
          <w:rFonts w:cs="Times New Roman"/>
          <w:i/>
        </w:rPr>
        <w:t>Ritournelle</w:t>
      </w:r>
      <w:r w:rsidRPr="00A313F9">
        <w:rPr>
          <w:rFonts w:cs="Times New Roman"/>
        </w:rPr>
        <w:t xml:space="preserve"> et un air de baryton pour </w:t>
      </w:r>
      <w:proofErr w:type="spellStart"/>
      <w:r w:rsidRPr="00A313F9">
        <w:rPr>
          <w:rFonts w:cs="Times New Roman"/>
          <w:i/>
        </w:rPr>
        <w:t>Tircis</w:t>
      </w:r>
      <w:proofErr w:type="spellEnd"/>
      <w:r w:rsidRPr="00816070">
        <w:rPr>
          <w:rFonts w:cs="Times New Roman"/>
        </w:rPr>
        <w:t> ;</w:t>
      </w:r>
      <w:r w:rsidRPr="00A313F9">
        <w:rPr>
          <w:rFonts w:cs="Times New Roman"/>
        </w:rPr>
        <w:t xml:space="preserve"> 3° le dialogue de </w:t>
      </w:r>
      <w:proofErr w:type="spellStart"/>
      <w:r w:rsidRPr="00A313F9">
        <w:rPr>
          <w:rFonts w:cs="Times New Roman"/>
          <w:i/>
        </w:rPr>
        <w:t>Lycaste</w:t>
      </w:r>
      <w:proofErr w:type="spellEnd"/>
      <w:r w:rsidRPr="00A313F9">
        <w:rPr>
          <w:rFonts w:cs="Times New Roman"/>
        </w:rPr>
        <w:t xml:space="preserve">, de </w:t>
      </w:r>
      <w:r w:rsidRPr="00A313F9">
        <w:rPr>
          <w:rFonts w:cs="Times New Roman"/>
          <w:i/>
        </w:rPr>
        <w:t>Ménandre</w:t>
      </w:r>
      <w:r w:rsidRPr="00A313F9">
        <w:rPr>
          <w:rFonts w:cs="Times New Roman"/>
        </w:rPr>
        <w:t xml:space="preserve"> (deux hautes-contre) et de </w:t>
      </w:r>
      <w:proofErr w:type="spellStart"/>
      <w:r w:rsidRPr="00A313F9">
        <w:rPr>
          <w:rFonts w:cs="Times New Roman"/>
          <w:i/>
        </w:rPr>
        <w:t>Tircis</w:t>
      </w:r>
      <w:proofErr w:type="spellEnd"/>
      <w:r w:rsidRPr="001345D0">
        <w:rPr>
          <w:rFonts w:cs="Times New Roman"/>
        </w:rPr>
        <w:t>,</w:t>
      </w:r>
      <w:r w:rsidRPr="00A313F9">
        <w:rPr>
          <w:rFonts w:cs="Times New Roman"/>
        </w:rPr>
        <w:t xml:space="preserve"> suivi d’une chanson dont les deux couplets sont successivement chantés par </w:t>
      </w:r>
      <w:proofErr w:type="spellStart"/>
      <w:r w:rsidRPr="00A313F9">
        <w:rPr>
          <w:rFonts w:cs="Times New Roman"/>
        </w:rPr>
        <w:t>Lycaste</w:t>
      </w:r>
      <w:proofErr w:type="spellEnd"/>
      <w:r w:rsidRPr="00A313F9">
        <w:rPr>
          <w:rFonts w:cs="Times New Roman"/>
        </w:rPr>
        <w:t xml:space="preserve"> et par Ménandre, et d’une phrase chantée par </w:t>
      </w:r>
      <w:proofErr w:type="spellStart"/>
      <w:r w:rsidRPr="00A313F9">
        <w:rPr>
          <w:rFonts w:cs="Times New Roman"/>
        </w:rPr>
        <w:t>Tircis</w:t>
      </w:r>
      <w:proofErr w:type="spellEnd"/>
      <w:r>
        <w:rPr>
          <w:rFonts w:cs="Times New Roman"/>
        </w:rPr>
        <w:t> </w:t>
      </w:r>
      <w:r w:rsidRPr="00A313F9">
        <w:rPr>
          <w:rFonts w:cs="Times New Roman"/>
        </w:rPr>
        <w:t xml:space="preserve">: </w:t>
      </w:r>
      <w:r w:rsidRPr="00352627">
        <w:rPr>
          <w:rStyle w:val="quotec"/>
        </w:rPr>
        <w:t>« Je la vois, la cruelle… »</w:t>
      </w:r>
      <w:r>
        <w:rPr>
          <w:rFonts w:cs="Times New Roman"/>
        </w:rPr>
        <w:t> </w:t>
      </w:r>
      <w:r w:rsidRPr="00A313F9">
        <w:rPr>
          <w:rFonts w:cs="Times New Roman"/>
        </w:rPr>
        <w:t>; 4</w:t>
      </w:r>
      <w:r w:rsidR="00A13867">
        <w:rPr>
          <w:rFonts w:cs="Times New Roman"/>
        </w:rPr>
        <w:t>°</w:t>
      </w:r>
      <w:r w:rsidRPr="00A313F9">
        <w:rPr>
          <w:rFonts w:cs="Times New Roman"/>
        </w:rPr>
        <w:t xml:space="preserve"> toute une scène, en </w:t>
      </w:r>
      <w:r w:rsidRPr="00990E24">
        <w:rPr>
          <w:rFonts w:cs="Times New Roman"/>
        </w:rPr>
        <w:t>dialogue</w:t>
      </w:r>
      <w:r w:rsidRPr="00A313F9">
        <w:rPr>
          <w:rFonts w:cs="Times New Roman"/>
        </w:rPr>
        <w:t xml:space="preserve"> et airs (pour une </w:t>
      </w:r>
      <w:proofErr w:type="spellStart"/>
      <w:r w:rsidRPr="00A313F9">
        <w:rPr>
          <w:rFonts w:cs="Times New Roman"/>
          <w:i/>
        </w:rPr>
        <w:t>Climène</w:t>
      </w:r>
      <w:proofErr w:type="spellEnd"/>
      <w:r w:rsidRPr="001345D0">
        <w:rPr>
          <w:rFonts w:cs="Times New Roman"/>
        </w:rPr>
        <w:t>,</w:t>
      </w:r>
      <w:r w:rsidRPr="00A313F9">
        <w:rPr>
          <w:rFonts w:cs="Times New Roman"/>
        </w:rPr>
        <w:t xml:space="preserve"> personnage nouveau, et pour </w:t>
      </w:r>
      <w:proofErr w:type="spellStart"/>
      <w:r w:rsidRPr="00A313F9">
        <w:rPr>
          <w:rFonts w:cs="Times New Roman"/>
        </w:rPr>
        <w:t>Caliste</w:t>
      </w:r>
      <w:proofErr w:type="spellEnd"/>
      <w:r w:rsidRPr="00A313F9">
        <w:rPr>
          <w:rFonts w:cs="Times New Roman"/>
        </w:rPr>
        <w:t xml:space="preserve">), qui manque au livret original du </w:t>
      </w:r>
      <w:r w:rsidRPr="00A313F9">
        <w:rPr>
          <w:rFonts w:cs="Times New Roman"/>
          <w:i/>
        </w:rPr>
        <w:t>Divertissement royal</w:t>
      </w:r>
      <w:r w:rsidRPr="00816070">
        <w:rPr>
          <w:rFonts w:cs="Times New Roman"/>
        </w:rPr>
        <w:t> ;</w:t>
      </w:r>
      <w:r w:rsidRPr="00A313F9">
        <w:rPr>
          <w:rFonts w:cs="Times New Roman"/>
        </w:rPr>
        <w:t xml:space="preserve"> 5° un air pour </w:t>
      </w:r>
      <w:proofErr w:type="spellStart"/>
      <w:r w:rsidRPr="00A313F9">
        <w:rPr>
          <w:rFonts w:cs="Times New Roman"/>
        </w:rPr>
        <w:t>Caliste</w:t>
      </w:r>
      <w:proofErr w:type="spellEnd"/>
      <w:r>
        <w:rPr>
          <w:rFonts w:cs="Times New Roman"/>
        </w:rPr>
        <w:t> </w:t>
      </w:r>
      <w:r w:rsidRPr="00A313F9">
        <w:rPr>
          <w:rFonts w:cs="Times New Roman"/>
        </w:rPr>
        <w:t xml:space="preserve">: </w:t>
      </w:r>
      <w:r w:rsidRPr="00352627">
        <w:rPr>
          <w:rStyle w:val="quotec"/>
        </w:rPr>
        <w:t xml:space="preserve">« Ah ! </w:t>
      </w:r>
      <w:proofErr w:type="gramStart"/>
      <w:r w:rsidRPr="00352627">
        <w:rPr>
          <w:rStyle w:val="quotec"/>
        </w:rPr>
        <w:t>que</w:t>
      </w:r>
      <w:proofErr w:type="gramEnd"/>
      <w:r w:rsidRPr="00352627">
        <w:rPr>
          <w:rStyle w:val="quotec"/>
        </w:rPr>
        <w:t xml:space="preserve"> sur notre cœur… »</w:t>
      </w:r>
      <w:r w:rsidRPr="00A313F9">
        <w:rPr>
          <w:rFonts w:cs="Times New Roman"/>
        </w:rPr>
        <w:t xml:space="preserve">, </w:t>
      </w:r>
      <w:proofErr w:type="gramStart"/>
      <w:r w:rsidRPr="00A313F9">
        <w:rPr>
          <w:rFonts w:cs="Times New Roman"/>
        </w:rPr>
        <w:t>précédé</w:t>
      </w:r>
      <w:proofErr w:type="gramEnd"/>
      <w:r w:rsidRPr="00A313F9">
        <w:rPr>
          <w:rFonts w:cs="Times New Roman"/>
        </w:rPr>
        <w:t xml:space="preserve"> et suivi d’une ritournelle de deux violons avec basse chiffrée</w:t>
      </w:r>
      <w:r>
        <w:rPr>
          <w:rFonts w:cs="Times New Roman"/>
        </w:rPr>
        <w:t> </w:t>
      </w:r>
      <w:r w:rsidRPr="00A313F9">
        <w:rPr>
          <w:rFonts w:cs="Times New Roman"/>
        </w:rPr>
        <w:t>; la scène s’achève en récit</w:t>
      </w:r>
      <w:r>
        <w:rPr>
          <w:rFonts w:cs="Times New Roman"/>
        </w:rPr>
        <w:t> </w:t>
      </w:r>
      <w:r w:rsidRPr="00A313F9">
        <w:rPr>
          <w:rFonts w:cs="Times New Roman"/>
        </w:rPr>
        <w:t xml:space="preserve">: </w:t>
      </w:r>
      <w:r w:rsidRPr="00352627">
        <w:rPr>
          <w:rStyle w:val="quotec"/>
        </w:rPr>
        <w:t>« Puisque le Ciel… »</w:t>
      </w:r>
      <w:r>
        <w:rPr>
          <w:rFonts w:cs="Times New Roman"/>
        </w:rPr>
        <w:t> </w:t>
      </w:r>
      <w:r w:rsidRPr="00A313F9">
        <w:rPr>
          <w:rFonts w:cs="Times New Roman"/>
        </w:rPr>
        <w:t xml:space="preserve">; 6° une phrase de récit pour </w:t>
      </w:r>
      <w:proofErr w:type="spellStart"/>
      <w:r w:rsidRPr="00A313F9">
        <w:rPr>
          <w:rFonts w:cs="Times New Roman"/>
          <w:i/>
        </w:rPr>
        <w:t>Tircis</w:t>
      </w:r>
      <w:proofErr w:type="spellEnd"/>
      <w:r w:rsidRPr="00816070">
        <w:rPr>
          <w:rFonts w:cs="Times New Roman"/>
        </w:rPr>
        <w:t xml:space="preserve"> : </w:t>
      </w:r>
      <w:r w:rsidRPr="00352627">
        <w:rPr>
          <w:rStyle w:val="quotec"/>
        </w:rPr>
        <w:t>« Vers ma belle ennemie… »</w:t>
      </w:r>
      <w:r w:rsidRPr="00A313F9">
        <w:rPr>
          <w:rFonts w:cs="Times New Roman"/>
        </w:rPr>
        <w:t xml:space="preserve">, suivie d’une </w:t>
      </w:r>
      <w:r w:rsidRPr="00A313F9">
        <w:rPr>
          <w:rFonts w:cs="Times New Roman"/>
          <w:i/>
        </w:rPr>
        <w:t>Ritournelle</w:t>
      </w:r>
      <w:r w:rsidRPr="00A313F9">
        <w:rPr>
          <w:rFonts w:cs="Times New Roman"/>
        </w:rPr>
        <w:t xml:space="preserve"> pour deux dessus et quatre autres parties d’instruments, et d’un trio, chanté par </w:t>
      </w:r>
      <w:proofErr w:type="spellStart"/>
      <w:r w:rsidRPr="00A313F9">
        <w:rPr>
          <w:rFonts w:cs="Times New Roman"/>
        </w:rPr>
        <w:t>Tircis</w:t>
      </w:r>
      <w:proofErr w:type="spellEnd"/>
      <w:r w:rsidRPr="00A313F9">
        <w:rPr>
          <w:rFonts w:cs="Times New Roman"/>
        </w:rPr>
        <w:t xml:space="preserve">, </w:t>
      </w:r>
      <w:proofErr w:type="spellStart"/>
      <w:r w:rsidRPr="00A313F9">
        <w:rPr>
          <w:rFonts w:cs="Times New Roman"/>
        </w:rPr>
        <w:t>Lycaste</w:t>
      </w:r>
      <w:proofErr w:type="spellEnd"/>
      <w:r w:rsidRPr="00A313F9">
        <w:rPr>
          <w:rFonts w:cs="Times New Roman"/>
        </w:rPr>
        <w:t>, Ménandre</w:t>
      </w:r>
      <w:r>
        <w:rPr>
          <w:rFonts w:cs="Times New Roman"/>
        </w:rPr>
        <w:t> </w:t>
      </w:r>
      <w:r w:rsidRPr="00A313F9">
        <w:rPr>
          <w:rFonts w:cs="Times New Roman"/>
        </w:rPr>
        <w:t xml:space="preserve">: </w:t>
      </w:r>
      <w:r w:rsidRPr="00352627">
        <w:rPr>
          <w:rStyle w:val="quotec"/>
        </w:rPr>
        <w:t>« Dormez… »</w:t>
      </w:r>
      <w:r w:rsidRPr="00A313F9">
        <w:rPr>
          <w:rFonts w:cs="Times New Roman"/>
        </w:rPr>
        <w:t xml:space="preserve">, </w:t>
      </w:r>
      <w:proofErr w:type="gramStart"/>
      <w:r w:rsidRPr="00A313F9">
        <w:rPr>
          <w:rFonts w:cs="Times New Roman"/>
        </w:rPr>
        <w:t>au</w:t>
      </w:r>
      <w:proofErr w:type="gramEnd"/>
      <w:r w:rsidRPr="00A313F9">
        <w:rPr>
          <w:rFonts w:cs="Times New Roman"/>
        </w:rPr>
        <w:t xml:space="preserve"> milieu duquel </w:t>
      </w:r>
      <w:proofErr w:type="spellStart"/>
      <w:r w:rsidRPr="00A313F9">
        <w:rPr>
          <w:rFonts w:cs="Times New Roman"/>
        </w:rPr>
        <w:t>Tircis</w:t>
      </w:r>
      <w:proofErr w:type="spellEnd"/>
      <w:r w:rsidRPr="00A313F9">
        <w:rPr>
          <w:rFonts w:cs="Times New Roman"/>
        </w:rPr>
        <w:t xml:space="preserve"> dit solo le quatrain</w:t>
      </w:r>
      <w:r>
        <w:rPr>
          <w:rFonts w:cs="Times New Roman"/>
        </w:rPr>
        <w:t> </w:t>
      </w:r>
      <w:r w:rsidRPr="00A313F9">
        <w:rPr>
          <w:rFonts w:cs="Times New Roman"/>
        </w:rPr>
        <w:t xml:space="preserve">: </w:t>
      </w:r>
      <w:r w:rsidRPr="00352627">
        <w:rPr>
          <w:rStyle w:val="quotec"/>
        </w:rPr>
        <w:t>« Silence… »</w:t>
      </w:r>
      <w:r>
        <w:rPr>
          <w:rFonts w:cs="Times New Roman"/>
        </w:rPr>
        <w:t> </w:t>
      </w:r>
      <w:r w:rsidRPr="00A313F9">
        <w:rPr>
          <w:rFonts w:cs="Times New Roman"/>
        </w:rPr>
        <w:t>; 7</w:t>
      </w:r>
      <w:r w:rsidR="00390EEC">
        <w:rPr>
          <w:rFonts w:cs="Times New Roman"/>
        </w:rPr>
        <w:t>°</w:t>
      </w:r>
      <w:r w:rsidRPr="00A313F9">
        <w:rPr>
          <w:rFonts w:cs="Times New Roman"/>
        </w:rPr>
        <w:t xml:space="preserve"> un dialogue de </w:t>
      </w:r>
      <w:proofErr w:type="spellStart"/>
      <w:r w:rsidRPr="00A313F9">
        <w:rPr>
          <w:rFonts w:cs="Times New Roman"/>
        </w:rPr>
        <w:t>Caliste</w:t>
      </w:r>
      <w:proofErr w:type="spellEnd"/>
      <w:r w:rsidRPr="00A313F9">
        <w:rPr>
          <w:rFonts w:cs="Times New Roman"/>
        </w:rPr>
        <w:t xml:space="preserve"> et </w:t>
      </w:r>
      <w:proofErr w:type="spellStart"/>
      <w:r w:rsidRPr="00A313F9">
        <w:rPr>
          <w:rFonts w:cs="Times New Roman"/>
        </w:rPr>
        <w:t>Tircis</w:t>
      </w:r>
      <w:proofErr w:type="spellEnd"/>
      <w:r w:rsidRPr="00A313F9">
        <w:rPr>
          <w:rFonts w:cs="Times New Roman"/>
        </w:rPr>
        <w:t>, un petit duo des deux autres bergers</w:t>
      </w:r>
      <w:r>
        <w:rPr>
          <w:rFonts w:cs="Times New Roman"/>
        </w:rPr>
        <w:t> </w:t>
      </w:r>
      <w:r w:rsidRPr="00A313F9">
        <w:rPr>
          <w:rFonts w:cs="Times New Roman"/>
        </w:rPr>
        <w:t xml:space="preserve">: </w:t>
      </w:r>
      <w:r w:rsidRPr="00352627">
        <w:rPr>
          <w:rStyle w:val="quotec"/>
        </w:rPr>
        <w:t>« Soit amour, soit pitié… »</w:t>
      </w:r>
      <w:r w:rsidRPr="00A313F9">
        <w:rPr>
          <w:rFonts w:cs="Times New Roman"/>
        </w:rPr>
        <w:t xml:space="preserve">, </w:t>
      </w:r>
      <w:proofErr w:type="gramStart"/>
      <w:r w:rsidRPr="00A313F9">
        <w:rPr>
          <w:rFonts w:cs="Times New Roman"/>
        </w:rPr>
        <w:t>et</w:t>
      </w:r>
      <w:proofErr w:type="gramEnd"/>
      <w:r w:rsidRPr="00A313F9">
        <w:rPr>
          <w:rFonts w:cs="Times New Roman"/>
        </w:rPr>
        <w:t xml:space="preserve"> une phrase de récit pour chacun des personnages de la scène</w:t>
      </w:r>
      <w:r>
        <w:rPr>
          <w:rFonts w:cs="Times New Roman"/>
        </w:rPr>
        <w:t> </w:t>
      </w:r>
      <w:r w:rsidRPr="00A313F9">
        <w:rPr>
          <w:rFonts w:cs="Times New Roman"/>
        </w:rPr>
        <w:t xml:space="preserve">; 8° un dialogue de deux Satyres et de </w:t>
      </w:r>
      <w:proofErr w:type="spellStart"/>
      <w:r w:rsidRPr="00A313F9">
        <w:rPr>
          <w:rFonts w:cs="Times New Roman"/>
        </w:rPr>
        <w:t>Caliste</w:t>
      </w:r>
      <w:proofErr w:type="spellEnd"/>
      <w:r w:rsidRPr="00A313F9">
        <w:rPr>
          <w:rFonts w:cs="Times New Roman"/>
        </w:rPr>
        <w:t xml:space="preserve">, auquel succède une chanson pour </w:t>
      </w:r>
      <w:r w:rsidRPr="00A313F9">
        <w:rPr>
          <w:rFonts w:cs="Times New Roman"/>
          <w:i/>
        </w:rPr>
        <w:t>un Satyre</w:t>
      </w:r>
      <w:r w:rsidRPr="00A313F9">
        <w:rPr>
          <w:rFonts w:cs="Times New Roman"/>
        </w:rPr>
        <w:t xml:space="preserve"> (basse)</w:t>
      </w:r>
      <w:r>
        <w:rPr>
          <w:rFonts w:cs="Times New Roman"/>
        </w:rPr>
        <w:t> </w:t>
      </w:r>
      <w:r w:rsidRPr="00A313F9">
        <w:rPr>
          <w:rFonts w:cs="Times New Roman"/>
        </w:rPr>
        <w:t>; les paroles du premier couplet sont seules écrites</w:t>
      </w:r>
      <w:r>
        <w:rPr>
          <w:rFonts w:cs="Times New Roman"/>
        </w:rPr>
        <w:t> </w:t>
      </w:r>
      <w:r w:rsidRPr="00A313F9">
        <w:rPr>
          <w:rFonts w:cs="Times New Roman"/>
        </w:rPr>
        <w:t xml:space="preserve">: </w:t>
      </w:r>
      <w:r w:rsidRPr="00352627">
        <w:rPr>
          <w:rStyle w:val="quotec"/>
        </w:rPr>
        <w:t>« Aux amants qu’on pousse à bout… »</w:t>
      </w:r>
      <w:r>
        <w:rPr>
          <w:rFonts w:cs="Times New Roman"/>
        </w:rPr>
        <w:t> </w:t>
      </w:r>
      <w:r w:rsidRPr="00A313F9">
        <w:rPr>
          <w:rFonts w:cs="Times New Roman"/>
        </w:rPr>
        <w:t xml:space="preserve">; </w:t>
      </w:r>
      <w:proofErr w:type="gramStart"/>
      <w:r w:rsidRPr="00A313F9">
        <w:rPr>
          <w:rFonts w:cs="Times New Roman"/>
        </w:rPr>
        <w:t>cette</w:t>
      </w:r>
      <w:proofErr w:type="gramEnd"/>
      <w:r w:rsidRPr="00A313F9">
        <w:rPr>
          <w:rFonts w:cs="Times New Roman"/>
        </w:rPr>
        <w:t xml:space="preserve"> chanson est accompagnée par deux dessus de violon, et il y a, en outre, une basse chiffrée</w:t>
      </w:r>
      <w:r>
        <w:rPr>
          <w:rFonts w:cs="Times New Roman"/>
        </w:rPr>
        <w:t> </w:t>
      </w:r>
      <w:r w:rsidRPr="00A313F9">
        <w:rPr>
          <w:rFonts w:cs="Times New Roman"/>
        </w:rPr>
        <w:t>; 9° deux phrases</w:t>
      </w:r>
      <w:r>
        <w:rPr>
          <w:rFonts w:cs="Times New Roman"/>
        </w:rPr>
        <w:t> </w:t>
      </w:r>
      <w:r w:rsidRPr="00A313F9">
        <w:rPr>
          <w:rFonts w:cs="Times New Roman"/>
        </w:rPr>
        <w:t xml:space="preserve">: </w:t>
      </w:r>
      <w:r w:rsidRPr="00352627">
        <w:rPr>
          <w:rStyle w:val="quotec"/>
        </w:rPr>
        <w:t>« Champêtres divinités,… »</w:t>
      </w:r>
      <w:r w:rsidRPr="00A313F9">
        <w:rPr>
          <w:rFonts w:cs="Times New Roman"/>
        </w:rPr>
        <w:t xml:space="preserve"> </w:t>
      </w:r>
      <w:proofErr w:type="gramStart"/>
      <w:r w:rsidRPr="00A313F9">
        <w:rPr>
          <w:rFonts w:cs="Times New Roman"/>
        </w:rPr>
        <w:t>et</w:t>
      </w:r>
      <w:proofErr w:type="gramEnd"/>
      <w:r w:rsidRPr="00A313F9">
        <w:rPr>
          <w:rFonts w:cs="Times New Roman"/>
        </w:rPr>
        <w:t xml:space="preserve"> </w:t>
      </w:r>
      <w:r w:rsidRPr="00352627">
        <w:rPr>
          <w:rStyle w:val="quotec"/>
        </w:rPr>
        <w:t>« Mêlez vos pas..., »</w:t>
      </w:r>
      <w:r w:rsidRPr="00A313F9">
        <w:rPr>
          <w:rFonts w:cs="Times New Roman"/>
        </w:rPr>
        <w:t xml:space="preserve"> dites d’abord par un dessus, et reprises à quatre voix</w:t>
      </w:r>
      <w:r>
        <w:rPr>
          <w:rFonts w:cs="Times New Roman"/>
        </w:rPr>
        <w:t> </w:t>
      </w:r>
      <w:r w:rsidRPr="00A313F9">
        <w:rPr>
          <w:rFonts w:cs="Times New Roman"/>
        </w:rPr>
        <w:t xml:space="preserve">; 10° un air de danse pour </w:t>
      </w:r>
      <w:r w:rsidRPr="00A313F9">
        <w:rPr>
          <w:rFonts w:cs="Times New Roman"/>
          <w:i/>
        </w:rPr>
        <w:t>les Divinités champêtres</w:t>
      </w:r>
      <w:r w:rsidRPr="00816070">
        <w:rPr>
          <w:rFonts w:cs="Times New Roman"/>
        </w:rPr>
        <w:t xml:space="preserve"> ; </w:t>
      </w:r>
      <w:r w:rsidRPr="00A313F9">
        <w:rPr>
          <w:rFonts w:cs="Times New Roman"/>
        </w:rPr>
        <w:lastRenderedPageBreak/>
        <w:t xml:space="preserve">11° un autre pour </w:t>
      </w:r>
      <w:r w:rsidRPr="00A313F9">
        <w:rPr>
          <w:rFonts w:cs="Times New Roman"/>
          <w:i/>
        </w:rPr>
        <w:t>les Faunes</w:t>
      </w:r>
      <w:r w:rsidR="00F012B6" w:rsidRPr="00816070">
        <w:rPr>
          <w:rStyle w:val="Appelnotedebasdep"/>
          <w:rFonts w:cs="Times New Roman"/>
        </w:rPr>
        <w:footnoteReference w:id="284"/>
      </w:r>
      <w:r w:rsidRPr="00816070">
        <w:rPr>
          <w:rFonts w:cs="Times New Roman"/>
          <w:position w:val="5"/>
        </w:rPr>
        <w:t xml:space="preserve"> </w:t>
      </w:r>
      <w:r w:rsidRPr="00816070">
        <w:rPr>
          <w:rFonts w:cs="Times New Roman"/>
        </w:rPr>
        <w:t xml:space="preserve"> ; </w:t>
      </w:r>
      <w:r w:rsidRPr="00A313F9">
        <w:rPr>
          <w:rFonts w:cs="Times New Roman"/>
        </w:rPr>
        <w:t>12</w:t>
      </w:r>
      <w:r w:rsidR="00F012B6">
        <w:rPr>
          <w:rFonts w:cs="Times New Roman"/>
          <w:position w:val="4"/>
        </w:rPr>
        <w:t>°</w:t>
      </w:r>
      <w:r w:rsidRPr="00A313F9">
        <w:rPr>
          <w:rFonts w:cs="Times New Roman"/>
        </w:rPr>
        <w:t xml:space="preserve"> le dialogue du </w:t>
      </w:r>
      <w:r w:rsidRPr="00A313F9">
        <w:rPr>
          <w:rFonts w:cs="Times New Roman"/>
          <w:i/>
        </w:rPr>
        <w:t>Dépit amoureux</w:t>
      </w:r>
      <w:r w:rsidRPr="00816070">
        <w:rPr>
          <w:rFonts w:cs="Times New Roman"/>
        </w:rPr>
        <w:t xml:space="preserve"> </w:t>
      </w:r>
      <w:r w:rsidRPr="00A313F9">
        <w:rPr>
          <w:rFonts w:cs="Times New Roman"/>
        </w:rPr>
        <w:t xml:space="preserve">pour ténor et </w:t>
      </w:r>
      <w:proofErr w:type="spellStart"/>
      <w:r w:rsidRPr="00A313F9">
        <w:rPr>
          <w:rFonts w:cs="Times New Roman"/>
        </w:rPr>
        <w:t>mezzo soprano</w:t>
      </w:r>
      <w:proofErr w:type="spellEnd"/>
      <w:r w:rsidRPr="00A313F9">
        <w:rPr>
          <w:rFonts w:cs="Times New Roman"/>
        </w:rPr>
        <w:t>, que termine une phrase en duo</w:t>
      </w:r>
      <w:r>
        <w:rPr>
          <w:rFonts w:cs="Times New Roman"/>
        </w:rPr>
        <w:t> </w:t>
      </w:r>
      <w:r w:rsidRPr="00A313F9">
        <w:rPr>
          <w:rFonts w:cs="Times New Roman"/>
        </w:rPr>
        <w:t xml:space="preserve">: </w:t>
      </w:r>
      <w:r w:rsidRPr="00352627">
        <w:rPr>
          <w:rStyle w:val="quotec"/>
        </w:rPr>
        <w:t xml:space="preserve">« Ah ! </w:t>
      </w:r>
      <w:proofErr w:type="gramStart"/>
      <w:r w:rsidRPr="00352627">
        <w:rPr>
          <w:rStyle w:val="quotec"/>
        </w:rPr>
        <w:t>plus</w:t>
      </w:r>
      <w:proofErr w:type="gramEnd"/>
      <w:r w:rsidRPr="00352627">
        <w:rPr>
          <w:rStyle w:val="quotec"/>
        </w:rPr>
        <w:t xml:space="preserve"> que jamais… »</w:t>
      </w:r>
      <w:r>
        <w:rPr>
          <w:rFonts w:cs="Times New Roman"/>
        </w:rPr>
        <w:t> </w:t>
      </w:r>
      <w:r w:rsidRPr="00A313F9">
        <w:rPr>
          <w:rFonts w:cs="Times New Roman"/>
        </w:rPr>
        <w:t>; 13° un chœur à quatre parties, accompagné d’une basse chiffrée</w:t>
      </w:r>
      <w:r>
        <w:rPr>
          <w:rFonts w:cs="Times New Roman"/>
        </w:rPr>
        <w:t> </w:t>
      </w:r>
      <w:r w:rsidRPr="00A313F9">
        <w:rPr>
          <w:rFonts w:cs="Times New Roman"/>
        </w:rPr>
        <w:t xml:space="preserve">: </w:t>
      </w:r>
      <w:r w:rsidRPr="00352627">
        <w:rPr>
          <w:rStyle w:val="quotec"/>
        </w:rPr>
        <w:t>« Amants, que vos querelles… »</w:t>
      </w:r>
      <w:r>
        <w:rPr>
          <w:rFonts w:cs="Times New Roman"/>
        </w:rPr>
        <w:t> </w:t>
      </w:r>
      <w:r w:rsidRPr="00A313F9">
        <w:rPr>
          <w:rFonts w:cs="Times New Roman"/>
        </w:rPr>
        <w:t>; 14</w:t>
      </w:r>
      <w:r w:rsidR="00F012B6">
        <w:rPr>
          <w:rFonts w:cs="Times New Roman"/>
          <w:position w:val="4"/>
        </w:rPr>
        <w:t>°</w:t>
      </w:r>
      <w:r w:rsidRPr="00A313F9">
        <w:rPr>
          <w:rFonts w:cs="Times New Roman"/>
        </w:rPr>
        <w:t xml:space="preserve"> après une reprise de l’entrée des Faunes, un Rondeau, écrit pour deux dessus d’instruments avec une basse chiffrée, mais qu’une autre copie</w:t>
      </w:r>
      <w:r w:rsidR="00F012B6">
        <w:rPr>
          <w:rStyle w:val="Appelnotedebasdep"/>
          <w:rFonts w:cs="Times New Roman"/>
        </w:rPr>
        <w:footnoteReference w:id="285"/>
      </w:r>
      <w:r w:rsidRPr="00A313F9">
        <w:rPr>
          <w:rFonts w:cs="Times New Roman"/>
        </w:rPr>
        <w:t xml:space="preserve"> indique avoir été joué par les flûtes, les hautbois et les violons</w:t>
      </w:r>
      <w:r>
        <w:rPr>
          <w:rFonts w:cs="Times New Roman"/>
        </w:rPr>
        <w:t> </w:t>
      </w:r>
      <w:r w:rsidRPr="00A313F9">
        <w:rPr>
          <w:rFonts w:cs="Times New Roman"/>
        </w:rPr>
        <w:t xml:space="preserve">; ce rondeau est ensuite chanté par </w:t>
      </w:r>
      <w:r w:rsidRPr="00A313F9">
        <w:rPr>
          <w:rFonts w:cs="Times New Roman"/>
          <w:i/>
        </w:rPr>
        <w:t>deux Bergères</w:t>
      </w:r>
      <w:r w:rsidRPr="00816070">
        <w:rPr>
          <w:rFonts w:cs="Times New Roman"/>
        </w:rPr>
        <w:t xml:space="preserve">, </w:t>
      </w:r>
      <w:r w:rsidRPr="00A313F9">
        <w:rPr>
          <w:rFonts w:cs="Times New Roman"/>
        </w:rPr>
        <w:t>sur les paroles</w:t>
      </w:r>
      <w:r>
        <w:rPr>
          <w:rFonts w:cs="Times New Roman"/>
        </w:rPr>
        <w:t> </w:t>
      </w:r>
      <w:r w:rsidRPr="00A313F9">
        <w:rPr>
          <w:rFonts w:cs="Times New Roman"/>
        </w:rPr>
        <w:t xml:space="preserve">: </w:t>
      </w:r>
      <w:r w:rsidRPr="00352627">
        <w:rPr>
          <w:rStyle w:val="quotec"/>
        </w:rPr>
        <w:t>« Jouissons, jouissons des plaisirs innocents… »</w:t>
      </w:r>
      <w:r>
        <w:rPr>
          <w:rFonts w:cs="Times New Roman"/>
        </w:rPr>
        <w:t xml:space="preserve"> </w:t>
      </w:r>
      <w:r w:rsidRPr="00A313F9">
        <w:rPr>
          <w:rFonts w:cs="Times New Roman"/>
        </w:rPr>
        <w:t>—</w:t>
      </w:r>
      <w:r>
        <w:rPr>
          <w:rFonts w:cs="Times New Roman"/>
        </w:rPr>
        <w:t> </w:t>
      </w:r>
      <w:r w:rsidRPr="00A313F9">
        <w:rPr>
          <w:rFonts w:cs="Times New Roman"/>
        </w:rPr>
        <w:t>Au IV</w:t>
      </w:r>
      <w:r w:rsidR="00F012B6">
        <w:rPr>
          <w:rFonts w:cs="Times New Roman"/>
          <w:vertAlign w:val="superscript"/>
        </w:rPr>
        <w:t>e</w:t>
      </w:r>
      <w:r w:rsidR="00F012B6">
        <w:rPr>
          <w:rFonts w:cs="Times New Roman"/>
        </w:rPr>
        <w:t xml:space="preserve"> </w:t>
      </w:r>
      <w:r w:rsidRPr="00352627">
        <w:rPr>
          <w:rStyle w:val="pb"/>
        </w:rPr>
        <w:t>$473$</w:t>
      </w:r>
      <w:r w:rsidRPr="00A313F9">
        <w:rPr>
          <w:rFonts w:cs="Times New Roman"/>
        </w:rPr>
        <w:t xml:space="preserve"> Intermède</w:t>
      </w:r>
      <w:r>
        <w:rPr>
          <w:rFonts w:cs="Times New Roman"/>
        </w:rPr>
        <w:t> </w:t>
      </w:r>
      <w:r w:rsidRPr="00A313F9">
        <w:rPr>
          <w:rFonts w:cs="Times New Roman"/>
        </w:rPr>
        <w:t xml:space="preserve">: 1° un </w:t>
      </w:r>
      <w:r w:rsidRPr="00A313F9">
        <w:rPr>
          <w:rFonts w:cs="Times New Roman"/>
          <w:i/>
        </w:rPr>
        <w:t>Prélude</w:t>
      </w:r>
      <w:r w:rsidRPr="00A313F9">
        <w:rPr>
          <w:rFonts w:cs="Times New Roman"/>
        </w:rPr>
        <w:t xml:space="preserve"> à six parties instrumentales (dont deux dessus de violon probablement)</w:t>
      </w:r>
      <w:r>
        <w:rPr>
          <w:rFonts w:cs="Times New Roman"/>
        </w:rPr>
        <w:t> </w:t>
      </w:r>
      <w:r w:rsidRPr="00A313F9">
        <w:rPr>
          <w:rFonts w:cs="Times New Roman"/>
        </w:rPr>
        <w:t xml:space="preserve">; 2° un air de danse pour les </w:t>
      </w:r>
      <w:r w:rsidRPr="00A313F9">
        <w:rPr>
          <w:rFonts w:cs="Times New Roman"/>
          <w:i/>
        </w:rPr>
        <w:t>Statues</w:t>
      </w:r>
      <w:r w:rsidRPr="00816070">
        <w:rPr>
          <w:rFonts w:cs="Times New Roman"/>
        </w:rPr>
        <w:t>. — Au</w:t>
      </w:r>
      <w:r w:rsidRPr="00A313F9">
        <w:rPr>
          <w:rFonts w:cs="Times New Roman"/>
        </w:rPr>
        <w:t xml:space="preserve"> V</w:t>
      </w:r>
      <w:r w:rsidR="00352627">
        <w:rPr>
          <w:rFonts w:cs="Times New Roman"/>
          <w:vertAlign w:val="superscript"/>
        </w:rPr>
        <w:t>e</w:t>
      </w:r>
      <w:r w:rsidRPr="00A313F9">
        <w:rPr>
          <w:rFonts w:cs="Times New Roman"/>
        </w:rPr>
        <w:t xml:space="preserve"> intermède</w:t>
      </w:r>
      <w:r>
        <w:rPr>
          <w:rFonts w:cs="Times New Roman"/>
        </w:rPr>
        <w:t> </w:t>
      </w:r>
      <w:r w:rsidRPr="00A313F9">
        <w:rPr>
          <w:rFonts w:cs="Times New Roman"/>
        </w:rPr>
        <w:t xml:space="preserve">: un air de danse intitulé </w:t>
      </w:r>
      <w:r w:rsidR="007A0532">
        <w:rPr>
          <w:rFonts w:cs="Times New Roman"/>
          <w:i/>
        </w:rPr>
        <w:t>L</w:t>
      </w:r>
      <w:r w:rsidRPr="00A313F9">
        <w:rPr>
          <w:rFonts w:cs="Times New Roman"/>
          <w:i/>
        </w:rPr>
        <w:t xml:space="preserve">es Passions </w:t>
      </w:r>
      <w:proofErr w:type="spellStart"/>
      <w:r w:rsidRPr="00A313F9">
        <w:rPr>
          <w:rFonts w:cs="Times New Roman"/>
          <w:i/>
        </w:rPr>
        <w:t>pantomines</w:t>
      </w:r>
      <w:proofErr w:type="spellEnd"/>
      <w:r w:rsidRPr="00A313F9">
        <w:rPr>
          <w:rFonts w:cs="Times New Roman"/>
        </w:rPr>
        <w:t xml:space="preserve"> (sic), suivi d’un second, mais qui est marqu</w:t>
      </w:r>
      <w:bookmarkStart w:id="21" w:name="_GoBack"/>
      <w:bookmarkEnd w:id="21"/>
      <w:r w:rsidRPr="00A313F9">
        <w:rPr>
          <w:rFonts w:cs="Times New Roman"/>
        </w:rPr>
        <w:t xml:space="preserve">é </w:t>
      </w:r>
      <w:r w:rsidRPr="00A313F9">
        <w:rPr>
          <w:rFonts w:cs="Times New Roman"/>
          <w:i/>
        </w:rPr>
        <w:t xml:space="preserve">troisième air des </w:t>
      </w:r>
      <w:proofErr w:type="spellStart"/>
      <w:r w:rsidRPr="00A313F9">
        <w:rPr>
          <w:rFonts w:cs="Times New Roman"/>
          <w:i/>
        </w:rPr>
        <w:t>Pantomines</w:t>
      </w:r>
      <w:proofErr w:type="spellEnd"/>
      <w:r w:rsidRPr="00816070">
        <w:rPr>
          <w:rFonts w:cs="Times New Roman"/>
        </w:rPr>
        <w:t>. — Au</w:t>
      </w:r>
      <w:r w:rsidRPr="00A313F9">
        <w:rPr>
          <w:rFonts w:cs="Times New Roman"/>
        </w:rPr>
        <w:t xml:space="preserve"> VI</w:t>
      </w:r>
      <w:r w:rsidRPr="007A0532">
        <w:rPr>
          <w:rFonts w:cs="Times New Roman"/>
          <w:vertAlign w:val="superscript"/>
        </w:rPr>
        <w:t>e</w:t>
      </w:r>
      <w:r w:rsidRPr="00A313F9">
        <w:rPr>
          <w:rFonts w:cs="Times New Roman"/>
        </w:rPr>
        <w:t xml:space="preserve"> intermède, qui a pour titre </w:t>
      </w:r>
      <w:r w:rsidR="00390EEC">
        <w:rPr>
          <w:rFonts w:cs="Times New Roman"/>
          <w:i/>
        </w:rPr>
        <w:t>J</w:t>
      </w:r>
      <w:r w:rsidR="00390EEC" w:rsidRPr="00A313F9">
        <w:rPr>
          <w:rFonts w:cs="Times New Roman"/>
          <w:i/>
        </w:rPr>
        <w:t>eux Pythiens</w:t>
      </w:r>
      <w:r w:rsidR="00390EEC" w:rsidRPr="00816070">
        <w:rPr>
          <w:rFonts w:cs="Times New Roman"/>
        </w:rPr>
        <w:t> </w:t>
      </w:r>
      <w:r w:rsidRPr="00816070">
        <w:rPr>
          <w:rFonts w:cs="Times New Roman"/>
        </w:rPr>
        <w:t xml:space="preserve">: 1° un </w:t>
      </w:r>
      <w:r w:rsidRPr="00A313F9">
        <w:rPr>
          <w:rFonts w:cs="Times New Roman"/>
          <w:i/>
        </w:rPr>
        <w:t>Prélude</w:t>
      </w:r>
      <w:r w:rsidRPr="00A313F9">
        <w:rPr>
          <w:rFonts w:cs="Times New Roman"/>
        </w:rPr>
        <w:t xml:space="preserve"> instrumental à cinq parties</w:t>
      </w:r>
      <w:r>
        <w:rPr>
          <w:rFonts w:cs="Times New Roman"/>
        </w:rPr>
        <w:t> </w:t>
      </w:r>
      <w:r w:rsidRPr="00A313F9">
        <w:rPr>
          <w:rFonts w:cs="Times New Roman"/>
        </w:rPr>
        <w:t xml:space="preserve">; 2° un récit pour </w:t>
      </w:r>
      <w:r w:rsidRPr="00A313F9">
        <w:rPr>
          <w:rFonts w:cs="Times New Roman"/>
          <w:i/>
        </w:rPr>
        <w:t>la Prêtresse</w:t>
      </w:r>
      <w:r w:rsidRPr="00390EEC">
        <w:rPr>
          <w:rFonts w:cs="Times New Roman"/>
        </w:rPr>
        <w:t> </w:t>
      </w:r>
      <w:r w:rsidR="00390EEC" w:rsidRPr="00390EEC">
        <w:rPr>
          <w:rFonts w:cs="Times New Roman"/>
        </w:rPr>
        <w:t xml:space="preserve">: </w:t>
      </w:r>
      <w:r w:rsidR="00390EEC" w:rsidRPr="00352627">
        <w:rPr>
          <w:rStyle w:val="quotec"/>
        </w:rPr>
        <w:t>« </w:t>
      </w:r>
      <w:r w:rsidRPr="00352627">
        <w:rPr>
          <w:rStyle w:val="quotec"/>
        </w:rPr>
        <w:t>Chantez..., »</w:t>
      </w:r>
      <w:r w:rsidRPr="00A313F9">
        <w:rPr>
          <w:rFonts w:cs="Times New Roman"/>
        </w:rPr>
        <w:t xml:space="preserve"> suivi de deux phrases, l’une pour le </w:t>
      </w:r>
      <w:r w:rsidRPr="00A313F9">
        <w:rPr>
          <w:rFonts w:cs="Times New Roman"/>
          <w:i/>
        </w:rPr>
        <w:t>premier Sacrificateur</w:t>
      </w:r>
      <w:r w:rsidRPr="00A313F9">
        <w:rPr>
          <w:rFonts w:cs="Times New Roman"/>
        </w:rPr>
        <w:t xml:space="preserve"> (baryton), l’autre pour le </w:t>
      </w:r>
      <w:r w:rsidRPr="00A313F9">
        <w:rPr>
          <w:rFonts w:cs="Times New Roman"/>
          <w:i/>
        </w:rPr>
        <w:t>second Sacrificateur</w:t>
      </w:r>
      <w:r w:rsidRPr="00816070">
        <w:rPr>
          <w:rFonts w:cs="Times New Roman"/>
        </w:rPr>
        <w:t xml:space="preserve"> </w:t>
      </w:r>
      <w:r w:rsidRPr="00A313F9">
        <w:rPr>
          <w:rFonts w:cs="Times New Roman"/>
        </w:rPr>
        <w:t>(haute-contre), et d’une phrase chantée d’abord par la Prêtresse, puis en trio</w:t>
      </w:r>
      <w:r>
        <w:rPr>
          <w:rFonts w:cs="Times New Roman"/>
        </w:rPr>
        <w:t> </w:t>
      </w:r>
      <w:r w:rsidRPr="00A313F9">
        <w:rPr>
          <w:rFonts w:cs="Times New Roman"/>
        </w:rPr>
        <w:t xml:space="preserve">: </w:t>
      </w:r>
      <w:r w:rsidRPr="00352627">
        <w:rPr>
          <w:rStyle w:val="quotec"/>
        </w:rPr>
        <w:t>« Toute la terre... ; »</w:t>
      </w:r>
      <w:r w:rsidRPr="00A313F9">
        <w:rPr>
          <w:rFonts w:cs="Times New Roman"/>
        </w:rPr>
        <w:t xml:space="preserve"> 3° un </w:t>
      </w:r>
      <w:r w:rsidRPr="00A313F9">
        <w:rPr>
          <w:rFonts w:cs="Times New Roman"/>
          <w:i/>
        </w:rPr>
        <w:t>Chœur</w:t>
      </w:r>
      <w:r w:rsidRPr="00A313F9">
        <w:rPr>
          <w:rFonts w:cs="Times New Roman"/>
        </w:rPr>
        <w:t xml:space="preserve"> à quatre voix, accompagné de cinq parties instrumentales, et qui est à redire</w:t>
      </w:r>
      <w:r>
        <w:rPr>
          <w:rFonts w:cs="Times New Roman"/>
        </w:rPr>
        <w:t> </w:t>
      </w:r>
      <w:r w:rsidRPr="00A313F9">
        <w:rPr>
          <w:rFonts w:cs="Times New Roman"/>
        </w:rPr>
        <w:t xml:space="preserve">: </w:t>
      </w:r>
      <w:r w:rsidRPr="00352627">
        <w:rPr>
          <w:rStyle w:val="quotec"/>
        </w:rPr>
        <w:t>« Poussons à sa mémoire… »</w:t>
      </w:r>
      <w:r>
        <w:rPr>
          <w:rFonts w:cs="Times New Roman"/>
        </w:rPr>
        <w:t> </w:t>
      </w:r>
      <w:r w:rsidRPr="00A313F9">
        <w:rPr>
          <w:rFonts w:cs="Times New Roman"/>
        </w:rPr>
        <w:t xml:space="preserve">; 4°, 5°, 6° et 7°, quatre airs de ballet pour </w:t>
      </w:r>
      <w:r w:rsidRPr="00A313F9">
        <w:rPr>
          <w:rFonts w:cs="Times New Roman"/>
          <w:i/>
        </w:rPr>
        <w:t>les Porteurs de haches</w:t>
      </w:r>
      <w:r w:rsidRPr="001345D0">
        <w:rPr>
          <w:rFonts w:cs="Times New Roman"/>
        </w:rPr>
        <w:t>,</w:t>
      </w:r>
      <w:r w:rsidRPr="00A313F9">
        <w:rPr>
          <w:rFonts w:cs="Times New Roman"/>
        </w:rPr>
        <w:t xml:space="preserve"> pour </w:t>
      </w:r>
      <w:r w:rsidRPr="00A313F9">
        <w:rPr>
          <w:rFonts w:cs="Times New Roman"/>
          <w:i/>
        </w:rPr>
        <w:t>les Voltigeurs</w:t>
      </w:r>
      <w:r w:rsidRPr="001345D0">
        <w:rPr>
          <w:rFonts w:cs="Times New Roman"/>
        </w:rPr>
        <w:t>,</w:t>
      </w:r>
      <w:r w:rsidRPr="00A313F9">
        <w:rPr>
          <w:rFonts w:cs="Times New Roman"/>
        </w:rPr>
        <w:t xml:space="preserve"> pour </w:t>
      </w:r>
      <w:r w:rsidRPr="00A313F9">
        <w:rPr>
          <w:rFonts w:cs="Times New Roman"/>
          <w:i/>
        </w:rPr>
        <w:t>les Esclaves</w:t>
      </w:r>
      <w:r w:rsidRPr="00A313F9">
        <w:rPr>
          <w:rFonts w:cs="Times New Roman"/>
        </w:rPr>
        <w:t xml:space="preserve">, et pour les </w:t>
      </w:r>
      <w:r w:rsidRPr="00A313F9">
        <w:rPr>
          <w:rFonts w:cs="Times New Roman"/>
          <w:i/>
        </w:rPr>
        <w:t>Hommes et Femmes armés</w:t>
      </w:r>
      <w:r w:rsidRPr="00816070">
        <w:rPr>
          <w:rFonts w:cs="Times New Roman"/>
        </w:rPr>
        <w:t xml:space="preserve"> ; </w:t>
      </w:r>
      <w:r w:rsidRPr="00A313F9">
        <w:rPr>
          <w:rFonts w:cs="Times New Roman"/>
        </w:rPr>
        <w:t xml:space="preserve">8° un </w:t>
      </w:r>
      <w:r w:rsidRPr="00A313F9">
        <w:rPr>
          <w:rFonts w:cs="Times New Roman"/>
          <w:i/>
        </w:rPr>
        <w:t>Prélude</w:t>
      </w:r>
      <w:r w:rsidRPr="00A313F9">
        <w:rPr>
          <w:rFonts w:cs="Times New Roman"/>
        </w:rPr>
        <w:t xml:space="preserve"> instrumental à six parties, suivi d’un dernier chant que font alternativement entendre, de la façon qui a été dite ci-dessus (p. 467, note 5), le Chœur accompagné de tout l’orchestre, ou, avec l’accompagnement ordinaire, la Prêtresse et les deux Sacrificateurs</w:t>
      </w:r>
      <w:r>
        <w:rPr>
          <w:rFonts w:cs="Times New Roman"/>
        </w:rPr>
        <w:t> </w:t>
      </w:r>
      <w:r w:rsidRPr="00A313F9">
        <w:rPr>
          <w:rFonts w:cs="Times New Roman"/>
        </w:rPr>
        <w:t xml:space="preserve">: </w:t>
      </w:r>
      <w:r w:rsidRPr="00352627">
        <w:rPr>
          <w:rStyle w:val="quotec"/>
        </w:rPr>
        <w:t>« Ouvrons tous nos yeux… »</w:t>
      </w:r>
      <w:r>
        <w:rPr>
          <w:rFonts w:cs="Times New Roman"/>
        </w:rPr>
        <w:t> </w:t>
      </w:r>
      <w:r w:rsidRPr="00A313F9">
        <w:rPr>
          <w:rFonts w:cs="Times New Roman"/>
        </w:rPr>
        <w:t>; 9</w:t>
      </w:r>
      <w:r w:rsidR="00F012B6">
        <w:rPr>
          <w:rFonts w:cs="Times New Roman"/>
          <w:position w:val="4"/>
        </w:rPr>
        <w:t>°</w:t>
      </w:r>
      <w:r w:rsidRPr="00A313F9">
        <w:rPr>
          <w:rFonts w:cs="Times New Roman"/>
        </w:rPr>
        <w:t xml:space="preserve"> un air de danse pour </w:t>
      </w:r>
      <w:r w:rsidRPr="00A313F9">
        <w:rPr>
          <w:rFonts w:cs="Times New Roman"/>
          <w:i/>
        </w:rPr>
        <w:t>Apollon</w:t>
      </w:r>
      <w:r w:rsidRPr="00816070">
        <w:rPr>
          <w:rFonts w:cs="Times New Roman"/>
        </w:rPr>
        <w:t> ; 10°</w:t>
      </w:r>
      <w:r w:rsidRPr="00A313F9">
        <w:rPr>
          <w:rFonts w:cs="Times New Roman"/>
        </w:rPr>
        <w:t xml:space="preserve"> un dernier morceau instrumental, d’abord à cinq puis à six parties, intitulé </w:t>
      </w:r>
      <w:r w:rsidRPr="00A313F9">
        <w:rPr>
          <w:rFonts w:cs="Times New Roman"/>
          <w:i/>
        </w:rPr>
        <w:t>Air de trompettes</w:t>
      </w:r>
      <w:r w:rsidRPr="00476087">
        <w:rPr>
          <w:rFonts w:cs="Times New Roman"/>
        </w:rPr>
        <w:t>.</w:t>
      </w:r>
    </w:p>
    <w:p w:rsidR="00A313F9" w:rsidRDefault="00A313F9" w:rsidP="00A313F9">
      <w:pPr>
        <w:pStyle w:val="Corpsdetexte"/>
        <w:rPr>
          <w:rFonts w:cs="Times New Roman"/>
        </w:rPr>
      </w:pPr>
    </w:p>
    <w:p w:rsidR="00A313F9" w:rsidRPr="00A313F9" w:rsidRDefault="00A313F9" w:rsidP="00A313F9">
      <w:pPr>
        <w:pStyle w:val="Corpsdetexte"/>
        <w:rPr>
          <w:rFonts w:cs="Times New Roman"/>
        </w:rPr>
      </w:pPr>
    </w:p>
    <w:tbl>
      <w:tblPr>
        <w:tblStyle w:val="Grilledutableau"/>
        <w:tblW w:w="0" w:type="auto"/>
        <w:tblLook w:val="04A0" w:firstRow="1" w:lastRow="0" w:firstColumn="1" w:lastColumn="0" w:noHBand="0" w:noVBand="1"/>
      </w:tblPr>
      <w:tblGrid>
        <w:gridCol w:w="4223"/>
        <w:gridCol w:w="4223"/>
      </w:tblGrid>
      <w:tr w:rsidR="00A313F9" w:rsidRPr="00A313F9" w:rsidTr="00A313F9">
        <w:tc>
          <w:tcPr>
            <w:tcW w:w="4223" w:type="dxa"/>
          </w:tcPr>
          <w:p w:rsidR="00A313F9" w:rsidRPr="00A313F9" w:rsidRDefault="00A313F9" w:rsidP="00A313F9">
            <w:pPr>
              <w:pStyle w:val="Corpsdetexte"/>
            </w:pPr>
            <w:r w:rsidRPr="00A313F9">
              <w:t>Corps de texte (prose)</w:t>
            </w:r>
          </w:p>
        </w:tc>
        <w:tc>
          <w:tcPr>
            <w:tcW w:w="4223" w:type="dxa"/>
          </w:tcPr>
          <w:p w:rsidR="00A313F9" w:rsidRPr="00A313F9" w:rsidRDefault="00A313F9" w:rsidP="00A313F9">
            <w:pPr>
              <w:pStyle w:val="Corpsdetexte"/>
            </w:pPr>
            <w:r w:rsidRPr="00A313F9">
              <w:t>Corps de texte</w:t>
            </w:r>
          </w:p>
        </w:tc>
      </w:tr>
      <w:tr w:rsidR="00A313F9" w:rsidRPr="00A313F9" w:rsidTr="00A313F9">
        <w:tc>
          <w:tcPr>
            <w:tcW w:w="4223" w:type="dxa"/>
          </w:tcPr>
          <w:p w:rsidR="00A313F9" w:rsidRPr="00A313F9" w:rsidRDefault="00A313F9" w:rsidP="00A313F9">
            <w:pPr>
              <w:pStyle w:val="Corpsdetexte"/>
            </w:pPr>
            <w:r w:rsidRPr="00A313F9">
              <w:t>Corps de texte (vers ; 1 vers = 1 paragraphe ; séparer les strophes par une ligne de blanc)</w:t>
            </w:r>
          </w:p>
        </w:tc>
        <w:tc>
          <w:tcPr>
            <w:tcW w:w="4223" w:type="dxa"/>
          </w:tcPr>
          <w:p w:rsidR="00A313F9" w:rsidRPr="00A313F9" w:rsidRDefault="00A313F9" w:rsidP="00A313F9">
            <w:pPr>
              <w:pStyle w:val="Corpsdetexte"/>
            </w:pPr>
            <w:r w:rsidRPr="00A313F9">
              <w:t>&lt;l&gt;</w:t>
            </w:r>
          </w:p>
        </w:tc>
      </w:tr>
      <w:tr w:rsidR="00A313F9" w:rsidRPr="00A313F9" w:rsidTr="00A313F9">
        <w:tc>
          <w:tcPr>
            <w:tcW w:w="4223" w:type="dxa"/>
          </w:tcPr>
          <w:p w:rsidR="00A313F9" w:rsidRPr="00A313F9" w:rsidRDefault="00A313F9" w:rsidP="00A313F9">
            <w:pPr>
              <w:pStyle w:val="Corpsdetexte"/>
            </w:pPr>
            <w:r w:rsidRPr="00A313F9">
              <w:t>Séparateur (type astérisque(s), souvent centré)</w:t>
            </w:r>
          </w:p>
        </w:tc>
        <w:tc>
          <w:tcPr>
            <w:tcW w:w="4223" w:type="dxa"/>
          </w:tcPr>
          <w:p w:rsidR="00A313F9" w:rsidRPr="00A313F9" w:rsidRDefault="00A313F9" w:rsidP="00A313F9">
            <w:pPr>
              <w:pStyle w:val="Corpsdetexte"/>
            </w:pPr>
            <w:r w:rsidRPr="00A313F9">
              <w:t>&lt;</w:t>
            </w:r>
            <w:proofErr w:type="spellStart"/>
            <w:r w:rsidRPr="00A313F9">
              <w:t>ab</w:t>
            </w:r>
            <w:proofErr w:type="spellEnd"/>
            <w:r w:rsidRPr="00A313F9">
              <w:t>&gt;</w:t>
            </w:r>
          </w:p>
        </w:tc>
      </w:tr>
      <w:tr w:rsidR="00A313F9" w:rsidRPr="00A313F9" w:rsidTr="00A313F9">
        <w:tc>
          <w:tcPr>
            <w:tcW w:w="4223" w:type="dxa"/>
          </w:tcPr>
          <w:p w:rsidR="00A313F9" w:rsidRPr="00A313F9" w:rsidRDefault="00A313F9" w:rsidP="00A313F9">
            <w:pPr>
              <w:pStyle w:val="Corpsdetexte"/>
            </w:pPr>
            <w:r w:rsidRPr="00A313F9">
              <w:t>Titre hiérarchique (niveau 1)</w:t>
            </w:r>
          </w:p>
        </w:tc>
        <w:tc>
          <w:tcPr>
            <w:tcW w:w="4223" w:type="dxa"/>
          </w:tcPr>
          <w:p w:rsidR="00A313F9" w:rsidRPr="00A313F9" w:rsidRDefault="00A313F9" w:rsidP="00A313F9">
            <w:pPr>
              <w:pStyle w:val="Corpsdetexte"/>
            </w:pPr>
            <w:r w:rsidRPr="00A313F9">
              <w:t>Titre 1</w:t>
            </w:r>
          </w:p>
        </w:tc>
      </w:tr>
      <w:tr w:rsidR="00A313F9" w:rsidRPr="00A313F9" w:rsidTr="00A313F9">
        <w:tc>
          <w:tcPr>
            <w:tcW w:w="4223" w:type="dxa"/>
          </w:tcPr>
          <w:p w:rsidR="00A313F9" w:rsidRPr="00A313F9" w:rsidRDefault="00A313F9" w:rsidP="00A313F9">
            <w:pPr>
              <w:pStyle w:val="Corpsdetexte"/>
            </w:pPr>
            <w:r w:rsidRPr="00A313F9">
              <w:t>Sous-titre (niveau 1)</w:t>
            </w:r>
          </w:p>
        </w:tc>
        <w:tc>
          <w:tcPr>
            <w:tcW w:w="4223" w:type="dxa"/>
          </w:tcPr>
          <w:p w:rsidR="00A313F9" w:rsidRPr="00A313F9" w:rsidRDefault="00A313F9" w:rsidP="00A313F9">
            <w:pPr>
              <w:pStyle w:val="Corpsdetexte"/>
            </w:pPr>
            <w:r w:rsidRPr="00A313F9">
              <w:t>h1.sub</w:t>
            </w:r>
          </w:p>
        </w:tc>
      </w:tr>
      <w:tr w:rsidR="00A313F9" w:rsidRPr="00A313F9" w:rsidTr="00A313F9">
        <w:tc>
          <w:tcPr>
            <w:tcW w:w="4223" w:type="dxa"/>
          </w:tcPr>
          <w:p w:rsidR="00A313F9" w:rsidRPr="00A313F9" w:rsidRDefault="00A313F9" w:rsidP="00A313F9">
            <w:pPr>
              <w:pStyle w:val="Corpsdetexte"/>
            </w:pPr>
            <w:r w:rsidRPr="00A313F9">
              <w:t>Titre hiérarchique (niveau 2)</w:t>
            </w:r>
          </w:p>
        </w:tc>
        <w:tc>
          <w:tcPr>
            <w:tcW w:w="4223" w:type="dxa"/>
          </w:tcPr>
          <w:p w:rsidR="00A313F9" w:rsidRPr="00A313F9" w:rsidRDefault="00A313F9" w:rsidP="00A313F9">
            <w:pPr>
              <w:pStyle w:val="Corpsdetexte"/>
            </w:pPr>
            <w:r w:rsidRPr="00A313F9">
              <w:t>Titre 2</w:t>
            </w:r>
          </w:p>
        </w:tc>
      </w:tr>
      <w:tr w:rsidR="00A313F9" w:rsidRPr="00A313F9" w:rsidTr="00A313F9">
        <w:tc>
          <w:tcPr>
            <w:tcW w:w="4223" w:type="dxa"/>
          </w:tcPr>
          <w:p w:rsidR="00A313F9" w:rsidRPr="00A313F9" w:rsidRDefault="00A313F9" w:rsidP="00A313F9">
            <w:pPr>
              <w:pStyle w:val="Corpsdetexte"/>
            </w:pPr>
            <w:r w:rsidRPr="00A313F9">
              <w:t>Sous-titre (niveau 2)</w:t>
            </w:r>
          </w:p>
        </w:tc>
        <w:tc>
          <w:tcPr>
            <w:tcW w:w="4223" w:type="dxa"/>
          </w:tcPr>
          <w:p w:rsidR="00A313F9" w:rsidRPr="00A313F9" w:rsidRDefault="00A313F9" w:rsidP="00A313F9">
            <w:pPr>
              <w:pStyle w:val="Corpsdetexte"/>
            </w:pPr>
            <w:r w:rsidRPr="00A313F9">
              <w:t>h2.sub</w:t>
            </w:r>
          </w:p>
        </w:tc>
      </w:tr>
      <w:tr w:rsidR="00A313F9" w:rsidRPr="00A313F9" w:rsidTr="00A313F9">
        <w:tc>
          <w:tcPr>
            <w:tcW w:w="4223" w:type="dxa"/>
          </w:tcPr>
          <w:p w:rsidR="00A313F9" w:rsidRPr="00A313F9" w:rsidRDefault="00A313F9" w:rsidP="00A313F9">
            <w:pPr>
              <w:pStyle w:val="Corpsdetexte"/>
            </w:pPr>
            <w:r w:rsidRPr="00A313F9">
              <w:t>Titre hiérarchique (niveau 3)</w:t>
            </w:r>
          </w:p>
        </w:tc>
        <w:tc>
          <w:tcPr>
            <w:tcW w:w="4223" w:type="dxa"/>
          </w:tcPr>
          <w:p w:rsidR="00A313F9" w:rsidRPr="00A313F9" w:rsidRDefault="00A313F9" w:rsidP="00A313F9">
            <w:pPr>
              <w:pStyle w:val="Corpsdetexte"/>
            </w:pPr>
            <w:r w:rsidRPr="00A313F9">
              <w:t>Titre 3</w:t>
            </w:r>
          </w:p>
        </w:tc>
      </w:tr>
      <w:tr w:rsidR="00A313F9" w:rsidRPr="00A313F9" w:rsidTr="00A313F9">
        <w:tc>
          <w:tcPr>
            <w:tcW w:w="4223" w:type="dxa"/>
          </w:tcPr>
          <w:p w:rsidR="00A313F9" w:rsidRPr="00A313F9" w:rsidRDefault="00A313F9" w:rsidP="00A313F9">
            <w:pPr>
              <w:pStyle w:val="Corpsdetexte"/>
            </w:pPr>
            <w:r w:rsidRPr="00A313F9">
              <w:t>Sous-titre (niveau 3)</w:t>
            </w:r>
          </w:p>
        </w:tc>
        <w:tc>
          <w:tcPr>
            <w:tcW w:w="4223" w:type="dxa"/>
          </w:tcPr>
          <w:p w:rsidR="00A313F9" w:rsidRPr="00A313F9" w:rsidRDefault="00A313F9" w:rsidP="00A313F9">
            <w:pPr>
              <w:pStyle w:val="Corpsdetexte"/>
            </w:pPr>
            <w:r w:rsidRPr="00A313F9">
              <w:t>h3.sub</w:t>
            </w:r>
          </w:p>
        </w:tc>
      </w:tr>
      <w:tr w:rsidR="00A313F9" w:rsidRPr="00A313F9" w:rsidTr="00A313F9">
        <w:tc>
          <w:tcPr>
            <w:tcW w:w="4223" w:type="dxa"/>
          </w:tcPr>
          <w:p w:rsidR="00A313F9" w:rsidRPr="00A313F9" w:rsidRDefault="00A313F9" w:rsidP="00A313F9">
            <w:pPr>
              <w:pStyle w:val="Corpsdetexte"/>
            </w:pPr>
            <w:r w:rsidRPr="00A313F9">
              <w:t>Titre hiérarchique (niveau 4)</w:t>
            </w:r>
          </w:p>
        </w:tc>
        <w:tc>
          <w:tcPr>
            <w:tcW w:w="4223" w:type="dxa"/>
          </w:tcPr>
          <w:p w:rsidR="00A313F9" w:rsidRPr="00A313F9" w:rsidRDefault="00A313F9" w:rsidP="00A313F9">
            <w:pPr>
              <w:pStyle w:val="Corpsdetexte"/>
            </w:pPr>
            <w:r w:rsidRPr="00A313F9">
              <w:t>Titre 4</w:t>
            </w:r>
          </w:p>
        </w:tc>
      </w:tr>
      <w:tr w:rsidR="00A313F9" w:rsidRPr="00A313F9" w:rsidTr="00A313F9">
        <w:tc>
          <w:tcPr>
            <w:tcW w:w="4223" w:type="dxa"/>
          </w:tcPr>
          <w:p w:rsidR="00A313F9" w:rsidRPr="00A313F9" w:rsidRDefault="00A313F9" w:rsidP="00A313F9">
            <w:pPr>
              <w:pStyle w:val="Corpsdetexte"/>
            </w:pPr>
            <w:r w:rsidRPr="00A313F9">
              <w:t>Sous-titre (niveau 4)</w:t>
            </w:r>
          </w:p>
        </w:tc>
        <w:tc>
          <w:tcPr>
            <w:tcW w:w="4223" w:type="dxa"/>
          </w:tcPr>
          <w:p w:rsidR="00A313F9" w:rsidRPr="00A313F9" w:rsidRDefault="00A313F9" w:rsidP="00A313F9">
            <w:pPr>
              <w:pStyle w:val="Corpsdetexte"/>
            </w:pPr>
            <w:r w:rsidRPr="00A313F9">
              <w:t>h4.sub</w:t>
            </w:r>
          </w:p>
        </w:tc>
      </w:tr>
      <w:tr w:rsidR="00A313F9" w:rsidRPr="00A313F9" w:rsidTr="00A313F9">
        <w:tc>
          <w:tcPr>
            <w:tcW w:w="4223" w:type="dxa"/>
          </w:tcPr>
          <w:p w:rsidR="00A313F9" w:rsidRDefault="00A313F9" w:rsidP="00A313F9">
            <w:pPr>
              <w:pStyle w:val="Corpsdetexte"/>
            </w:pPr>
            <w:r w:rsidRPr="00A313F9">
              <w:t>Titre non hiérarchique (généralement centré : *, ***, Fin du premier acte, etc.)</w:t>
            </w:r>
          </w:p>
          <w:p w:rsidR="00A313F9" w:rsidRPr="00A313F9" w:rsidRDefault="00A313F9" w:rsidP="00A313F9">
            <w:pPr>
              <w:pStyle w:val="Corpsdetexte"/>
            </w:pPr>
            <w:r w:rsidRPr="00A313F9">
              <w:t>+ dans un ouvrage en prose (non spécifiquement théâtral) : locuteur d’une pièce de théâtre ou d’un dialogue</w:t>
            </w:r>
          </w:p>
        </w:tc>
        <w:tc>
          <w:tcPr>
            <w:tcW w:w="4223" w:type="dxa"/>
          </w:tcPr>
          <w:p w:rsidR="00A313F9" w:rsidRPr="00A313F9" w:rsidRDefault="00A313F9" w:rsidP="00A313F9">
            <w:pPr>
              <w:pStyle w:val="Corpsdetexte"/>
            </w:pPr>
            <w:r w:rsidRPr="00A313F9">
              <w:t>&lt;label&gt;</w:t>
            </w:r>
          </w:p>
        </w:tc>
      </w:tr>
      <w:tr w:rsidR="00A313F9" w:rsidRPr="00A313F9" w:rsidTr="00A313F9">
        <w:tc>
          <w:tcPr>
            <w:tcW w:w="4223" w:type="dxa"/>
          </w:tcPr>
          <w:p w:rsidR="00A313F9" w:rsidRPr="00A313F9" w:rsidRDefault="00A313F9" w:rsidP="00A313F9">
            <w:pPr>
              <w:pStyle w:val="Corpsdetexte"/>
            </w:pPr>
            <w:r w:rsidRPr="00A313F9">
              <w:lastRenderedPageBreak/>
              <w:t>Mention de date, de temps ou de lieu (dans une lettre, une préface, etc.)</w:t>
            </w:r>
          </w:p>
        </w:tc>
        <w:tc>
          <w:tcPr>
            <w:tcW w:w="4223" w:type="dxa"/>
          </w:tcPr>
          <w:p w:rsidR="00A313F9" w:rsidRPr="00A313F9" w:rsidRDefault="00A313F9" w:rsidP="00A313F9">
            <w:pPr>
              <w:pStyle w:val="Corpsdetexte"/>
            </w:pPr>
            <w:r w:rsidRPr="00A313F9">
              <w:t>&lt;</w:t>
            </w:r>
            <w:proofErr w:type="spellStart"/>
            <w:r w:rsidRPr="00A313F9">
              <w:t>dateline</w:t>
            </w:r>
            <w:proofErr w:type="spellEnd"/>
            <w:r w:rsidRPr="00A313F9">
              <w:t>&gt;</w:t>
            </w:r>
          </w:p>
        </w:tc>
      </w:tr>
      <w:tr w:rsidR="00A313F9" w:rsidRPr="00A313F9" w:rsidTr="00A313F9">
        <w:tc>
          <w:tcPr>
            <w:tcW w:w="4223" w:type="dxa"/>
          </w:tcPr>
          <w:p w:rsidR="00A313F9" w:rsidRPr="00A313F9" w:rsidRDefault="00A313F9" w:rsidP="00A313F9">
            <w:pPr>
              <w:pStyle w:val="Corpsdetexte"/>
            </w:pPr>
            <w:r w:rsidRPr="00A313F9">
              <w:t>Auteur du texte dans un collectif, une revue, etc. (Par….)</w:t>
            </w:r>
          </w:p>
        </w:tc>
        <w:tc>
          <w:tcPr>
            <w:tcW w:w="4223" w:type="dxa"/>
          </w:tcPr>
          <w:p w:rsidR="00A313F9" w:rsidRPr="00A313F9" w:rsidRDefault="00A313F9" w:rsidP="00A313F9">
            <w:pPr>
              <w:pStyle w:val="Corpsdetexte"/>
            </w:pPr>
            <w:r w:rsidRPr="00A313F9">
              <w:t>&lt;byline&gt;</w:t>
            </w:r>
          </w:p>
        </w:tc>
      </w:tr>
      <w:tr w:rsidR="00A313F9" w:rsidRPr="00A313F9" w:rsidTr="00A313F9">
        <w:tc>
          <w:tcPr>
            <w:tcW w:w="4223" w:type="dxa"/>
          </w:tcPr>
          <w:p w:rsidR="00A313F9" w:rsidRPr="00A313F9" w:rsidRDefault="00A313F9" w:rsidP="00A313F9">
            <w:pPr>
              <w:pStyle w:val="Corpsdetexte"/>
            </w:pPr>
            <w:r w:rsidRPr="00A313F9">
              <w:t>Epigraphe</w:t>
            </w:r>
          </w:p>
        </w:tc>
        <w:tc>
          <w:tcPr>
            <w:tcW w:w="4223" w:type="dxa"/>
          </w:tcPr>
          <w:p w:rsidR="00A313F9" w:rsidRPr="00A313F9" w:rsidRDefault="00A313F9" w:rsidP="00A313F9">
            <w:pPr>
              <w:pStyle w:val="Corpsdetexte"/>
            </w:pPr>
            <w:r w:rsidRPr="00A313F9">
              <w:t>&lt;</w:t>
            </w:r>
            <w:proofErr w:type="spellStart"/>
            <w:r w:rsidRPr="00A313F9">
              <w:t>epigraph</w:t>
            </w:r>
            <w:proofErr w:type="spellEnd"/>
            <w:r w:rsidRPr="00A313F9">
              <w:t>&gt;</w:t>
            </w:r>
          </w:p>
        </w:tc>
      </w:tr>
      <w:tr w:rsidR="00A313F9" w:rsidRPr="00A313F9" w:rsidTr="00A313F9">
        <w:tc>
          <w:tcPr>
            <w:tcW w:w="4223" w:type="dxa"/>
          </w:tcPr>
          <w:p w:rsidR="00A313F9" w:rsidRPr="00A313F9" w:rsidRDefault="00A313F9" w:rsidP="00A313F9">
            <w:pPr>
              <w:pStyle w:val="Corpsdetexte"/>
            </w:pPr>
            <w:r w:rsidRPr="00A313F9">
              <w:t>Signature de l’auteur (préface, lettre)</w:t>
            </w:r>
          </w:p>
        </w:tc>
        <w:tc>
          <w:tcPr>
            <w:tcW w:w="4223" w:type="dxa"/>
          </w:tcPr>
          <w:p w:rsidR="00A313F9" w:rsidRPr="00A313F9" w:rsidRDefault="00A313F9" w:rsidP="00A313F9">
            <w:pPr>
              <w:pStyle w:val="Corpsdetexte"/>
            </w:pPr>
            <w:r w:rsidRPr="00A313F9">
              <w:t>&lt;</w:t>
            </w:r>
            <w:proofErr w:type="spellStart"/>
            <w:r w:rsidRPr="00A313F9">
              <w:t>signed</w:t>
            </w:r>
            <w:proofErr w:type="spellEnd"/>
            <w:r w:rsidRPr="00A313F9">
              <w:t>&gt;</w:t>
            </w:r>
          </w:p>
        </w:tc>
      </w:tr>
      <w:tr w:rsidR="00A313F9" w:rsidRPr="00A313F9" w:rsidTr="00A313F9">
        <w:tc>
          <w:tcPr>
            <w:tcW w:w="4223" w:type="dxa"/>
          </w:tcPr>
          <w:p w:rsidR="00A313F9" w:rsidRPr="00A313F9" w:rsidRDefault="00A313F9" w:rsidP="00A313F9">
            <w:pPr>
              <w:pStyle w:val="Corpsdetexte"/>
            </w:pPr>
            <w:r w:rsidRPr="00A313F9">
              <w:t>Citation en prose (niveau paragraphe)</w:t>
            </w:r>
          </w:p>
        </w:tc>
        <w:tc>
          <w:tcPr>
            <w:tcW w:w="4223" w:type="dxa"/>
          </w:tcPr>
          <w:p w:rsidR="00A313F9" w:rsidRPr="00A313F9" w:rsidRDefault="00A313F9" w:rsidP="00A313F9">
            <w:pPr>
              <w:pStyle w:val="Corpsdetexte"/>
            </w:pPr>
            <w:r w:rsidRPr="00A313F9">
              <w:t>&lt;</w:t>
            </w:r>
            <w:proofErr w:type="spellStart"/>
            <w:r w:rsidRPr="00A313F9">
              <w:t>quote</w:t>
            </w:r>
            <w:proofErr w:type="spellEnd"/>
            <w:r w:rsidRPr="00A313F9">
              <w:t>&gt;</w:t>
            </w:r>
          </w:p>
        </w:tc>
      </w:tr>
      <w:tr w:rsidR="00A313F9" w:rsidRPr="00A313F9" w:rsidTr="00A313F9">
        <w:tc>
          <w:tcPr>
            <w:tcW w:w="4223" w:type="dxa"/>
          </w:tcPr>
          <w:p w:rsidR="00A313F9" w:rsidRPr="00A313F9" w:rsidRDefault="00A313F9" w:rsidP="00A313F9">
            <w:pPr>
              <w:pStyle w:val="Corpsdetexte"/>
            </w:pPr>
            <w:r w:rsidRPr="00A313F9">
              <w:t>Citation en vers (niveau paragraphe ; séparer les strophes par une ligne de blanc)</w:t>
            </w:r>
          </w:p>
        </w:tc>
        <w:tc>
          <w:tcPr>
            <w:tcW w:w="4223" w:type="dxa"/>
          </w:tcPr>
          <w:p w:rsidR="00A313F9" w:rsidRPr="00A313F9" w:rsidRDefault="00A313F9" w:rsidP="00A313F9">
            <w:pPr>
              <w:pStyle w:val="Corpsdetexte"/>
            </w:pPr>
            <w:r w:rsidRPr="00A313F9">
              <w:t>&lt;</w:t>
            </w:r>
            <w:proofErr w:type="spellStart"/>
            <w:r w:rsidRPr="00A313F9">
              <w:t>quote.l</w:t>
            </w:r>
            <w:proofErr w:type="spellEnd"/>
            <w:r w:rsidRPr="00A313F9">
              <w:t>&gt;</w:t>
            </w:r>
          </w:p>
        </w:tc>
      </w:tr>
      <w:tr w:rsidR="00A313F9" w:rsidRPr="00A313F9" w:rsidTr="00A313F9">
        <w:tc>
          <w:tcPr>
            <w:tcW w:w="4223" w:type="dxa"/>
          </w:tcPr>
          <w:p w:rsidR="00A313F9" w:rsidRPr="00A313F9" w:rsidRDefault="00A313F9" w:rsidP="00A313F9">
            <w:pPr>
              <w:pStyle w:val="Corpsdetexte"/>
            </w:pPr>
            <w:r w:rsidRPr="00A313F9">
              <w:t>Citation dans le corps de texte (niveau caractères)</w:t>
            </w:r>
          </w:p>
        </w:tc>
        <w:tc>
          <w:tcPr>
            <w:tcW w:w="4223" w:type="dxa"/>
          </w:tcPr>
          <w:p w:rsidR="00A313F9" w:rsidRPr="00A313F9" w:rsidRDefault="00A313F9" w:rsidP="00A313F9">
            <w:pPr>
              <w:pStyle w:val="Corpsdetexte"/>
              <w:rPr>
                <w:color w:val="00B050"/>
              </w:rPr>
            </w:pPr>
            <w:r w:rsidRPr="00A313F9">
              <w:rPr>
                <w:rStyle w:val="quotec"/>
              </w:rPr>
              <w:t>&lt;</w:t>
            </w:r>
            <w:proofErr w:type="spellStart"/>
            <w:r w:rsidRPr="00A313F9">
              <w:rPr>
                <w:rStyle w:val="quotec"/>
              </w:rPr>
              <w:t>quote.c</w:t>
            </w:r>
            <w:proofErr w:type="spellEnd"/>
            <w:r w:rsidRPr="00A313F9">
              <w:rPr>
                <w:rStyle w:val="quotec"/>
              </w:rPr>
              <w:t>&gt;</w:t>
            </w:r>
          </w:p>
        </w:tc>
      </w:tr>
      <w:tr w:rsidR="00A313F9" w:rsidRPr="00A313F9" w:rsidTr="00A313F9">
        <w:tc>
          <w:tcPr>
            <w:tcW w:w="4223" w:type="dxa"/>
          </w:tcPr>
          <w:p w:rsidR="00A313F9" w:rsidRPr="00A313F9" w:rsidRDefault="00A313F9" w:rsidP="00A313F9">
            <w:pPr>
              <w:pStyle w:val="Corpsdetexte"/>
            </w:pPr>
            <w:r w:rsidRPr="00A313F9">
              <w:t>Numéro de page (niveau caractères)</w:t>
            </w:r>
          </w:p>
        </w:tc>
        <w:tc>
          <w:tcPr>
            <w:tcW w:w="4223" w:type="dxa"/>
          </w:tcPr>
          <w:p w:rsidR="00A313F9" w:rsidRPr="00A313F9" w:rsidRDefault="00A313F9" w:rsidP="00A313F9">
            <w:pPr>
              <w:pStyle w:val="Corpsdetexte"/>
              <w:rPr>
                <w:rStyle w:val="pb"/>
              </w:rPr>
            </w:pPr>
            <w:r w:rsidRPr="00A313F9">
              <w:rPr>
                <w:rStyle w:val="pb"/>
              </w:rPr>
              <w:t>&lt;</w:t>
            </w:r>
            <w:proofErr w:type="spellStart"/>
            <w:r w:rsidRPr="00A313F9">
              <w:rPr>
                <w:rStyle w:val="pb"/>
              </w:rPr>
              <w:t>pb</w:t>
            </w:r>
            <w:proofErr w:type="spellEnd"/>
            <w:r w:rsidRPr="00A313F9">
              <w:rPr>
                <w:rStyle w:val="pb"/>
              </w:rPr>
              <w:t>&gt;</w:t>
            </w:r>
          </w:p>
        </w:tc>
      </w:tr>
      <w:tr w:rsidR="00A313F9" w:rsidRPr="00A313F9" w:rsidTr="00A313F9">
        <w:tc>
          <w:tcPr>
            <w:tcW w:w="4223" w:type="dxa"/>
          </w:tcPr>
          <w:p w:rsidR="00A313F9" w:rsidRDefault="00A313F9" w:rsidP="00A313F9">
            <w:pPr>
              <w:pStyle w:val="Corpsdetexte"/>
            </w:pPr>
            <w:r w:rsidRPr="00A313F9">
              <w:t>Formule dans une lettre, une préface (Monsieur, Madame, Soyez assuré…, etc.)</w:t>
            </w:r>
          </w:p>
          <w:p w:rsidR="00A313F9" w:rsidRPr="00A313F9" w:rsidRDefault="00A313F9" w:rsidP="00A313F9">
            <w:pPr>
              <w:pStyle w:val="Corpsdetexte"/>
            </w:pPr>
            <w:r w:rsidRPr="00A313F9">
              <w:t xml:space="preserve">Dédicace courte en début d’ouvrage/de poème/d’article [attention, </w:t>
            </w:r>
          </w:p>
        </w:tc>
        <w:tc>
          <w:tcPr>
            <w:tcW w:w="4223" w:type="dxa"/>
          </w:tcPr>
          <w:p w:rsidR="00A313F9" w:rsidRPr="00A313F9" w:rsidRDefault="00A313F9" w:rsidP="00A313F9">
            <w:pPr>
              <w:pStyle w:val="Corpsdetexte"/>
            </w:pPr>
            <w:r w:rsidRPr="00A313F9">
              <w:t>&lt;salute&gt;</w:t>
            </w:r>
          </w:p>
        </w:tc>
      </w:tr>
      <w:tr w:rsidR="00A313F9" w:rsidRPr="00A313F9" w:rsidTr="00A313F9">
        <w:tc>
          <w:tcPr>
            <w:tcW w:w="4223" w:type="dxa"/>
          </w:tcPr>
          <w:p w:rsidR="00A313F9" w:rsidRPr="00A313F9" w:rsidRDefault="00A313F9" w:rsidP="00A313F9">
            <w:pPr>
              <w:pStyle w:val="Corpsdetexte"/>
            </w:pPr>
            <w:r w:rsidRPr="00A313F9">
              <w:t>Post-scriptum dans une lettre, une préface</w:t>
            </w:r>
          </w:p>
        </w:tc>
        <w:tc>
          <w:tcPr>
            <w:tcW w:w="4223" w:type="dxa"/>
          </w:tcPr>
          <w:p w:rsidR="00A313F9" w:rsidRPr="00A313F9" w:rsidRDefault="00A313F9" w:rsidP="00A313F9">
            <w:pPr>
              <w:pStyle w:val="Corpsdetexte"/>
            </w:pPr>
            <w:r w:rsidRPr="00A313F9">
              <w:t>&lt;</w:t>
            </w:r>
            <w:proofErr w:type="spellStart"/>
            <w:r w:rsidRPr="00A313F9">
              <w:t>postscript</w:t>
            </w:r>
            <w:proofErr w:type="spellEnd"/>
            <w:r w:rsidRPr="00A313F9">
              <w:t>&gt;</w:t>
            </w:r>
          </w:p>
        </w:tc>
      </w:tr>
      <w:tr w:rsidR="00A313F9" w:rsidRPr="00A313F9" w:rsidTr="00A313F9">
        <w:tc>
          <w:tcPr>
            <w:tcW w:w="4223" w:type="dxa"/>
          </w:tcPr>
          <w:p w:rsidR="00A313F9" w:rsidRPr="00A313F9" w:rsidRDefault="00A313F9" w:rsidP="00A313F9">
            <w:pPr>
              <w:pStyle w:val="Corpsdetexte"/>
            </w:pPr>
            <w:r w:rsidRPr="00A313F9">
              <w:t>Référence bibliographique</w:t>
            </w:r>
          </w:p>
        </w:tc>
        <w:tc>
          <w:tcPr>
            <w:tcW w:w="4223" w:type="dxa"/>
          </w:tcPr>
          <w:p w:rsidR="00A313F9" w:rsidRPr="00A313F9" w:rsidRDefault="00A313F9" w:rsidP="00A313F9">
            <w:pPr>
              <w:pStyle w:val="Corpsdetexte"/>
            </w:pPr>
            <w:r w:rsidRPr="00A313F9">
              <w:t>&lt;</w:t>
            </w:r>
            <w:proofErr w:type="spellStart"/>
            <w:r w:rsidRPr="00A313F9">
              <w:t>bibl</w:t>
            </w:r>
            <w:proofErr w:type="spellEnd"/>
            <w:r w:rsidRPr="00A313F9">
              <w:t>&gt;</w:t>
            </w:r>
          </w:p>
        </w:tc>
      </w:tr>
      <w:tr w:rsidR="00A313F9" w:rsidRPr="00A313F9" w:rsidTr="00A313F9">
        <w:tc>
          <w:tcPr>
            <w:tcW w:w="4223" w:type="dxa"/>
          </w:tcPr>
          <w:p w:rsidR="00A313F9" w:rsidRPr="00A313F9" w:rsidRDefault="00A313F9" w:rsidP="00A313F9">
            <w:pPr>
              <w:pStyle w:val="Corpsdetexte"/>
            </w:pPr>
            <w:r w:rsidRPr="00A313F9">
              <w:t>Contenu de tableau</w:t>
            </w:r>
          </w:p>
        </w:tc>
        <w:tc>
          <w:tcPr>
            <w:tcW w:w="4223" w:type="dxa"/>
          </w:tcPr>
          <w:p w:rsidR="00A313F9" w:rsidRPr="00A313F9" w:rsidRDefault="00A313F9" w:rsidP="00A313F9">
            <w:pPr>
              <w:pStyle w:val="Corpsdetexte"/>
            </w:pPr>
            <w:r w:rsidRPr="00A313F9">
              <w:t>Contenu de tableau</w:t>
            </w:r>
          </w:p>
        </w:tc>
      </w:tr>
      <w:tr w:rsidR="00A313F9" w:rsidRPr="00A313F9" w:rsidTr="00A313F9">
        <w:tc>
          <w:tcPr>
            <w:tcW w:w="4223" w:type="dxa"/>
          </w:tcPr>
          <w:p w:rsidR="00A313F9" w:rsidRPr="00A313F9" w:rsidRDefault="00A313F9" w:rsidP="00A313F9">
            <w:pPr>
              <w:pStyle w:val="Corpsdetexte"/>
            </w:pPr>
            <w:r w:rsidRPr="00A313F9">
              <w:t>Acte dans une pièce de théâtre</w:t>
            </w:r>
          </w:p>
        </w:tc>
        <w:tc>
          <w:tcPr>
            <w:tcW w:w="4223" w:type="dxa"/>
          </w:tcPr>
          <w:p w:rsidR="00A313F9" w:rsidRPr="00A313F9" w:rsidRDefault="00A313F9" w:rsidP="00A313F9">
            <w:pPr>
              <w:pStyle w:val="Corpsdetexte"/>
            </w:pPr>
            <w:r w:rsidRPr="00A313F9">
              <w:t>Acte</w:t>
            </w:r>
          </w:p>
        </w:tc>
      </w:tr>
      <w:tr w:rsidR="00A313F9" w:rsidRPr="00A313F9" w:rsidTr="00A313F9">
        <w:tc>
          <w:tcPr>
            <w:tcW w:w="4223" w:type="dxa"/>
          </w:tcPr>
          <w:p w:rsidR="00A313F9" w:rsidRPr="00A313F9" w:rsidRDefault="00A313F9" w:rsidP="00A313F9">
            <w:pPr>
              <w:pStyle w:val="Corpsdetexte"/>
            </w:pPr>
            <w:r w:rsidRPr="00A313F9">
              <w:t>Scène dans une pièce de théâtre</w:t>
            </w:r>
          </w:p>
        </w:tc>
        <w:tc>
          <w:tcPr>
            <w:tcW w:w="4223" w:type="dxa"/>
          </w:tcPr>
          <w:p w:rsidR="00A313F9" w:rsidRPr="00A313F9" w:rsidRDefault="00A313F9" w:rsidP="00A313F9">
            <w:pPr>
              <w:pStyle w:val="Corpsdetexte"/>
            </w:pPr>
            <w:r w:rsidRPr="00A313F9">
              <w:t>Scène</w:t>
            </w:r>
          </w:p>
        </w:tc>
      </w:tr>
      <w:tr w:rsidR="00A313F9" w:rsidRPr="00A313F9" w:rsidTr="00A313F9">
        <w:tc>
          <w:tcPr>
            <w:tcW w:w="4223" w:type="dxa"/>
          </w:tcPr>
          <w:p w:rsidR="00A313F9" w:rsidRPr="00A313F9" w:rsidRDefault="00A313F9" w:rsidP="00A313F9">
            <w:pPr>
              <w:pStyle w:val="Corpsdetexte"/>
            </w:pPr>
            <w:r w:rsidRPr="00A313F9">
              <w:t>Locuteur dans une pièce de théâtre ou un dialogue (niveau paragraphe)</w:t>
            </w:r>
          </w:p>
        </w:tc>
        <w:tc>
          <w:tcPr>
            <w:tcW w:w="4223" w:type="dxa"/>
          </w:tcPr>
          <w:p w:rsidR="00A313F9" w:rsidRPr="00A313F9" w:rsidRDefault="00A313F9" w:rsidP="00A313F9">
            <w:pPr>
              <w:pStyle w:val="Corpsdetexte"/>
            </w:pPr>
            <w:r w:rsidRPr="00A313F9">
              <w:t>&lt;speaker&gt;</w:t>
            </w:r>
          </w:p>
        </w:tc>
      </w:tr>
      <w:tr w:rsidR="00A313F9" w:rsidRPr="00A313F9" w:rsidTr="00A313F9">
        <w:tc>
          <w:tcPr>
            <w:tcW w:w="4223" w:type="dxa"/>
          </w:tcPr>
          <w:p w:rsidR="00A313F9" w:rsidRPr="00A313F9" w:rsidRDefault="00A313F9" w:rsidP="00A313F9">
            <w:pPr>
              <w:pStyle w:val="Corpsdetexte"/>
            </w:pPr>
            <w:r w:rsidRPr="00A313F9">
              <w:t>Didascalie dans une pièce de théâtre (paragraphe)</w:t>
            </w:r>
          </w:p>
        </w:tc>
        <w:tc>
          <w:tcPr>
            <w:tcW w:w="4223" w:type="dxa"/>
          </w:tcPr>
          <w:p w:rsidR="00A313F9" w:rsidRPr="00A313F9" w:rsidRDefault="00A313F9" w:rsidP="00A313F9">
            <w:pPr>
              <w:pStyle w:val="Corpsdetexte"/>
            </w:pPr>
            <w:r w:rsidRPr="00A313F9">
              <w:t>&lt;stage&gt;</w:t>
            </w:r>
          </w:p>
        </w:tc>
      </w:tr>
      <w:tr w:rsidR="00A313F9" w:rsidRPr="00A313F9" w:rsidTr="00A313F9">
        <w:tc>
          <w:tcPr>
            <w:tcW w:w="4223" w:type="dxa"/>
          </w:tcPr>
          <w:p w:rsidR="00A313F9" w:rsidRPr="00A313F9" w:rsidRDefault="00A313F9" w:rsidP="00A313F9">
            <w:pPr>
              <w:pStyle w:val="Corpsdetexte"/>
            </w:pPr>
            <w:r w:rsidRPr="00A313F9">
              <w:t>Didascalie (niveau caractères)</w:t>
            </w:r>
          </w:p>
        </w:tc>
        <w:tc>
          <w:tcPr>
            <w:tcW w:w="4223" w:type="dxa"/>
          </w:tcPr>
          <w:p w:rsidR="00A313F9" w:rsidRDefault="00A313F9" w:rsidP="00A313F9">
            <w:pPr>
              <w:pStyle w:val="Corpsdetexte"/>
              <w:rPr>
                <w:rStyle w:val="stagec"/>
                <w:rFonts w:eastAsiaTheme="majorEastAsia"/>
              </w:rPr>
            </w:pPr>
            <w:r w:rsidRPr="00A313F9">
              <w:rPr>
                <w:rStyle w:val="stagec"/>
                <w:rFonts w:eastAsiaTheme="majorEastAsia"/>
              </w:rPr>
              <w:t>&lt;</w:t>
            </w:r>
            <w:proofErr w:type="spellStart"/>
            <w:r w:rsidRPr="00A313F9">
              <w:rPr>
                <w:rStyle w:val="stagec"/>
                <w:rFonts w:eastAsiaTheme="majorEastAsia"/>
              </w:rPr>
              <w:t>stage.c</w:t>
            </w:r>
            <w:proofErr w:type="spellEnd"/>
            <w:r w:rsidRPr="00A313F9">
              <w:rPr>
                <w:rStyle w:val="stagec"/>
                <w:rFonts w:eastAsiaTheme="majorEastAsia"/>
              </w:rPr>
              <w:t>&gt;</w:t>
            </w:r>
          </w:p>
          <w:p w:rsidR="00A313F9" w:rsidRPr="00A313F9" w:rsidRDefault="00A313F9" w:rsidP="00A313F9">
            <w:pPr>
              <w:pStyle w:val="Corpsdetexte"/>
              <w:rPr>
                <w:smallCaps/>
              </w:rPr>
            </w:pPr>
          </w:p>
        </w:tc>
      </w:tr>
      <w:tr w:rsidR="00A313F9" w:rsidRPr="00A313F9" w:rsidTr="00A313F9">
        <w:tc>
          <w:tcPr>
            <w:tcW w:w="4223" w:type="dxa"/>
          </w:tcPr>
          <w:p w:rsidR="00A313F9" w:rsidRPr="00A313F9" w:rsidRDefault="00A313F9" w:rsidP="00A313F9">
            <w:pPr>
              <w:pStyle w:val="Corpsdetexte"/>
            </w:pPr>
            <w:r w:rsidRPr="00A313F9">
              <w:t>Résumé en début de chapitre</w:t>
            </w:r>
          </w:p>
        </w:tc>
        <w:tc>
          <w:tcPr>
            <w:tcW w:w="4223" w:type="dxa"/>
          </w:tcPr>
          <w:p w:rsidR="00A313F9" w:rsidRPr="00A313F9" w:rsidRDefault="00A313F9" w:rsidP="00A313F9">
            <w:pPr>
              <w:pStyle w:val="Corpsdetexte"/>
            </w:pPr>
            <w:r w:rsidRPr="00A313F9">
              <w:t>&lt;argument&gt;</w:t>
            </w:r>
          </w:p>
        </w:tc>
      </w:tr>
    </w:tbl>
    <w:p w:rsidR="00A313F9" w:rsidRDefault="00A313F9" w:rsidP="00A313F9">
      <w:pPr>
        <w:pStyle w:val="Corpsdetexte"/>
        <w:rPr>
          <w:rFonts w:cs="Times New Roman"/>
        </w:rPr>
      </w:pPr>
    </w:p>
    <w:p w:rsidR="00A313F9" w:rsidRDefault="00A313F9" w:rsidP="00A313F9">
      <w:pPr>
        <w:pStyle w:val="Corpsdetexte"/>
        <w:rPr>
          <w:rFonts w:cs="Times New Roman"/>
        </w:rPr>
      </w:pPr>
      <w:r w:rsidRPr="00A313F9">
        <w:rPr>
          <w:rFonts w:cs="Times New Roman"/>
        </w:rPr>
        <w:br w:type="page"/>
      </w:r>
    </w:p>
    <w:p w:rsidR="00A313F9" w:rsidRDefault="00A313F9" w:rsidP="00A313F9">
      <w:pPr>
        <w:pStyle w:val="Corpsdetexte"/>
        <w:rPr>
          <w:rFonts w:cs="Times New Roman"/>
        </w:rPr>
      </w:pPr>
      <w:r w:rsidRPr="00A313F9">
        <w:rPr>
          <w:rFonts w:cs="Times New Roman"/>
        </w:rPr>
        <w:lastRenderedPageBreak/>
        <w:t>Pour les notes, utiliser le système d’insertion classique (insertion, note de bas de page). Style : Note de bas de page (bien vérifier qu’il est appliqué). Bien distinguer notes d’auteur et notes d’éditeur (</w:t>
      </w:r>
      <w:proofErr w:type="spellStart"/>
      <w:r w:rsidRPr="00A313F9">
        <w:rPr>
          <w:rFonts w:cs="Times New Roman"/>
        </w:rPr>
        <w:t>NdA</w:t>
      </w:r>
      <w:proofErr w:type="spellEnd"/>
      <w:r w:rsidRPr="00A313F9">
        <w:rPr>
          <w:rFonts w:cs="Times New Roman"/>
        </w:rPr>
        <w:t>/</w:t>
      </w:r>
      <w:proofErr w:type="spellStart"/>
      <w:r w:rsidRPr="00A313F9">
        <w:rPr>
          <w:rFonts w:cs="Times New Roman"/>
        </w:rPr>
        <w:t>NdE</w:t>
      </w:r>
      <w:proofErr w:type="spellEnd"/>
      <w:r w:rsidRPr="00A313F9">
        <w:rPr>
          <w:rFonts w:cs="Times New Roman"/>
        </w:rPr>
        <w:t>). La numérotation est celle, automatique, du fichier Word, mais on peut garder éventuellement dans le corps de la note les signes d’appel (*, (a)), voire des mentions de positionnement entre crochets, par exemple : [Note marginale].</w:t>
      </w:r>
    </w:p>
    <w:p w:rsidR="00A313F9" w:rsidRDefault="00A313F9" w:rsidP="00A313F9">
      <w:pPr>
        <w:pStyle w:val="Corpsdetexte"/>
        <w:rPr>
          <w:rFonts w:cs="Times New Roman"/>
        </w:rPr>
      </w:pPr>
    </w:p>
    <w:p w:rsidR="00A313F9" w:rsidRDefault="00A313F9" w:rsidP="00A313F9">
      <w:pPr>
        <w:pStyle w:val="Corpsdetexte"/>
        <w:rPr>
          <w:rFonts w:cs="Times New Roman"/>
        </w:rPr>
      </w:pPr>
      <w:r w:rsidRPr="00A313F9">
        <w:rPr>
          <w:rFonts w:cs="Times New Roman"/>
        </w:rPr>
        <w:t>Pour les citations complexes (théâtre, lettre, etc.) : styler comme s’il s’agissait du texte principal, puis encadrer la citation.</w:t>
      </w:r>
    </w:p>
    <w:p w:rsidR="00A313F9" w:rsidRDefault="00A313F9" w:rsidP="00A313F9">
      <w:pPr>
        <w:pStyle w:val="Corpsdetexte"/>
        <w:rPr>
          <w:rFonts w:cs="Times New Roman"/>
        </w:rPr>
      </w:pPr>
      <w:r w:rsidRPr="00A313F9">
        <w:rPr>
          <w:rFonts w:cs="Times New Roman"/>
        </w:rPr>
        <w:t xml:space="preserve">Exemple de citations de Molière, avec un commentaire de Stendhal après chaque citation </w:t>
      </w:r>
      <w:proofErr w:type="spellStart"/>
      <w:r w:rsidRPr="00A313F9">
        <w:rPr>
          <w:rFonts w:cs="Times New Roman"/>
        </w:rPr>
        <w:t>george</w:t>
      </w:r>
      <w:proofErr w:type="spellEnd"/>
      <w:r w:rsidRPr="00A313F9">
        <w:rPr>
          <w:rFonts w:cs="Times New Roman"/>
        </w:rPr>
        <w:t xml:space="preserve"> dandin</w:t>
      </w:r>
      <w:r w:rsidRPr="00A313F9">
        <w:rPr>
          <w:rStyle w:val="stagec"/>
          <w:rFonts w:cs="Times New Roman"/>
        </w:rPr>
        <w:t xml:space="preserve"> (seul).</w:t>
      </w:r>
    </w:p>
    <w:p w:rsidR="00A313F9" w:rsidRDefault="00A313F9" w:rsidP="00A313F9">
      <w:pPr>
        <w:pStyle w:val="Corpsdetexte"/>
        <w:rPr>
          <w:rFonts w:cs="Times New Roman"/>
        </w:rPr>
      </w:pPr>
      <w:r w:rsidRPr="00A313F9">
        <w:rPr>
          <w:rFonts w:cs="Times New Roman"/>
        </w:rPr>
        <w:t>Il me faut, de ce pas, aller faire mes plaintes au père et à la mère, et les rendre témoins, à telle fin que de raison, des sujets de chagrin et de ressentiments que leur fille me donne.</w:t>
      </w:r>
    </w:p>
    <w:p w:rsidR="00A313F9" w:rsidRDefault="00A313F9" w:rsidP="00A313F9">
      <w:pPr>
        <w:pStyle w:val="Corpsdetexte"/>
        <w:rPr>
          <w:rFonts w:cs="Times New Roman"/>
          <w:bCs/>
        </w:rPr>
      </w:pPr>
      <w:r w:rsidRPr="00A313F9">
        <w:rPr>
          <w:rFonts w:cs="Times New Roman"/>
          <w:bCs/>
        </w:rPr>
        <w:t>Mais les voici l</w:t>
      </w:r>
      <w:r>
        <w:rPr>
          <w:rFonts w:cs="Times New Roman"/>
          <w:bCs/>
        </w:rPr>
        <w:t>’</w:t>
      </w:r>
      <w:r w:rsidRPr="00A313F9">
        <w:rPr>
          <w:rFonts w:cs="Times New Roman"/>
          <w:bCs/>
        </w:rPr>
        <w:t>un et l’autre fort à propos.</w:t>
      </w:r>
    </w:p>
    <w:p w:rsidR="00A313F9" w:rsidRDefault="00A313F9" w:rsidP="00A313F9">
      <w:pPr>
        <w:pStyle w:val="Corpsdetexte"/>
        <w:rPr>
          <w:rFonts w:cs="Times New Roman"/>
          <w:bCs/>
        </w:rPr>
      </w:pPr>
      <w:r w:rsidRPr="00A313F9">
        <w:rPr>
          <w:rFonts w:cs="Times New Roman"/>
          <w:bCs/>
        </w:rPr>
        <w:t>Fin de la I</w:t>
      </w:r>
      <w:r w:rsidRPr="00A313F9">
        <w:rPr>
          <w:rFonts w:cs="Times New Roman"/>
          <w:bCs/>
          <w:vertAlign w:val="superscript"/>
        </w:rPr>
        <w:t>re</w:t>
      </w:r>
      <w:r w:rsidRPr="00A313F9">
        <w:rPr>
          <w:rFonts w:cs="Times New Roman"/>
          <w:bCs/>
        </w:rPr>
        <w:t xml:space="preserve"> phrase comique (terme de musique). Avant de sortir de Paris j’ai distingué dans le </w:t>
      </w:r>
      <w:r w:rsidRPr="00A313F9">
        <w:rPr>
          <w:rFonts w:cs="Times New Roman"/>
          <w:bCs/>
          <w:i/>
        </w:rPr>
        <w:t>Tartufe</w:t>
      </w:r>
      <w:r w:rsidRPr="00A313F9">
        <w:rPr>
          <w:rFonts w:cs="Times New Roman"/>
          <w:bCs/>
        </w:rPr>
        <w:t xml:space="preserve"> les phrases ou sujets d</w:t>
      </w:r>
      <w:r>
        <w:rPr>
          <w:rFonts w:cs="Times New Roman"/>
          <w:bCs/>
        </w:rPr>
        <w:t>’</w:t>
      </w:r>
      <w:r w:rsidRPr="00A313F9">
        <w:rPr>
          <w:rFonts w:cs="Times New Roman"/>
          <w:bCs/>
        </w:rPr>
        <w:t>attention qui renferment une moitié d’acte, un acte.</w:t>
      </w:r>
    </w:p>
    <w:p w:rsidR="00A313F9" w:rsidRDefault="00A313F9" w:rsidP="00A313F9">
      <w:pPr>
        <w:pStyle w:val="Corpsdetexte"/>
        <w:rPr>
          <w:rFonts w:cs="Times New Roman"/>
        </w:rPr>
      </w:pPr>
      <w:r w:rsidRPr="00A313F9">
        <w:rPr>
          <w:rFonts w:cs="Times New Roman"/>
          <w:bCs/>
        </w:rPr>
        <w:t xml:space="preserve"> </w:t>
      </w:r>
      <w:proofErr w:type="gramStart"/>
      <w:r w:rsidRPr="00A313F9">
        <w:rPr>
          <w:rFonts w:cs="Times New Roman"/>
        </w:rPr>
        <w:t>monsieur</w:t>
      </w:r>
      <w:proofErr w:type="gramEnd"/>
      <w:r w:rsidRPr="00A313F9">
        <w:rPr>
          <w:rFonts w:cs="Times New Roman"/>
        </w:rPr>
        <w:t xml:space="preserve"> de </w:t>
      </w:r>
      <w:proofErr w:type="spellStart"/>
      <w:r w:rsidRPr="00A313F9">
        <w:rPr>
          <w:rFonts w:cs="Times New Roman"/>
        </w:rPr>
        <w:t>sotenville</w:t>
      </w:r>
      <w:proofErr w:type="spellEnd"/>
    </w:p>
    <w:p w:rsidR="00A313F9" w:rsidRDefault="00A313F9" w:rsidP="00A313F9">
      <w:pPr>
        <w:pStyle w:val="Corpsdetexte"/>
        <w:rPr>
          <w:rFonts w:cs="Times New Roman"/>
        </w:rPr>
      </w:pPr>
      <w:r w:rsidRPr="00A313F9">
        <w:rPr>
          <w:rFonts w:cs="Times New Roman"/>
          <w:bCs/>
        </w:rPr>
        <w:t xml:space="preserve">Allons, vous dis-je. </w:t>
      </w:r>
      <w:proofErr w:type="gramStart"/>
      <w:r w:rsidRPr="00A313F9">
        <w:rPr>
          <w:rFonts w:cs="Times New Roman"/>
          <w:bCs/>
        </w:rPr>
        <w:t>il</w:t>
      </w:r>
      <w:proofErr w:type="gramEnd"/>
      <w:r w:rsidRPr="00A313F9">
        <w:rPr>
          <w:rFonts w:cs="Times New Roman"/>
          <w:bCs/>
        </w:rPr>
        <w:t xml:space="preserve"> n</w:t>
      </w:r>
      <w:r>
        <w:rPr>
          <w:rFonts w:cs="Times New Roman"/>
          <w:bCs/>
        </w:rPr>
        <w:t>’</w:t>
      </w:r>
      <w:r w:rsidRPr="00A313F9">
        <w:rPr>
          <w:rFonts w:cs="Times New Roman"/>
          <w:bCs/>
        </w:rPr>
        <w:t>y a rien à balancer</w:t>
      </w:r>
      <w:r>
        <w:rPr>
          <w:rFonts w:cs="Times New Roman"/>
          <w:bCs/>
        </w:rPr>
        <w:t> </w:t>
      </w:r>
      <w:r w:rsidRPr="00A313F9">
        <w:rPr>
          <w:rFonts w:cs="Times New Roman"/>
          <w:bCs/>
        </w:rPr>
        <w:t>; et vous n</w:t>
      </w:r>
      <w:r>
        <w:rPr>
          <w:rFonts w:cs="Times New Roman"/>
          <w:bCs/>
        </w:rPr>
        <w:t>’</w:t>
      </w:r>
      <w:r w:rsidRPr="00A313F9">
        <w:rPr>
          <w:rFonts w:cs="Times New Roman"/>
          <w:bCs/>
        </w:rPr>
        <w:t xml:space="preserve">avez que faire d’avoir peur d’en trop faire, puisque c’est moi qui vous conduis. </w:t>
      </w:r>
      <w:proofErr w:type="spellStart"/>
      <w:proofErr w:type="gramStart"/>
      <w:r w:rsidRPr="00A313F9">
        <w:rPr>
          <w:rFonts w:cs="Times New Roman"/>
        </w:rPr>
        <w:t>george</w:t>
      </w:r>
      <w:proofErr w:type="spellEnd"/>
      <w:proofErr w:type="gramEnd"/>
      <w:r w:rsidRPr="00A313F9">
        <w:rPr>
          <w:rFonts w:cs="Times New Roman"/>
        </w:rPr>
        <w:t xml:space="preserve"> dandin</w:t>
      </w:r>
    </w:p>
    <w:p w:rsidR="00A313F9" w:rsidRDefault="00A313F9" w:rsidP="00A313F9">
      <w:pPr>
        <w:pStyle w:val="Corpsdetexte"/>
        <w:rPr>
          <w:rFonts w:cs="Times New Roman"/>
          <w:bCs/>
        </w:rPr>
      </w:pPr>
      <w:r w:rsidRPr="00A313F9">
        <w:rPr>
          <w:rFonts w:cs="Times New Roman"/>
          <w:bCs/>
        </w:rPr>
        <w:t xml:space="preserve">Je ne </w:t>
      </w:r>
      <w:proofErr w:type="spellStart"/>
      <w:r w:rsidRPr="00A313F9">
        <w:rPr>
          <w:rFonts w:cs="Times New Roman"/>
          <w:bCs/>
        </w:rPr>
        <w:t>saurois</w:t>
      </w:r>
      <w:proofErr w:type="spellEnd"/>
      <w:r w:rsidRPr="00A313F9">
        <w:rPr>
          <w:rFonts w:cs="Times New Roman"/>
          <w:bCs/>
        </w:rPr>
        <w:t>...</w:t>
      </w:r>
    </w:p>
    <w:p w:rsidR="00A313F9" w:rsidRDefault="00A313F9" w:rsidP="00A313F9">
      <w:pPr>
        <w:pStyle w:val="Corpsdetexte"/>
        <w:rPr>
          <w:rFonts w:cs="Times New Roman"/>
        </w:rPr>
      </w:pPr>
      <w:r w:rsidRPr="00A313F9">
        <w:rPr>
          <w:rFonts w:cs="Times New Roman"/>
          <w:bCs/>
        </w:rPr>
        <w:t xml:space="preserve">G. Dandin, qui ignore l’honneur, trouve, ce qu’on lui fait faire, bien plus absurde que nous. </w:t>
      </w:r>
      <w:proofErr w:type="gramStart"/>
      <w:r w:rsidRPr="00A313F9">
        <w:rPr>
          <w:rFonts w:cs="Times New Roman"/>
        </w:rPr>
        <w:t>monsieur</w:t>
      </w:r>
      <w:proofErr w:type="gramEnd"/>
      <w:r w:rsidRPr="00A313F9">
        <w:rPr>
          <w:rFonts w:cs="Times New Roman"/>
        </w:rPr>
        <w:t xml:space="preserve"> de </w:t>
      </w:r>
      <w:proofErr w:type="spellStart"/>
      <w:r w:rsidRPr="00A313F9">
        <w:rPr>
          <w:rFonts w:cs="Times New Roman"/>
        </w:rPr>
        <w:t>sotenville</w:t>
      </w:r>
      <w:proofErr w:type="spellEnd"/>
    </w:p>
    <w:p w:rsidR="00A313F9" w:rsidRDefault="00A313F9" w:rsidP="00A313F9">
      <w:pPr>
        <w:pStyle w:val="Corpsdetexte"/>
        <w:rPr>
          <w:rFonts w:cs="Times New Roman"/>
        </w:rPr>
      </w:pPr>
      <w:r w:rsidRPr="00A313F9">
        <w:rPr>
          <w:rFonts w:cs="Times New Roman"/>
          <w:bCs/>
        </w:rPr>
        <w:t xml:space="preserve">Que je suis votre serviteur. </w:t>
      </w:r>
      <w:proofErr w:type="spellStart"/>
      <w:proofErr w:type="gramStart"/>
      <w:r w:rsidRPr="00A313F9">
        <w:rPr>
          <w:rFonts w:cs="Times New Roman"/>
        </w:rPr>
        <w:t>george</w:t>
      </w:r>
      <w:proofErr w:type="spellEnd"/>
      <w:proofErr w:type="gramEnd"/>
      <w:r w:rsidRPr="00A313F9">
        <w:rPr>
          <w:rFonts w:cs="Times New Roman"/>
        </w:rPr>
        <w:t xml:space="preserve"> dandin</w:t>
      </w:r>
    </w:p>
    <w:p w:rsidR="00A313F9" w:rsidRDefault="00A313F9" w:rsidP="00A313F9">
      <w:pPr>
        <w:pStyle w:val="Corpsdetexte"/>
        <w:rPr>
          <w:rFonts w:cs="Times New Roman"/>
          <w:bCs/>
        </w:rPr>
      </w:pPr>
      <w:r w:rsidRPr="00A313F9">
        <w:rPr>
          <w:rFonts w:cs="Times New Roman"/>
          <w:bCs/>
        </w:rPr>
        <w:t>Voulez-vous que je sois serviteur d’un homme qui me veut faire cocu</w:t>
      </w:r>
      <w:r>
        <w:rPr>
          <w:rFonts w:cs="Times New Roman"/>
          <w:bCs/>
        </w:rPr>
        <w:t> </w:t>
      </w:r>
      <w:r w:rsidRPr="00A313F9">
        <w:rPr>
          <w:rFonts w:cs="Times New Roman"/>
          <w:bCs/>
        </w:rPr>
        <w:t>?</w:t>
      </w:r>
    </w:p>
    <w:p w:rsidR="00A313F9" w:rsidRDefault="00A313F9" w:rsidP="00A313F9">
      <w:pPr>
        <w:pStyle w:val="Corpsdetexte"/>
        <w:rPr>
          <w:rFonts w:cs="Times New Roman"/>
          <w:bCs/>
        </w:rPr>
      </w:pPr>
      <w:r w:rsidRPr="00A313F9">
        <w:rPr>
          <w:rFonts w:cs="Times New Roman"/>
          <w:bCs/>
        </w:rPr>
        <w:t>Scène qui a cette excellence d’offrir le comble de l’absurdité morale avec la plus grande vérité des caractères. C’est les battus payant l’amende.</w:t>
      </w:r>
    </w:p>
    <w:p w:rsidR="00A313F9" w:rsidRDefault="00A313F9" w:rsidP="00A313F9">
      <w:pPr>
        <w:pStyle w:val="Corpsdetexte"/>
        <w:rPr>
          <w:rFonts w:cs="Times New Roman"/>
        </w:rPr>
      </w:pPr>
    </w:p>
    <w:p w:rsidR="00A313F9" w:rsidRPr="00A313F9" w:rsidRDefault="00A313F9" w:rsidP="00A313F9">
      <w:pPr>
        <w:pStyle w:val="Corpsdetexte"/>
        <w:rPr>
          <w:rFonts w:cs="Times New Roman"/>
        </w:rPr>
      </w:pPr>
    </w:p>
    <w:sectPr w:rsidR="00A313F9" w:rsidRPr="00A313F9">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3A5" w:rsidRDefault="00EF63A5" w:rsidP="00A313F9">
      <w:r>
        <w:separator/>
      </w:r>
    </w:p>
  </w:endnote>
  <w:endnote w:type="continuationSeparator" w:id="0">
    <w:p w:rsidR="00EF63A5" w:rsidRDefault="00EF63A5" w:rsidP="00A3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3A5" w:rsidRDefault="00EF63A5" w:rsidP="00A313F9">
      <w:r>
        <w:separator/>
      </w:r>
    </w:p>
  </w:footnote>
  <w:footnote w:type="continuationSeparator" w:id="0">
    <w:p w:rsidR="00EF63A5" w:rsidRDefault="00EF63A5" w:rsidP="00A313F9">
      <w:r>
        <w:continuationSeparator/>
      </w:r>
    </w:p>
  </w:footnote>
  <w:footnote w:id="1">
    <w:p w:rsidR="007A0532" w:rsidRPr="00816070" w:rsidRDefault="007A0532" w:rsidP="00615503">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La Vie de M. de Molière</w:t>
      </w:r>
      <w:r w:rsidRPr="00816070">
        <w:rPr>
          <w:rFonts w:cs="Times New Roman"/>
        </w:rPr>
        <w:t>, p. 107 et 108.</w:t>
      </w:r>
    </w:p>
  </w:footnote>
  <w:footnote w:id="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816070">
        <w:rPr>
          <w:rFonts w:ascii="Times New Roman" w:hAnsi="Times New Roman" w:cs="Times New Roman"/>
          <w:sz w:val="24"/>
          <w:szCs w:val="24"/>
        </w:rPr>
        <w:t>, p. 192 et 193.</w:t>
      </w:r>
    </w:p>
  </w:footnote>
  <w:footnote w:id="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ci-après son </w:t>
      </w:r>
      <w:r w:rsidRPr="00816070">
        <w:rPr>
          <w:rFonts w:ascii="Times New Roman" w:hAnsi="Times New Roman" w:cs="Times New Roman"/>
          <w:i/>
          <w:sz w:val="24"/>
          <w:szCs w:val="24"/>
        </w:rPr>
        <w:t>Sommaire</w:t>
      </w:r>
      <w:r w:rsidRPr="00816070">
        <w:rPr>
          <w:rFonts w:ascii="Times New Roman" w:hAnsi="Times New Roman" w:cs="Times New Roman"/>
          <w:sz w:val="24"/>
          <w:szCs w:val="24"/>
        </w:rPr>
        <w:t>, p. 47.</w:t>
      </w:r>
    </w:p>
  </w:footnote>
  <w:footnote w:id="4">
    <w:p w:rsidR="007A0532" w:rsidRPr="00816070" w:rsidRDefault="007A0532" w:rsidP="00615503">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Etudes sur Molière</w:t>
      </w:r>
      <w:r w:rsidRPr="00816070">
        <w:rPr>
          <w:rFonts w:cs="Times New Roman"/>
        </w:rPr>
        <w:t>, p. 209.</w:t>
      </w:r>
    </w:p>
  </w:footnote>
  <w:footnote w:id="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Fable VI du livre VIII, </w:t>
      </w:r>
      <w:r w:rsidRPr="00816070">
        <w:rPr>
          <w:rFonts w:ascii="Times New Roman" w:hAnsi="Times New Roman" w:cs="Times New Roman"/>
          <w:i/>
          <w:sz w:val="24"/>
          <w:szCs w:val="24"/>
        </w:rPr>
        <w:t>Les Femmes et le Secret</w:t>
      </w:r>
      <w:r w:rsidRPr="00816070">
        <w:rPr>
          <w:rFonts w:ascii="Times New Roman" w:hAnsi="Times New Roman" w:cs="Times New Roman"/>
          <w:sz w:val="24"/>
          <w:szCs w:val="24"/>
        </w:rPr>
        <w:t>.</w:t>
      </w:r>
    </w:p>
  </w:footnote>
  <w:footnote w:id="6">
    <w:p w:rsidR="007A0532" w:rsidRPr="00816070" w:rsidRDefault="007A0532" w:rsidP="007A0532">
      <w:pPr>
        <w:pStyle w:val="Corpsdetexte"/>
        <w:spacing w:after="0"/>
        <w:rPr>
          <w:rFonts w:cs="Times New Roman"/>
        </w:rPr>
      </w:pPr>
      <w:r w:rsidRPr="00816070">
        <w:rPr>
          <w:rStyle w:val="Appelnotedebasdep"/>
          <w:rFonts w:cs="Times New Roman"/>
        </w:rPr>
        <w:footnoteRef/>
      </w:r>
      <w:r w:rsidRPr="00816070">
        <w:rPr>
          <w:rFonts w:cs="Times New Roman"/>
        </w:rPr>
        <w:t xml:space="preserve"> Voyez au tome précédent la </w:t>
      </w:r>
      <w:r w:rsidRPr="00816070">
        <w:rPr>
          <w:rFonts w:cs="Times New Roman"/>
          <w:i/>
        </w:rPr>
        <w:t>Notice</w:t>
      </w:r>
      <w:r w:rsidRPr="00816070">
        <w:rPr>
          <w:rFonts w:cs="Times New Roman"/>
        </w:rPr>
        <w:t xml:space="preserve"> de </w:t>
      </w:r>
      <w:r w:rsidRPr="00816070">
        <w:rPr>
          <w:rFonts w:cs="Times New Roman"/>
          <w:i/>
        </w:rPr>
        <w:t>George Dandin</w:t>
      </w:r>
      <w:r w:rsidRPr="001345D0">
        <w:rPr>
          <w:rFonts w:cs="Times New Roman"/>
        </w:rPr>
        <w:t>,</w:t>
      </w:r>
      <w:r w:rsidRPr="00816070">
        <w:rPr>
          <w:rFonts w:cs="Times New Roman"/>
        </w:rPr>
        <w:t xml:space="preserve"> p. 494 et 495, et note </w:t>
      </w:r>
      <w:r w:rsidRPr="00816070">
        <w:rPr>
          <w:rFonts w:cs="Times New Roman"/>
          <w:i/>
        </w:rPr>
        <w:t>2</w:t>
      </w:r>
      <w:r w:rsidRPr="00816070">
        <w:rPr>
          <w:rFonts w:cs="Times New Roman"/>
        </w:rPr>
        <w:t xml:space="preserve"> de cette dernière page.</w:t>
      </w:r>
    </w:p>
  </w:footnote>
  <w:footnote w:id="7">
    <w:p w:rsidR="007A0532" w:rsidRPr="00816070" w:rsidRDefault="007A0532" w:rsidP="007A0532">
      <w:pPr>
        <w:pStyle w:val="Corpsdetexte"/>
        <w:spacing w:after="0"/>
        <w:rPr>
          <w:rFonts w:cs="Times New Roman"/>
        </w:rPr>
      </w:pPr>
      <w:r w:rsidRPr="00816070">
        <w:rPr>
          <w:rStyle w:val="Appelnotedebasdep"/>
          <w:rFonts w:cs="Times New Roman"/>
        </w:rPr>
        <w:footnoteRef/>
      </w:r>
      <w:r w:rsidRPr="00816070">
        <w:rPr>
          <w:rFonts w:cs="Times New Roman"/>
        </w:rPr>
        <w:t xml:space="preserve"> Comédie du Sieur de Molière. (</w:t>
      </w:r>
      <w:r w:rsidRPr="00816070">
        <w:rPr>
          <w:rFonts w:cs="Times New Roman"/>
          <w:i/>
        </w:rPr>
        <w:t>Note marginale</w:t>
      </w:r>
      <w:r w:rsidRPr="00816070">
        <w:rPr>
          <w:rFonts w:cs="Times New Roman"/>
        </w:rPr>
        <w:t>.)</w:t>
      </w:r>
    </w:p>
  </w:footnote>
  <w:footnote w:id="8">
    <w:p w:rsidR="007A0532" w:rsidRPr="00816070" w:rsidRDefault="007A0532" w:rsidP="00615503">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C’était la cinquième représentation de cette pièce, jouée d’abord le 20 novembre précédent.</w:t>
      </w:r>
    </w:p>
  </w:footnote>
  <w:footnote w:id="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au tome I, p. 9, note 2.</w:t>
      </w:r>
    </w:p>
  </w:footnote>
  <w:footnote w:id="1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Le titre cependant, que rend un peu plus significatif l’autre titre : </w:t>
      </w:r>
      <w:r w:rsidRPr="00816070">
        <w:rPr>
          <w:rFonts w:ascii="Times New Roman" w:hAnsi="Times New Roman" w:cs="Times New Roman"/>
          <w:i/>
          <w:sz w:val="24"/>
          <w:szCs w:val="24"/>
        </w:rPr>
        <w:t>Le Procureur dupé</w:t>
      </w:r>
      <w:r w:rsidRPr="00816070">
        <w:rPr>
          <w:rFonts w:ascii="Times New Roman" w:hAnsi="Times New Roman" w:cs="Times New Roman"/>
          <w:sz w:val="24"/>
          <w:szCs w:val="24"/>
        </w:rPr>
        <w:t xml:space="preserve">, </w:t>
      </w:r>
      <w:proofErr w:type="spellStart"/>
      <w:r w:rsidRPr="00816070">
        <w:rPr>
          <w:rFonts w:ascii="Times New Roman" w:hAnsi="Times New Roman" w:cs="Times New Roman"/>
          <w:sz w:val="24"/>
          <w:szCs w:val="24"/>
        </w:rPr>
        <w:t>ferait-il</w:t>
      </w:r>
      <w:proofErr w:type="spellEnd"/>
      <w:r w:rsidRPr="00816070">
        <w:rPr>
          <w:rFonts w:ascii="Times New Roman" w:hAnsi="Times New Roman" w:cs="Times New Roman"/>
          <w:sz w:val="24"/>
          <w:szCs w:val="24"/>
        </w:rPr>
        <w:t xml:space="preserve"> soupçonner quelque imitation de la vieille farce de </w:t>
      </w:r>
      <w:r w:rsidRPr="00816070">
        <w:rPr>
          <w:rFonts w:ascii="Times New Roman" w:hAnsi="Times New Roman" w:cs="Times New Roman"/>
          <w:i/>
          <w:sz w:val="24"/>
          <w:szCs w:val="24"/>
        </w:rPr>
        <w:t xml:space="preserve">Maître </w:t>
      </w:r>
      <w:proofErr w:type="spellStart"/>
      <w:r w:rsidRPr="00816070">
        <w:rPr>
          <w:rFonts w:ascii="Times New Roman" w:hAnsi="Times New Roman" w:cs="Times New Roman"/>
          <w:i/>
          <w:sz w:val="24"/>
          <w:szCs w:val="24"/>
        </w:rPr>
        <w:t>Pathelin</w:t>
      </w:r>
      <w:proofErr w:type="spellEnd"/>
      <w:r w:rsidRPr="00816070">
        <w:rPr>
          <w:rFonts w:ascii="Times New Roman" w:hAnsi="Times New Roman" w:cs="Times New Roman"/>
          <w:sz w:val="24"/>
          <w:szCs w:val="24"/>
        </w:rPr>
        <w:t xml:space="preserve"> ? On s’indignerait alors un peu moins du compagnon, de l’auxiliaire, qu’il fallut donner à notre comédie. Mais il est à remarquer que </w:t>
      </w:r>
      <w:r w:rsidRPr="00816070">
        <w:rPr>
          <w:rFonts w:ascii="Times New Roman" w:hAnsi="Times New Roman" w:cs="Times New Roman"/>
          <w:i/>
          <w:sz w:val="24"/>
          <w:szCs w:val="24"/>
        </w:rPr>
        <w:t>Le Fin lourdaud</w:t>
      </w:r>
      <w:r w:rsidRPr="00816070">
        <w:rPr>
          <w:rFonts w:ascii="Times New Roman" w:hAnsi="Times New Roman" w:cs="Times New Roman"/>
          <w:sz w:val="24"/>
          <w:szCs w:val="24"/>
        </w:rPr>
        <w:t>, repris en 1678, n’eut pas le même succès qu’en ses premiers temps, et dut être presque aussitôt abandonné.</w:t>
      </w:r>
    </w:p>
  </w:footnote>
  <w:footnote w:id="1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ci-contre, p. 6.</w:t>
      </w:r>
    </w:p>
  </w:footnote>
  <w:footnote w:id="12">
    <w:p w:rsidR="007A0532" w:rsidRPr="00816070" w:rsidRDefault="007A0532" w:rsidP="00615503">
      <w:pPr>
        <w:pStyle w:val="Corpsdetexte"/>
        <w:spacing w:after="0"/>
        <w:rPr>
          <w:rFonts w:cs="Times New Roman"/>
        </w:rPr>
      </w:pPr>
      <w:r w:rsidRPr="00816070">
        <w:rPr>
          <w:rStyle w:val="Appelnotedebasdep"/>
          <w:rFonts w:cs="Times New Roman"/>
        </w:rPr>
        <w:footnoteRef/>
      </w:r>
      <w:r w:rsidRPr="00816070">
        <w:rPr>
          <w:rFonts w:cs="Times New Roman"/>
        </w:rPr>
        <w:t xml:space="preserve"> Dans sa </w:t>
      </w:r>
      <w:r w:rsidRPr="00816070">
        <w:rPr>
          <w:rFonts w:cs="Times New Roman"/>
          <w:i/>
        </w:rPr>
        <w:t>Lettre</w:t>
      </w:r>
      <w:r w:rsidRPr="00816070">
        <w:rPr>
          <w:rFonts w:cs="Times New Roman"/>
        </w:rPr>
        <w:t xml:space="preserve"> du 10 novembre 1668, déjà citée en partie au tome précédent, p. 495.</w:t>
      </w:r>
    </w:p>
  </w:footnote>
  <w:footnote w:id="1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Les Historiettes</w:t>
      </w:r>
      <w:r w:rsidRPr="00816070">
        <w:rPr>
          <w:rFonts w:ascii="Times New Roman" w:hAnsi="Times New Roman" w:cs="Times New Roman"/>
          <w:sz w:val="24"/>
          <w:szCs w:val="24"/>
        </w:rPr>
        <w:t xml:space="preserve"> de </w:t>
      </w:r>
      <w:proofErr w:type="spellStart"/>
      <w:r w:rsidRPr="00816070">
        <w:rPr>
          <w:rFonts w:ascii="Times New Roman" w:hAnsi="Times New Roman" w:cs="Times New Roman"/>
          <w:sz w:val="24"/>
          <w:szCs w:val="24"/>
        </w:rPr>
        <w:t>Tallemant</w:t>
      </w:r>
      <w:proofErr w:type="spellEnd"/>
      <w:r w:rsidRPr="00816070">
        <w:rPr>
          <w:rFonts w:ascii="Times New Roman" w:hAnsi="Times New Roman" w:cs="Times New Roman"/>
          <w:sz w:val="24"/>
          <w:szCs w:val="24"/>
        </w:rPr>
        <w:t xml:space="preserve"> des Réaux (édition de MM. </w:t>
      </w:r>
      <w:proofErr w:type="spellStart"/>
      <w:r w:rsidRPr="00816070">
        <w:rPr>
          <w:rFonts w:ascii="Times New Roman" w:hAnsi="Times New Roman" w:cs="Times New Roman"/>
          <w:sz w:val="24"/>
          <w:szCs w:val="24"/>
        </w:rPr>
        <w:t>Monmerqué</w:t>
      </w:r>
      <w:proofErr w:type="spellEnd"/>
      <w:r w:rsidRPr="00816070">
        <w:rPr>
          <w:rFonts w:ascii="Times New Roman" w:hAnsi="Times New Roman" w:cs="Times New Roman"/>
          <w:sz w:val="24"/>
          <w:szCs w:val="24"/>
        </w:rPr>
        <w:t xml:space="preserve"> et Paulin Paris), tome II, p. 200.</w:t>
      </w:r>
    </w:p>
  </w:footnote>
  <w:footnote w:id="1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Dans la </w:t>
      </w:r>
      <w:r w:rsidRPr="00816070">
        <w:rPr>
          <w:rFonts w:ascii="Times New Roman" w:hAnsi="Times New Roman" w:cs="Times New Roman"/>
          <w:i/>
          <w:sz w:val="24"/>
          <w:szCs w:val="24"/>
        </w:rPr>
        <w:t xml:space="preserve">Notice </w:t>
      </w:r>
      <w:r w:rsidRPr="00816070">
        <w:rPr>
          <w:rFonts w:ascii="Times New Roman" w:hAnsi="Times New Roman" w:cs="Times New Roman"/>
          <w:sz w:val="24"/>
          <w:szCs w:val="24"/>
        </w:rPr>
        <w:t xml:space="preserve">sur </w:t>
      </w:r>
      <w:r w:rsidRPr="00816070">
        <w:rPr>
          <w:rFonts w:ascii="Times New Roman" w:hAnsi="Times New Roman" w:cs="Times New Roman"/>
          <w:i/>
          <w:sz w:val="24"/>
          <w:szCs w:val="24"/>
        </w:rPr>
        <w:t>La Gloire du Val-de-Grâce</w:t>
      </w:r>
      <w:r w:rsidRPr="00816070">
        <w:rPr>
          <w:rFonts w:ascii="Times New Roman" w:hAnsi="Times New Roman" w:cs="Times New Roman"/>
          <w:sz w:val="24"/>
          <w:szCs w:val="24"/>
        </w:rPr>
        <w:t>, nous retrouverons Molière faisant chez M</w:t>
      </w:r>
      <w:r w:rsidRPr="00A13867">
        <w:rPr>
          <w:rFonts w:ascii="Times New Roman" w:hAnsi="Times New Roman" w:cs="Times New Roman"/>
          <w:sz w:val="24"/>
          <w:szCs w:val="24"/>
          <w:vertAlign w:val="superscript"/>
        </w:rPr>
        <w:t>lle</w:t>
      </w:r>
      <w:r w:rsidRPr="00816070">
        <w:rPr>
          <w:rFonts w:ascii="Times New Roman" w:hAnsi="Times New Roman" w:cs="Times New Roman"/>
          <w:sz w:val="24"/>
          <w:szCs w:val="24"/>
        </w:rPr>
        <w:t xml:space="preserve"> de Bussy une lecture de ce poème, à laquelle Robinet se montre fier d’avoir assisté : voyez sa </w:t>
      </w:r>
      <w:r w:rsidRPr="00816070">
        <w:rPr>
          <w:rFonts w:ascii="Times New Roman" w:hAnsi="Times New Roman" w:cs="Times New Roman"/>
          <w:i/>
          <w:sz w:val="24"/>
          <w:szCs w:val="24"/>
        </w:rPr>
        <w:t>Lettre à Madame</w:t>
      </w:r>
      <w:r w:rsidRPr="00816070">
        <w:rPr>
          <w:rFonts w:ascii="Times New Roman" w:hAnsi="Times New Roman" w:cs="Times New Roman"/>
          <w:sz w:val="24"/>
          <w:szCs w:val="24"/>
        </w:rPr>
        <w:t xml:space="preserve"> du 22 décembre 1668.</w:t>
      </w:r>
    </w:p>
  </w:footnote>
  <w:footnote w:id="15">
    <w:p w:rsidR="007A0532" w:rsidRPr="00816070" w:rsidRDefault="007A0532" w:rsidP="006222CE">
      <w:pPr>
        <w:pStyle w:val="Corpsdetexte"/>
        <w:spacing w:after="0"/>
        <w:rPr>
          <w:rFonts w:cs="Times New Roman"/>
        </w:rPr>
      </w:pPr>
      <w:r w:rsidRPr="00816070">
        <w:rPr>
          <w:rStyle w:val="Appelnotedebasdep"/>
          <w:rFonts w:cs="Times New Roman"/>
        </w:rPr>
        <w:footnoteRef/>
      </w:r>
      <w:r w:rsidRPr="00816070">
        <w:rPr>
          <w:rFonts w:cs="Times New Roman"/>
        </w:rPr>
        <w:t xml:space="preserve"> Elle est reproduite dans les </w:t>
      </w:r>
      <w:r w:rsidRPr="00816070">
        <w:rPr>
          <w:rFonts w:cs="Times New Roman"/>
          <w:i/>
        </w:rPr>
        <w:t>Récréations littéraires</w:t>
      </w:r>
      <w:r w:rsidRPr="00816070">
        <w:rPr>
          <w:rFonts w:cs="Times New Roman"/>
        </w:rPr>
        <w:t xml:space="preserve"> (p. 1 et 2) de </w:t>
      </w:r>
      <w:proofErr w:type="spellStart"/>
      <w:r w:rsidRPr="00816070">
        <w:rPr>
          <w:rFonts w:cs="Times New Roman"/>
        </w:rPr>
        <w:t>Cizeron</w:t>
      </w:r>
      <w:proofErr w:type="spellEnd"/>
      <w:r w:rsidRPr="00816070">
        <w:rPr>
          <w:rFonts w:cs="Times New Roman"/>
        </w:rPr>
        <w:t xml:space="preserve">-Rival, qui n’a fait que copier le </w:t>
      </w:r>
      <w:r w:rsidRPr="00816070">
        <w:rPr>
          <w:rFonts w:cs="Times New Roman"/>
          <w:i/>
        </w:rPr>
        <w:t>Bolœana</w:t>
      </w:r>
      <w:r w:rsidRPr="00476087">
        <w:rPr>
          <w:rFonts w:cs="Times New Roman"/>
        </w:rPr>
        <w:t>.</w:t>
      </w:r>
    </w:p>
  </w:footnote>
  <w:footnote w:id="1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 105.</w:t>
      </w:r>
    </w:p>
  </w:footnote>
  <w:footnote w:id="17">
    <w:p w:rsidR="007A0532" w:rsidRDefault="007A0532" w:rsidP="00C07DC9">
      <w:pPr>
        <w:pStyle w:val="Corpsdetexte"/>
        <w:rPr>
          <w:rFonts w:cs="Times New Roman"/>
        </w:rPr>
      </w:pPr>
      <w:r w:rsidRPr="00816070">
        <w:rPr>
          <w:rStyle w:val="Appelnotedebasdep"/>
          <w:rFonts w:cs="Times New Roman"/>
        </w:rPr>
        <w:footnoteRef/>
      </w:r>
      <w:r w:rsidRPr="00816070">
        <w:rPr>
          <w:rFonts w:cs="Times New Roman"/>
        </w:rPr>
        <w:t xml:space="preserve"> </w:t>
      </w:r>
    </w:p>
    <w:p w:rsidR="007A0532" w:rsidRPr="00816070" w:rsidRDefault="007A0532" w:rsidP="00333E4E">
      <w:pPr>
        <w:pStyle w:val="quotel"/>
      </w:pPr>
      <w:r w:rsidRPr="00816070">
        <w:t>Le dernier jour seulement :</w:t>
      </w:r>
    </w:p>
    <w:p w:rsidR="007A0532" w:rsidRPr="00816070" w:rsidRDefault="007A0532" w:rsidP="00333E4E">
      <w:pPr>
        <w:pStyle w:val="quotel"/>
      </w:pPr>
      <w:r>
        <w:t>…</w:t>
      </w:r>
      <w:r w:rsidRPr="00816070">
        <w:t xml:space="preserve"> </w:t>
      </w:r>
      <w:r w:rsidRPr="00816070">
        <w:rPr>
          <w:i/>
        </w:rPr>
        <w:t>Molière</w:t>
      </w:r>
      <w:r w:rsidRPr="001345D0">
        <w:t>,</w:t>
      </w:r>
      <w:r w:rsidRPr="00816070">
        <w:t xml:space="preserve"> le dernier jour,</w:t>
      </w:r>
    </w:p>
    <w:p w:rsidR="007A0532" w:rsidRPr="00816070" w:rsidRDefault="007A0532" w:rsidP="00333E4E">
      <w:pPr>
        <w:pStyle w:val="quotel"/>
      </w:pPr>
      <w:r w:rsidRPr="00816070">
        <w:t>A ravir divertit la cour</w:t>
      </w:r>
    </w:p>
    <w:p w:rsidR="007A0532" w:rsidRPr="00816070" w:rsidRDefault="007A0532" w:rsidP="00333E4E">
      <w:pPr>
        <w:pStyle w:val="quotel"/>
      </w:pPr>
      <w:r w:rsidRPr="00816070">
        <w:t xml:space="preserve">Par son </w:t>
      </w:r>
      <w:r w:rsidRPr="00816070">
        <w:rPr>
          <w:i/>
        </w:rPr>
        <w:t>Avare</w:t>
      </w:r>
      <w:r w:rsidRPr="00816070">
        <w:t xml:space="preserve"> et son </w:t>
      </w:r>
      <w:r w:rsidRPr="00816070">
        <w:rPr>
          <w:i/>
        </w:rPr>
        <w:t>Tartuffe</w:t>
      </w:r>
      <w:r w:rsidRPr="00816070">
        <w:t>.</w:t>
      </w:r>
    </w:p>
    <w:p w:rsidR="007A0532" w:rsidRPr="00816070" w:rsidRDefault="007A0532" w:rsidP="00C07DC9">
      <w:pPr>
        <w:pStyle w:val="Notedebasdepage"/>
        <w:rPr>
          <w:rFonts w:ascii="Times New Roman" w:hAnsi="Times New Roman" w:cs="Times New Roman"/>
          <w:sz w:val="24"/>
          <w:szCs w:val="24"/>
        </w:rPr>
      </w:pPr>
      <w:r w:rsidRPr="00333E4E">
        <w:rPr>
          <w:rFonts w:ascii="Times New Roman" w:hAnsi="Times New Roman" w:cs="Times New Roman"/>
          <w:sz w:val="24"/>
          <w:szCs w:val="24"/>
        </w:rPr>
        <w:t>(</w:t>
      </w:r>
      <w:r w:rsidRPr="00816070">
        <w:rPr>
          <w:rFonts w:ascii="Times New Roman" w:hAnsi="Times New Roman" w:cs="Times New Roman"/>
          <w:i/>
          <w:sz w:val="24"/>
          <w:szCs w:val="24"/>
        </w:rPr>
        <w:t>Lettre en vers à Madame</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du 10 août 1669.)</w:t>
      </w:r>
    </w:p>
  </w:footnote>
  <w:footnote w:id="18">
    <w:p w:rsidR="007A0532" w:rsidRPr="00816070" w:rsidRDefault="007A0532" w:rsidP="00816070">
      <w:pPr>
        <w:pStyle w:val="Corpsdetexte"/>
        <w:spacing w:after="0"/>
        <w:rPr>
          <w:rFonts w:cs="Times New Roman"/>
        </w:rPr>
      </w:pPr>
      <w:r w:rsidRPr="00816070">
        <w:rPr>
          <w:rStyle w:val="Appelnotedebasdep"/>
          <w:rFonts w:cs="Times New Roman"/>
        </w:rPr>
        <w:footnoteRef/>
      </w:r>
      <w:r w:rsidRPr="00816070">
        <w:rPr>
          <w:rFonts w:cs="Times New Roman"/>
        </w:rPr>
        <w:t xml:space="preserve"> Horace, </w:t>
      </w:r>
      <w:r w:rsidRPr="00816070">
        <w:rPr>
          <w:rFonts w:cs="Times New Roman"/>
          <w:i/>
        </w:rPr>
        <w:t>Épître</w:t>
      </w:r>
      <w:r w:rsidRPr="00816070">
        <w:rPr>
          <w:rFonts w:cs="Times New Roman"/>
        </w:rPr>
        <w:t xml:space="preserve"> 1 du livre II, vers 176.</w:t>
      </w:r>
    </w:p>
  </w:footnote>
  <w:footnote w:id="1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Les éditeurs de </w:t>
      </w:r>
      <w:proofErr w:type="spellStart"/>
      <w:r w:rsidRPr="00816070">
        <w:rPr>
          <w:rFonts w:ascii="Times New Roman" w:hAnsi="Times New Roman" w:cs="Times New Roman"/>
          <w:sz w:val="24"/>
          <w:szCs w:val="24"/>
        </w:rPr>
        <w:t>Tallemant</w:t>
      </w:r>
      <w:proofErr w:type="spellEnd"/>
      <w:r w:rsidRPr="00816070">
        <w:rPr>
          <w:rFonts w:ascii="Times New Roman" w:hAnsi="Times New Roman" w:cs="Times New Roman"/>
          <w:sz w:val="24"/>
          <w:szCs w:val="24"/>
        </w:rPr>
        <w:t xml:space="preserve"> se sont donc trompés, lorsqu’ils ont dit (tome II, p. 208) que la note sur M</w:t>
      </w:r>
      <w:r w:rsidRPr="00A13867">
        <w:rPr>
          <w:rFonts w:ascii="Times New Roman" w:hAnsi="Times New Roman" w:cs="Times New Roman"/>
          <w:sz w:val="24"/>
          <w:szCs w:val="24"/>
          <w:vertAlign w:val="superscript"/>
        </w:rPr>
        <w:t>lle</w:t>
      </w:r>
      <w:r w:rsidRPr="00816070">
        <w:rPr>
          <w:rFonts w:ascii="Times New Roman" w:hAnsi="Times New Roman" w:cs="Times New Roman"/>
          <w:sz w:val="24"/>
          <w:szCs w:val="24"/>
        </w:rPr>
        <w:t xml:space="preserve"> de Bussy avait été ajoutée par l’auteur </w:t>
      </w:r>
      <w:r w:rsidRPr="002C2E52">
        <w:rPr>
          <w:rStyle w:val="quotec"/>
          <w:rFonts w:ascii="Times New Roman" w:hAnsi="Times New Roman" w:cs="Times New Roman"/>
          <w:sz w:val="24"/>
          <w:szCs w:val="24"/>
        </w:rPr>
        <w:t>« après le 5 février 1669, date de la reprise heureuse de L’Avare. »</w:t>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L’Avare</w:t>
      </w:r>
      <w:r w:rsidRPr="00816070">
        <w:rPr>
          <w:rFonts w:ascii="Times New Roman" w:hAnsi="Times New Roman" w:cs="Times New Roman"/>
          <w:sz w:val="24"/>
          <w:szCs w:val="24"/>
        </w:rPr>
        <w:t xml:space="preserve"> ne fut pas joué pendant ce mois de février ; et la date du 5, que l’on donne pour celle qui vit </w:t>
      </w:r>
      <w:r w:rsidRPr="00816070">
        <w:rPr>
          <w:rFonts w:ascii="Times New Roman" w:hAnsi="Times New Roman" w:cs="Times New Roman"/>
          <w:i/>
          <w:sz w:val="24"/>
          <w:szCs w:val="24"/>
        </w:rPr>
        <w:t>L’Avare</w:t>
      </w:r>
      <w:r w:rsidRPr="00816070">
        <w:rPr>
          <w:rFonts w:ascii="Times New Roman" w:hAnsi="Times New Roman" w:cs="Times New Roman"/>
          <w:sz w:val="24"/>
          <w:szCs w:val="24"/>
        </w:rPr>
        <w:t xml:space="preserve"> se relever, est célèbre par la première représentation, définitivement autorisée, du </w:t>
      </w:r>
      <w:r w:rsidRPr="00816070">
        <w:rPr>
          <w:rFonts w:ascii="Times New Roman" w:hAnsi="Times New Roman" w:cs="Times New Roman"/>
          <w:i/>
          <w:sz w:val="24"/>
          <w:szCs w:val="24"/>
        </w:rPr>
        <w:t>Tartuffe</w:t>
      </w:r>
      <w:r w:rsidRPr="00816070">
        <w:rPr>
          <w:rFonts w:ascii="Times New Roman" w:hAnsi="Times New Roman" w:cs="Times New Roman"/>
          <w:sz w:val="24"/>
          <w:szCs w:val="24"/>
        </w:rPr>
        <w:t>, qui eut vingt-huit représentations consécutives jusqu’à la clôture de Pâques (voyez notre tome IV, p. 332-337.)</w:t>
      </w:r>
    </w:p>
  </w:footnote>
  <w:footnote w:id="20">
    <w:p w:rsidR="007A0532" w:rsidRPr="00816070" w:rsidRDefault="007A0532" w:rsidP="00333E4E">
      <w:pPr>
        <w:pStyle w:val="Corpsdetexte"/>
        <w:spacing w:after="0"/>
        <w:rPr>
          <w:rFonts w:cs="Times New Roman"/>
        </w:rPr>
      </w:pPr>
      <w:r w:rsidRPr="00816070">
        <w:rPr>
          <w:rStyle w:val="Appelnotedebasdep"/>
          <w:rFonts w:cs="Times New Roman"/>
        </w:rPr>
        <w:footnoteRef/>
      </w:r>
      <w:r w:rsidRPr="00816070">
        <w:rPr>
          <w:rFonts w:cs="Times New Roman"/>
        </w:rPr>
        <w:t xml:space="preserve"> Elle peut bien l’avoir été à la cour plus souvent. La troupe, dans les années 166g, 1670, 1671, 1672, joua, soit à Chambord, soit à Saint-Germain, plusieurs comédies dont le </w:t>
      </w:r>
      <w:r w:rsidRPr="00816070">
        <w:rPr>
          <w:rFonts w:cs="Times New Roman"/>
          <w:i/>
        </w:rPr>
        <w:t>Registre de la Grange</w:t>
      </w:r>
      <w:r w:rsidRPr="00816070">
        <w:rPr>
          <w:rFonts w:cs="Times New Roman"/>
        </w:rPr>
        <w:t xml:space="preserve"> ne donne pas les noms.</w:t>
      </w:r>
    </w:p>
  </w:footnote>
  <w:footnote w:id="21">
    <w:p w:rsidR="007A0532" w:rsidRPr="00816070" w:rsidRDefault="007A0532" w:rsidP="00333E4E">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 la page 105, déjà citée.</w:t>
      </w:r>
    </w:p>
  </w:footnote>
  <w:footnote w:id="22">
    <w:p w:rsidR="007A0532" w:rsidRPr="00816070" w:rsidRDefault="007A0532" w:rsidP="00333E4E">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Bolæana</w:t>
      </w:r>
      <w:r w:rsidRPr="00816070">
        <w:rPr>
          <w:rFonts w:cs="Times New Roman"/>
        </w:rPr>
        <w:t>, p. 37.</w:t>
      </w:r>
    </w:p>
  </w:footnote>
  <w:footnote w:id="2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Œuvres de Fénelon</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édition de Versailles, tome XXI, p. 225 et 226.</w:t>
      </w:r>
    </w:p>
  </w:footnote>
  <w:footnote w:id="2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Dictionnaire philosophique</w:t>
      </w:r>
      <w:r w:rsidRPr="00816070">
        <w:rPr>
          <w:rFonts w:ascii="Times New Roman" w:hAnsi="Times New Roman" w:cs="Times New Roman"/>
          <w:sz w:val="24"/>
          <w:szCs w:val="24"/>
        </w:rPr>
        <w:t>, au mot Art dramatique (Comédie), tome XXVII, p. 101.</w:t>
      </w:r>
    </w:p>
  </w:footnote>
  <w:footnote w:id="2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Notes historiques sur la vie de Molière</w:t>
      </w:r>
      <w:r w:rsidRPr="00816070">
        <w:rPr>
          <w:rFonts w:ascii="Times New Roman" w:hAnsi="Times New Roman" w:cs="Times New Roman"/>
          <w:sz w:val="24"/>
          <w:szCs w:val="24"/>
        </w:rPr>
        <w:t>, p. 154 et 155 de la 2</w:t>
      </w:r>
      <w:r w:rsidRPr="00816070">
        <w:rPr>
          <w:rFonts w:ascii="Times New Roman" w:hAnsi="Times New Roman" w:cs="Times New Roman"/>
          <w:sz w:val="24"/>
          <w:szCs w:val="24"/>
          <w:vertAlign w:val="superscript"/>
        </w:rPr>
        <w:t>de</w:t>
      </w:r>
      <w:r w:rsidRPr="00816070">
        <w:rPr>
          <w:rFonts w:ascii="Times New Roman" w:hAnsi="Times New Roman" w:cs="Times New Roman"/>
          <w:sz w:val="24"/>
          <w:szCs w:val="24"/>
        </w:rPr>
        <w:t xml:space="preserve"> édition in-12.</w:t>
      </w:r>
    </w:p>
  </w:footnote>
  <w:footnote w:id="26">
    <w:p w:rsidR="007A0532" w:rsidRPr="00816070" w:rsidRDefault="007A0532" w:rsidP="00DC6306">
      <w:pPr>
        <w:pStyle w:val="Corpsdetexte"/>
        <w:rPr>
          <w:rFonts w:cs="Times New Roman"/>
        </w:rPr>
      </w:pPr>
      <w:r w:rsidRPr="00816070">
        <w:rPr>
          <w:rStyle w:val="Appelnotedebasdep"/>
          <w:rFonts w:cs="Times New Roman"/>
        </w:rPr>
        <w:footnoteRef/>
      </w:r>
      <w:r w:rsidRPr="00816070">
        <w:rPr>
          <w:rFonts w:cs="Times New Roman"/>
        </w:rPr>
        <w:t xml:space="preserve"> Voyez Taschereau, </w:t>
      </w:r>
      <w:r w:rsidRPr="00816070">
        <w:rPr>
          <w:rFonts w:cs="Times New Roman"/>
          <w:i/>
        </w:rPr>
        <w:t>Histoire de la vie et des ouvrages de Molière</w:t>
      </w:r>
      <w:r w:rsidRPr="00816070">
        <w:rPr>
          <w:rFonts w:cs="Times New Roman"/>
        </w:rPr>
        <w:t>, livre III, p. 180 de la 5</w:t>
      </w:r>
      <w:r>
        <w:rPr>
          <w:rFonts w:cs="Times New Roman"/>
          <w:vertAlign w:val="superscript"/>
        </w:rPr>
        <w:t>e</w:t>
      </w:r>
      <w:r w:rsidRPr="00816070">
        <w:rPr>
          <w:rFonts w:cs="Times New Roman"/>
        </w:rPr>
        <w:t xml:space="preserve"> édition.</w:t>
      </w:r>
    </w:p>
  </w:footnote>
  <w:footnote w:id="27">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Lycée</w:t>
      </w:r>
      <w:r w:rsidRPr="001345D0">
        <w:rPr>
          <w:rFonts w:cs="Times New Roman"/>
        </w:rPr>
        <w:t>,</w:t>
      </w:r>
      <w:r w:rsidRPr="00816070">
        <w:rPr>
          <w:rFonts w:cs="Times New Roman"/>
        </w:rPr>
        <w:t xml:space="preserve"> ou </w:t>
      </w:r>
      <w:r w:rsidRPr="00816070">
        <w:rPr>
          <w:rFonts w:cs="Times New Roman"/>
          <w:i/>
        </w:rPr>
        <w:t>Cours de littérature</w:t>
      </w:r>
      <w:r w:rsidRPr="00816070">
        <w:rPr>
          <w:rFonts w:cs="Times New Roman"/>
        </w:rPr>
        <w:t>, premi</w:t>
      </w:r>
      <w:r>
        <w:rPr>
          <w:rFonts w:cs="Times New Roman"/>
        </w:rPr>
        <w:t>ère partie, livre I, chapitre VI</w:t>
      </w:r>
      <w:r w:rsidRPr="00816070">
        <w:rPr>
          <w:rFonts w:cs="Times New Roman"/>
        </w:rPr>
        <w:t>, section 2 (édition de l’an VII, tome II, p. 67 et 68).</w:t>
      </w:r>
    </w:p>
  </w:footnote>
  <w:footnote w:id="28">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Cours de littérature</w:t>
      </w:r>
      <w:r w:rsidRPr="00816070">
        <w:rPr>
          <w:rFonts w:cs="Times New Roman"/>
        </w:rPr>
        <w:t xml:space="preserve">, </w:t>
      </w:r>
      <w:r w:rsidRPr="00816070">
        <w:rPr>
          <w:rFonts w:cs="Times New Roman"/>
          <w:i/>
        </w:rPr>
        <w:t>ibidem</w:t>
      </w:r>
      <w:r w:rsidRPr="00816070">
        <w:rPr>
          <w:rFonts w:cs="Times New Roman"/>
        </w:rPr>
        <w:t>, p. 63-67.</w:t>
      </w:r>
    </w:p>
  </w:footnote>
  <w:footnote w:id="29">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Seco</w:t>
      </w:r>
      <w:r>
        <w:rPr>
          <w:rFonts w:cs="Times New Roman"/>
        </w:rPr>
        <w:t>nde partie, livre I, chapitre IV</w:t>
      </w:r>
      <w:r w:rsidRPr="00816070">
        <w:rPr>
          <w:rFonts w:cs="Times New Roman"/>
        </w:rPr>
        <w:t>, section 4 (tome V, p. 460-463).</w:t>
      </w:r>
    </w:p>
  </w:footnote>
  <w:footnote w:id="30">
    <w:p w:rsidR="007A0532" w:rsidRPr="00816070" w:rsidRDefault="007A0532" w:rsidP="002C2E5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Cours de littérature dramatique</w:t>
      </w:r>
      <w:r w:rsidRPr="00816070">
        <w:rPr>
          <w:rFonts w:ascii="Times New Roman" w:hAnsi="Times New Roman" w:cs="Times New Roman"/>
          <w:sz w:val="24"/>
          <w:szCs w:val="24"/>
        </w:rPr>
        <w:t>, traduit de l’allemand, 1814, tome II, p. 252.</w:t>
      </w:r>
    </w:p>
  </w:footnote>
  <w:footnote w:id="31">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Ibidem</w:t>
      </w:r>
      <w:r w:rsidRPr="00816070">
        <w:rPr>
          <w:rFonts w:cs="Times New Roman"/>
        </w:rPr>
        <w:t>, à la page citée.</w:t>
      </w:r>
    </w:p>
  </w:footnote>
  <w:footnote w:id="3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816070">
        <w:rPr>
          <w:rFonts w:ascii="Times New Roman" w:hAnsi="Times New Roman" w:cs="Times New Roman"/>
          <w:sz w:val="24"/>
          <w:szCs w:val="24"/>
        </w:rPr>
        <w:t>, p. 254.</w:t>
      </w:r>
    </w:p>
  </w:footnote>
  <w:footnote w:id="33">
    <w:p w:rsidR="007A0532" w:rsidRPr="00816070" w:rsidRDefault="007A0532" w:rsidP="003D2394">
      <w:pPr>
        <w:pStyle w:val="Corpsdetexte"/>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Conversations de Goethe</w:t>
      </w:r>
      <w:r w:rsidRPr="00816070">
        <w:rPr>
          <w:rFonts w:cs="Times New Roman"/>
        </w:rPr>
        <w:t xml:space="preserve">  </w:t>
      </w:r>
      <w:r w:rsidRPr="00816070">
        <w:rPr>
          <w:rFonts w:cs="Times New Roman"/>
          <w:i/>
        </w:rPr>
        <w:t>recueillies par Eckermann</w:t>
      </w:r>
      <w:r w:rsidRPr="00816070">
        <w:rPr>
          <w:rFonts w:cs="Times New Roman"/>
        </w:rPr>
        <w:t xml:space="preserve"> (traduction de M. Émile </w:t>
      </w:r>
      <w:proofErr w:type="spellStart"/>
      <w:r w:rsidRPr="00816070">
        <w:rPr>
          <w:rFonts w:cs="Times New Roman"/>
        </w:rPr>
        <w:t>Délerot</w:t>
      </w:r>
      <w:proofErr w:type="spellEnd"/>
      <w:r w:rsidRPr="00816070">
        <w:rPr>
          <w:rFonts w:cs="Times New Roman"/>
        </w:rPr>
        <w:t>), tome I, p. 215.</w:t>
      </w:r>
    </w:p>
  </w:footnote>
  <w:footnote w:id="34">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Acte II, scènes I et II.</w:t>
      </w:r>
    </w:p>
  </w:footnote>
  <w:footnote w:id="3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Pr>
          <w:rFonts w:ascii="Times New Roman" w:hAnsi="Times New Roman" w:cs="Times New Roman"/>
          <w:sz w:val="24"/>
          <w:szCs w:val="24"/>
        </w:rPr>
        <w:t>La B</w:t>
      </w:r>
      <w:r w:rsidRPr="00816070">
        <w:rPr>
          <w:rFonts w:ascii="Times New Roman" w:hAnsi="Times New Roman" w:cs="Times New Roman"/>
          <w:sz w:val="24"/>
          <w:szCs w:val="24"/>
        </w:rPr>
        <w:t xml:space="preserve">elle plaideuse, </w:t>
      </w:r>
      <w:r w:rsidRPr="00816070">
        <w:rPr>
          <w:rFonts w:ascii="Times New Roman" w:hAnsi="Times New Roman" w:cs="Times New Roman"/>
          <w:i/>
          <w:sz w:val="24"/>
          <w:szCs w:val="24"/>
        </w:rPr>
        <w:t>comédie</w:t>
      </w:r>
      <w:r w:rsidRPr="00816070">
        <w:rPr>
          <w:rFonts w:ascii="Times New Roman" w:hAnsi="Times New Roman" w:cs="Times New Roman"/>
          <w:sz w:val="24"/>
          <w:szCs w:val="24"/>
        </w:rPr>
        <w:t>. A Paris, chez Guillaume de Luyne … M. DC. LV, in-12. L’Achevé d’imprimer pour la première fois est du 15 août 1655. – Voyez la scène VIII de l’acte I.</w:t>
      </w:r>
    </w:p>
  </w:footnote>
  <w:footnote w:id="3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Pr>
          <w:rFonts w:ascii="Times New Roman" w:hAnsi="Times New Roman" w:cs="Times New Roman"/>
          <w:sz w:val="24"/>
          <w:szCs w:val="24"/>
        </w:rPr>
        <w:t>Acte IV, scène II</w:t>
      </w:r>
      <w:r w:rsidRPr="00816070">
        <w:rPr>
          <w:rFonts w:ascii="Times New Roman" w:hAnsi="Times New Roman" w:cs="Times New Roman"/>
          <w:sz w:val="24"/>
          <w:szCs w:val="24"/>
        </w:rPr>
        <w:t>. — Faisons remarquer d’ailleurs que Boisrobert était connu pour prendre à droite et à gauche, et qu’il aurait bien pu trouver la scène du père usurier et le prodigieux mémoire quelque part où Molière aurait été aussi le chercher.</w:t>
      </w:r>
    </w:p>
  </w:footnote>
  <w:footnote w:id="3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la citation de Boisrobert faite par M. Paulin Paris au tome II, p. 421, des </w:t>
      </w:r>
      <w:r w:rsidRPr="00816070">
        <w:rPr>
          <w:rFonts w:ascii="Times New Roman" w:hAnsi="Times New Roman" w:cs="Times New Roman"/>
          <w:i/>
          <w:sz w:val="24"/>
          <w:szCs w:val="24"/>
        </w:rPr>
        <w:t>Historiettes</w:t>
      </w:r>
      <w:r w:rsidRPr="00816070">
        <w:rPr>
          <w:rFonts w:ascii="Times New Roman" w:hAnsi="Times New Roman" w:cs="Times New Roman"/>
          <w:sz w:val="24"/>
          <w:szCs w:val="24"/>
        </w:rPr>
        <w:t xml:space="preserve"> de </w:t>
      </w:r>
      <w:proofErr w:type="spellStart"/>
      <w:r w:rsidRPr="00816070">
        <w:rPr>
          <w:rFonts w:ascii="Times New Roman" w:hAnsi="Times New Roman" w:cs="Times New Roman"/>
          <w:sz w:val="24"/>
          <w:szCs w:val="24"/>
        </w:rPr>
        <w:t>Tallemant</w:t>
      </w:r>
      <w:proofErr w:type="spellEnd"/>
      <w:r w:rsidRPr="00816070">
        <w:rPr>
          <w:rFonts w:ascii="Times New Roman" w:hAnsi="Times New Roman" w:cs="Times New Roman"/>
          <w:sz w:val="24"/>
          <w:szCs w:val="24"/>
        </w:rPr>
        <w:t xml:space="preserve"> des Réaux.</w:t>
      </w:r>
    </w:p>
  </w:footnote>
  <w:footnote w:id="3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l’addition de la </w:t>
      </w:r>
      <w:proofErr w:type="spellStart"/>
      <w:r w:rsidRPr="00816070">
        <w:rPr>
          <w:rFonts w:ascii="Times New Roman" w:hAnsi="Times New Roman" w:cs="Times New Roman"/>
          <w:sz w:val="24"/>
          <w:szCs w:val="24"/>
        </w:rPr>
        <w:t>Monnoye</w:t>
      </w:r>
      <w:proofErr w:type="spellEnd"/>
      <w:r w:rsidRPr="00816070">
        <w:rPr>
          <w:rFonts w:ascii="Times New Roman" w:hAnsi="Times New Roman" w:cs="Times New Roman"/>
          <w:sz w:val="24"/>
          <w:szCs w:val="24"/>
        </w:rPr>
        <w:t>, tome III, p. 151.</w:t>
      </w:r>
    </w:p>
  </w:footnote>
  <w:footnote w:id="3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II, scène V.</w:t>
      </w:r>
    </w:p>
  </w:footnote>
  <w:footnote w:id="4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 scène II.</w:t>
      </w:r>
    </w:p>
  </w:footnote>
  <w:footnote w:id="4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la même addition de la </w:t>
      </w:r>
      <w:proofErr w:type="spellStart"/>
      <w:r w:rsidRPr="00816070">
        <w:rPr>
          <w:rFonts w:ascii="Times New Roman" w:hAnsi="Times New Roman" w:cs="Times New Roman"/>
          <w:sz w:val="24"/>
          <w:szCs w:val="24"/>
        </w:rPr>
        <w:t>Monnoye</w:t>
      </w:r>
      <w:proofErr w:type="spellEnd"/>
      <w:r w:rsidRPr="00816070">
        <w:rPr>
          <w:rFonts w:ascii="Times New Roman" w:hAnsi="Times New Roman" w:cs="Times New Roman"/>
          <w:sz w:val="24"/>
          <w:szCs w:val="24"/>
        </w:rPr>
        <w:t>, tome III, p. 152.</w:t>
      </w:r>
    </w:p>
  </w:footnote>
  <w:footnote w:id="4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III, scène 1.</w:t>
      </w:r>
    </w:p>
  </w:footnote>
  <w:footnote w:id="4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Observations sur la comédie et sur le génie de Molière</w:t>
      </w:r>
      <w:r w:rsidRPr="00816070">
        <w:rPr>
          <w:rFonts w:ascii="Times New Roman" w:hAnsi="Times New Roman" w:cs="Times New Roman"/>
          <w:sz w:val="24"/>
          <w:szCs w:val="24"/>
        </w:rPr>
        <w:t>, p. 148.</w:t>
      </w:r>
    </w:p>
  </w:footnote>
  <w:footnote w:id="44">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Acte V, scène III.</w:t>
      </w:r>
    </w:p>
  </w:footnote>
  <w:footnote w:id="45">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Acte V, scène VI.</w:t>
      </w:r>
    </w:p>
  </w:footnote>
  <w:footnote w:id="46">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Elle est la troisième des </w:t>
      </w:r>
      <w:r w:rsidRPr="00816070">
        <w:rPr>
          <w:rFonts w:cs="Times New Roman"/>
          <w:i/>
        </w:rPr>
        <w:t xml:space="preserve">Six premières comédies facétieuses de Pierre de la </w:t>
      </w:r>
      <w:proofErr w:type="spellStart"/>
      <w:r w:rsidRPr="00816070">
        <w:rPr>
          <w:rFonts w:cs="Times New Roman"/>
          <w:i/>
        </w:rPr>
        <w:t>Rivey</w:t>
      </w:r>
      <w:proofErr w:type="spellEnd"/>
      <w:r w:rsidRPr="00816070">
        <w:rPr>
          <w:rFonts w:cs="Times New Roman"/>
        </w:rPr>
        <w:t xml:space="preserve">, </w:t>
      </w:r>
      <w:r w:rsidRPr="00816070">
        <w:rPr>
          <w:rFonts w:cs="Times New Roman"/>
          <w:i/>
        </w:rPr>
        <w:t>Champenois</w:t>
      </w:r>
      <w:r w:rsidRPr="00816070">
        <w:rPr>
          <w:rFonts w:cs="Times New Roman"/>
        </w:rPr>
        <w:t xml:space="preserve">, </w:t>
      </w:r>
      <w:r w:rsidRPr="00816070">
        <w:rPr>
          <w:rFonts w:cs="Times New Roman"/>
          <w:i/>
        </w:rPr>
        <w:t>à l’imitation des anciens Grecs</w:t>
      </w:r>
      <w:r w:rsidRPr="00816070">
        <w:rPr>
          <w:rFonts w:cs="Times New Roman"/>
        </w:rPr>
        <w:t xml:space="preserve">, </w:t>
      </w:r>
      <w:r w:rsidRPr="00816070">
        <w:rPr>
          <w:rFonts w:cs="Times New Roman"/>
          <w:i/>
        </w:rPr>
        <w:t>Latins et modernes Italiens</w:t>
      </w:r>
      <w:r w:rsidRPr="00476087">
        <w:rPr>
          <w:rFonts w:cs="Times New Roman"/>
        </w:rPr>
        <w:t>.</w:t>
      </w:r>
      <w:r w:rsidRPr="00816070">
        <w:rPr>
          <w:rFonts w:cs="Times New Roman"/>
        </w:rPr>
        <w:t xml:space="preserve"> Paris, 1679, 111-12. Elle a été réimprimée dans l’</w:t>
      </w:r>
      <w:r w:rsidRPr="00816070">
        <w:rPr>
          <w:rFonts w:cs="Times New Roman"/>
          <w:i/>
        </w:rPr>
        <w:t>Ancien théâtre français</w:t>
      </w:r>
      <w:r w:rsidRPr="00816070">
        <w:rPr>
          <w:rFonts w:cs="Times New Roman"/>
        </w:rPr>
        <w:t xml:space="preserve"> (à Paris, chez P. </w:t>
      </w:r>
      <w:proofErr w:type="spellStart"/>
      <w:r w:rsidRPr="00816070">
        <w:rPr>
          <w:rFonts w:cs="Times New Roman"/>
        </w:rPr>
        <w:t>Jannet</w:t>
      </w:r>
      <w:proofErr w:type="spellEnd"/>
      <w:r w:rsidRPr="00816070">
        <w:rPr>
          <w:rFonts w:cs="Times New Roman"/>
        </w:rPr>
        <w:t>. M.DCCC.LV, tome V, p. 199-291).</w:t>
      </w:r>
    </w:p>
  </w:footnote>
  <w:footnote w:id="4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lang w:val="en-US"/>
        </w:rPr>
        <w:t xml:space="preserve"> </w:t>
      </w:r>
      <w:proofErr w:type="spellStart"/>
      <w:r w:rsidRPr="002C2E52">
        <w:rPr>
          <w:rFonts w:ascii="Times New Roman" w:hAnsi="Times New Roman" w:cs="Times New Roman"/>
          <w:sz w:val="24"/>
          <w:szCs w:val="24"/>
          <w:lang w:val="en-US"/>
        </w:rPr>
        <w:t>Aridosio</w:t>
      </w:r>
      <w:proofErr w:type="spellEnd"/>
      <w:r w:rsidRPr="00816070">
        <w:rPr>
          <w:rFonts w:ascii="Times New Roman" w:hAnsi="Times New Roman" w:cs="Times New Roman"/>
          <w:smallCaps/>
          <w:sz w:val="24"/>
          <w:szCs w:val="24"/>
          <w:lang w:val="en-US"/>
        </w:rPr>
        <w:t xml:space="preserve">, </w:t>
      </w:r>
      <w:proofErr w:type="spellStart"/>
      <w:r w:rsidRPr="00816070">
        <w:rPr>
          <w:rFonts w:ascii="Times New Roman" w:hAnsi="Times New Roman" w:cs="Times New Roman"/>
          <w:i/>
          <w:sz w:val="24"/>
          <w:szCs w:val="24"/>
          <w:lang w:val="en-US"/>
        </w:rPr>
        <w:t>comedia</w:t>
      </w:r>
      <w:proofErr w:type="spellEnd"/>
      <w:r w:rsidRPr="00816070">
        <w:rPr>
          <w:rFonts w:ascii="Times New Roman" w:hAnsi="Times New Roman" w:cs="Times New Roman"/>
          <w:i/>
          <w:sz w:val="24"/>
          <w:szCs w:val="24"/>
          <w:lang w:val="en-US"/>
        </w:rPr>
        <w:t xml:space="preserve"> </w:t>
      </w:r>
      <w:proofErr w:type="gramStart"/>
      <w:r w:rsidRPr="00816070">
        <w:rPr>
          <w:rFonts w:ascii="Times New Roman" w:hAnsi="Times New Roman" w:cs="Times New Roman"/>
          <w:i/>
          <w:sz w:val="24"/>
          <w:szCs w:val="24"/>
          <w:lang w:val="en-US"/>
        </w:rPr>
        <w:t>del</w:t>
      </w:r>
      <w:proofErr w:type="gramEnd"/>
      <w:r w:rsidRPr="00816070">
        <w:rPr>
          <w:rFonts w:ascii="Times New Roman" w:hAnsi="Times New Roman" w:cs="Times New Roman"/>
          <w:i/>
          <w:sz w:val="24"/>
          <w:szCs w:val="24"/>
          <w:lang w:val="en-US"/>
        </w:rPr>
        <w:t xml:space="preserve"> Signor </w:t>
      </w:r>
      <w:proofErr w:type="spellStart"/>
      <w:r w:rsidRPr="00816070">
        <w:rPr>
          <w:rFonts w:ascii="Times New Roman" w:hAnsi="Times New Roman" w:cs="Times New Roman"/>
          <w:i/>
          <w:sz w:val="24"/>
          <w:szCs w:val="24"/>
          <w:lang w:val="en-US"/>
        </w:rPr>
        <w:t>Lorenzino</w:t>
      </w:r>
      <w:proofErr w:type="spellEnd"/>
      <w:r w:rsidRPr="00816070">
        <w:rPr>
          <w:rFonts w:ascii="Times New Roman" w:hAnsi="Times New Roman" w:cs="Times New Roman"/>
          <w:i/>
          <w:sz w:val="24"/>
          <w:szCs w:val="24"/>
          <w:lang w:val="en-US"/>
        </w:rPr>
        <w:t xml:space="preserve"> de</w:t>
      </w:r>
      <w:r w:rsidRPr="00816070">
        <w:rPr>
          <w:rFonts w:ascii="Times New Roman" w:hAnsi="Times New Roman" w:cs="Times New Roman"/>
          <w:sz w:val="24"/>
          <w:szCs w:val="24"/>
          <w:lang w:val="en-US"/>
        </w:rPr>
        <w:t xml:space="preserve"> </w:t>
      </w:r>
      <w:r w:rsidRPr="00816070">
        <w:rPr>
          <w:rFonts w:ascii="Times New Roman" w:hAnsi="Times New Roman" w:cs="Times New Roman"/>
          <w:i/>
          <w:sz w:val="24"/>
          <w:szCs w:val="24"/>
          <w:lang w:val="en-US"/>
        </w:rPr>
        <w:t>Medici</w:t>
      </w:r>
      <w:r w:rsidRPr="00476087">
        <w:rPr>
          <w:rFonts w:ascii="Times New Roman" w:hAnsi="Times New Roman" w:cs="Times New Roman"/>
          <w:sz w:val="24"/>
          <w:szCs w:val="24"/>
          <w:lang w:val="en-US"/>
        </w:rPr>
        <w:t xml:space="preserve">. </w:t>
      </w:r>
      <w:r w:rsidRPr="00816070">
        <w:rPr>
          <w:rFonts w:ascii="Times New Roman" w:hAnsi="Times New Roman" w:cs="Times New Roman"/>
          <w:sz w:val="24"/>
          <w:szCs w:val="24"/>
        </w:rPr>
        <w:t>Elle a été imprimée à Lucques et à Bologne en 1548, et plusieurs fois aussi à Florence, puis à Venise et à Naples.</w:t>
      </w:r>
    </w:p>
  </w:footnote>
  <w:footnote w:id="48">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Acte III, scène VI.</w:t>
      </w:r>
    </w:p>
  </w:footnote>
  <w:footnote w:id="4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La Veuve, </w:t>
      </w:r>
      <w:r w:rsidRPr="00816070">
        <w:rPr>
          <w:rFonts w:ascii="Times New Roman" w:hAnsi="Times New Roman" w:cs="Times New Roman"/>
          <w:i/>
          <w:sz w:val="24"/>
          <w:szCs w:val="24"/>
        </w:rPr>
        <w:t xml:space="preserve">seconde comédie de Pierre de la </w:t>
      </w:r>
      <w:proofErr w:type="spellStart"/>
      <w:r w:rsidRPr="00816070">
        <w:rPr>
          <w:rFonts w:ascii="Times New Roman" w:hAnsi="Times New Roman" w:cs="Times New Roman"/>
          <w:i/>
          <w:sz w:val="24"/>
          <w:szCs w:val="24"/>
        </w:rPr>
        <w:t>Rivey</w:t>
      </w:r>
      <w:proofErr w:type="spellEnd"/>
      <w:r w:rsidRPr="001345D0">
        <w:rPr>
          <w:rFonts w:ascii="Times New Roman" w:hAnsi="Times New Roman" w:cs="Times New Roman"/>
          <w:sz w:val="24"/>
          <w:szCs w:val="24"/>
        </w:rPr>
        <w:t>,</w:t>
      </w:r>
      <w:r w:rsidRPr="00816070">
        <w:rPr>
          <w:rFonts w:ascii="Times New Roman" w:hAnsi="Times New Roman" w:cs="Times New Roman"/>
          <w:sz w:val="24"/>
          <w:szCs w:val="24"/>
        </w:rPr>
        <w:t xml:space="preserve"> dans </w:t>
      </w:r>
      <w:r w:rsidRPr="00816070">
        <w:rPr>
          <w:rFonts w:ascii="Times New Roman" w:hAnsi="Times New Roman" w:cs="Times New Roman"/>
          <w:i/>
          <w:sz w:val="24"/>
          <w:szCs w:val="24"/>
        </w:rPr>
        <w:t xml:space="preserve">Y Ancien théâtre </w:t>
      </w:r>
      <w:proofErr w:type="spellStart"/>
      <w:r w:rsidRPr="00816070">
        <w:rPr>
          <w:rFonts w:ascii="Times New Roman" w:hAnsi="Times New Roman" w:cs="Times New Roman"/>
          <w:i/>
          <w:sz w:val="24"/>
          <w:szCs w:val="24"/>
        </w:rPr>
        <w:t>françois</w:t>
      </w:r>
      <w:proofErr w:type="spellEnd"/>
      <w:r w:rsidRPr="00816070">
        <w:rPr>
          <w:rFonts w:ascii="Times New Roman" w:hAnsi="Times New Roman" w:cs="Times New Roman"/>
          <w:sz w:val="24"/>
          <w:szCs w:val="24"/>
        </w:rPr>
        <w:t xml:space="preserve"> de la collection </w:t>
      </w:r>
      <w:proofErr w:type="spellStart"/>
      <w:r w:rsidRPr="00816070">
        <w:rPr>
          <w:rFonts w:ascii="Times New Roman" w:hAnsi="Times New Roman" w:cs="Times New Roman"/>
          <w:sz w:val="24"/>
          <w:szCs w:val="24"/>
        </w:rPr>
        <w:t>Jannet</w:t>
      </w:r>
      <w:proofErr w:type="spellEnd"/>
      <w:r w:rsidRPr="00816070">
        <w:rPr>
          <w:rFonts w:ascii="Times New Roman" w:hAnsi="Times New Roman" w:cs="Times New Roman"/>
          <w:sz w:val="24"/>
          <w:szCs w:val="24"/>
        </w:rPr>
        <w:t xml:space="preserve">, tome V, p. </w:t>
      </w:r>
      <w:r>
        <w:rPr>
          <w:rFonts w:ascii="Times New Roman" w:hAnsi="Times New Roman" w:cs="Times New Roman"/>
          <w:smallCaps/>
          <w:sz w:val="24"/>
          <w:szCs w:val="24"/>
        </w:rPr>
        <w:t>103-198</w:t>
      </w:r>
      <w:r w:rsidRPr="00816070">
        <w:rPr>
          <w:rFonts w:ascii="Times New Roman" w:hAnsi="Times New Roman" w:cs="Times New Roman"/>
          <w:smallCaps/>
          <w:sz w:val="24"/>
          <w:szCs w:val="24"/>
        </w:rPr>
        <w:t xml:space="preserve">. </w:t>
      </w:r>
      <w:r w:rsidRPr="00816070">
        <w:rPr>
          <w:rFonts w:ascii="Times New Roman" w:hAnsi="Times New Roman" w:cs="Times New Roman"/>
          <w:sz w:val="24"/>
          <w:szCs w:val="24"/>
        </w:rPr>
        <w:t>Le modèle imité ou plutôt traduit par le Champenois es</w:t>
      </w:r>
      <w:r>
        <w:rPr>
          <w:rFonts w:ascii="Times New Roman" w:hAnsi="Times New Roman" w:cs="Times New Roman"/>
          <w:sz w:val="24"/>
          <w:szCs w:val="24"/>
        </w:rPr>
        <w:t xml:space="preserve">t du Florentin </w:t>
      </w:r>
      <w:proofErr w:type="spellStart"/>
      <w:r>
        <w:rPr>
          <w:rFonts w:ascii="Times New Roman" w:hAnsi="Times New Roman" w:cs="Times New Roman"/>
          <w:sz w:val="24"/>
          <w:szCs w:val="24"/>
        </w:rPr>
        <w:t>Nicolo</w:t>
      </w:r>
      <w:proofErr w:type="spellEnd"/>
      <w:r>
        <w:rPr>
          <w:rFonts w:ascii="Times New Roman" w:hAnsi="Times New Roman" w:cs="Times New Roman"/>
          <w:sz w:val="24"/>
          <w:szCs w:val="24"/>
        </w:rPr>
        <w:t xml:space="preserve"> Buonapart</w:t>
      </w:r>
      <w:r w:rsidRPr="00816070">
        <w:rPr>
          <w:rFonts w:ascii="Times New Roman" w:hAnsi="Times New Roman" w:cs="Times New Roman"/>
          <w:sz w:val="24"/>
          <w:szCs w:val="24"/>
        </w:rPr>
        <w:t xml:space="preserve">e : la </w:t>
      </w:r>
      <w:proofErr w:type="spellStart"/>
      <w:r w:rsidRPr="00816070">
        <w:rPr>
          <w:rFonts w:ascii="Times New Roman" w:hAnsi="Times New Roman" w:cs="Times New Roman"/>
          <w:sz w:val="24"/>
          <w:szCs w:val="24"/>
        </w:rPr>
        <w:t>Vedova</w:t>
      </w:r>
      <w:proofErr w:type="spellEnd"/>
      <w:r w:rsidRPr="00816070">
        <w:rPr>
          <w:rFonts w:ascii="Times New Roman" w:hAnsi="Times New Roman" w:cs="Times New Roman"/>
          <w:sz w:val="24"/>
          <w:szCs w:val="24"/>
        </w:rPr>
        <w:t xml:space="preserve">, </w:t>
      </w:r>
      <w:proofErr w:type="spellStart"/>
      <w:r w:rsidRPr="00816070">
        <w:rPr>
          <w:rFonts w:ascii="Times New Roman" w:hAnsi="Times New Roman" w:cs="Times New Roman"/>
          <w:i/>
          <w:sz w:val="24"/>
          <w:szCs w:val="24"/>
        </w:rPr>
        <w:t>comedia</w:t>
      </w:r>
      <w:proofErr w:type="spellEnd"/>
      <w:r w:rsidRPr="00816070">
        <w:rPr>
          <w:rFonts w:ascii="Times New Roman" w:hAnsi="Times New Roman" w:cs="Times New Roman"/>
          <w:i/>
          <w:sz w:val="24"/>
          <w:szCs w:val="24"/>
        </w:rPr>
        <w:t xml:space="preserve"> </w:t>
      </w:r>
      <w:proofErr w:type="spellStart"/>
      <w:r w:rsidRPr="00816070">
        <w:rPr>
          <w:rFonts w:ascii="Times New Roman" w:hAnsi="Times New Roman" w:cs="Times New Roman"/>
          <w:i/>
          <w:sz w:val="24"/>
          <w:szCs w:val="24"/>
        </w:rPr>
        <w:t>facelissima</w:t>
      </w:r>
      <w:proofErr w:type="spellEnd"/>
      <w:r w:rsidRPr="00816070">
        <w:rPr>
          <w:rFonts w:ascii="Times New Roman" w:hAnsi="Times New Roman" w:cs="Times New Roman"/>
          <w:i/>
          <w:sz w:val="24"/>
          <w:szCs w:val="24"/>
        </w:rPr>
        <w:t xml:space="preserve"> di M. </w:t>
      </w:r>
      <w:proofErr w:type="spellStart"/>
      <w:r w:rsidRPr="00816070">
        <w:rPr>
          <w:rFonts w:ascii="Times New Roman" w:hAnsi="Times New Roman" w:cs="Times New Roman"/>
          <w:i/>
          <w:sz w:val="24"/>
          <w:szCs w:val="24"/>
        </w:rPr>
        <w:t>Nicolo</w:t>
      </w:r>
      <w:proofErr w:type="spellEnd"/>
      <w:r w:rsidRPr="00816070">
        <w:rPr>
          <w:rFonts w:ascii="Times New Roman" w:hAnsi="Times New Roman" w:cs="Times New Roman"/>
          <w:i/>
          <w:sz w:val="24"/>
          <w:szCs w:val="24"/>
        </w:rPr>
        <w:t xml:space="preserve"> Buonaparte</w:t>
      </w:r>
      <w:r w:rsidRPr="00816070">
        <w:rPr>
          <w:rFonts w:ascii="Times New Roman" w:hAnsi="Times New Roman" w:cs="Times New Roman"/>
          <w:sz w:val="24"/>
          <w:szCs w:val="24"/>
        </w:rPr>
        <w:t xml:space="preserve">, </w:t>
      </w:r>
      <w:proofErr w:type="spellStart"/>
      <w:r w:rsidRPr="00816070">
        <w:rPr>
          <w:rFonts w:ascii="Times New Roman" w:hAnsi="Times New Roman" w:cs="Times New Roman"/>
          <w:i/>
          <w:sz w:val="24"/>
          <w:szCs w:val="24"/>
        </w:rPr>
        <w:t>cittadino</w:t>
      </w:r>
      <w:proofErr w:type="spellEnd"/>
      <w:r w:rsidRPr="00816070">
        <w:rPr>
          <w:rFonts w:ascii="Times New Roman" w:hAnsi="Times New Roman" w:cs="Times New Roman"/>
          <w:i/>
          <w:sz w:val="24"/>
          <w:szCs w:val="24"/>
        </w:rPr>
        <w:t xml:space="preserve"> </w:t>
      </w:r>
      <w:proofErr w:type="spellStart"/>
      <w:r w:rsidRPr="00816070">
        <w:rPr>
          <w:rFonts w:ascii="Times New Roman" w:hAnsi="Times New Roman" w:cs="Times New Roman"/>
          <w:i/>
          <w:sz w:val="24"/>
          <w:szCs w:val="24"/>
        </w:rPr>
        <w:t>fiorentino</w:t>
      </w:r>
      <w:proofErr w:type="spellEnd"/>
      <w:r w:rsidRPr="00816070">
        <w:rPr>
          <w:rFonts w:ascii="Times New Roman" w:hAnsi="Times New Roman" w:cs="Times New Roman"/>
          <w:i/>
          <w:sz w:val="24"/>
          <w:szCs w:val="24"/>
        </w:rPr>
        <w:t xml:space="preserve">. </w:t>
      </w:r>
      <w:proofErr w:type="spellStart"/>
      <w:r w:rsidRPr="00816070">
        <w:rPr>
          <w:rFonts w:ascii="Times New Roman" w:hAnsi="Times New Roman" w:cs="Times New Roman"/>
          <w:i/>
          <w:sz w:val="24"/>
          <w:szCs w:val="24"/>
        </w:rPr>
        <w:t>Nuovamente</w:t>
      </w:r>
      <w:proofErr w:type="spellEnd"/>
      <w:r w:rsidRPr="00816070">
        <w:rPr>
          <w:rFonts w:ascii="Times New Roman" w:hAnsi="Times New Roman" w:cs="Times New Roman"/>
          <w:i/>
          <w:sz w:val="24"/>
          <w:szCs w:val="24"/>
        </w:rPr>
        <w:t xml:space="preserve"> data in </w:t>
      </w:r>
      <w:proofErr w:type="spellStart"/>
      <w:r w:rsidRPr="00816070">
        <w:rPr>
          <w:rFonts w:ascii="Times New Roman" w:hAnsi="Times New Roman" w:cs="Times New Roman"/>
          <w:i/>
          <w:sz w:val="24"/>
          <w:szCs w:val="24"/>
        </w:rPr>
        <w:t>luce</w:t>
      </w:r>
      <w:proofErr w:type="spellEnd"/>
      <w:r w:rsidRPr="00816070">
        <w:rPr>
          <w:rFonts w:ascii="Times New Roman" w:hAnsi="Times New Roman" w:cs="Times New Roman"/>
          <w:sz w:val="24"/>
          <w:szCs w:val="24"/>
        </w:rPr>
        <w:t>. Édition des Juntes de Florence, 1568.</w:t>
      </w:r>
    </w:p>
  </w:footnote>
  <w:footnote w:id="50">
    <w:p w:rsidR="007A0532" w:rsidRPr="00816070" w:rsidRDefault="007A0532" w:rsidP="007A0532">
      <w:pPr>
        <w:pStyle w:val="Corpsdetexte"/>
        <w:spacing w:after="0"/>
        <w:rPr>
          <w:rFonts w:cs="Times New Roman"/>
        </w:rPr>
      </w:pPr>
      <w:r w:rsidRPr="00816070">
        <w:rPr>
          <w:rStyle w:val="Appelnotedebasdep"/>
          <w:rFonts w:cs="Times New Roman"/>
        </w:rPr>
        <w:footnoteRef/>
      </w:r>
      <w:r w:rsidRPr="00816070">
        <w:rPr>
          <w:rFonts w:cs="Times New Roman"/>
        </w:rPr>
        <w:t xml:space="preserve"> Acte I, scène I.</w:t>
      </w:r>
    </w:p>
  </w:footnote>
  <w:footnote w:id="5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III, scène II ; le passage est traduit de </w:t>
      </w:r>
      <w:r w:rsidRPr="00816070">
        <w:rPr>
          <w:rFonts w:ascii="Times New Roman" w:hAnsi="Times New Roman" w:cs="Times New Roman"/>
          <w:i/>
          <w:sz w:val="24"/>
          <w:szCs w:val="24"/>
        </w:rPr>
        <w:t xml:space="preserve">la </w:t>
      </w:r>
      <w:proofErr w:type="spellStart"/>
      <w:r w:rsidRPr="00816070">
        <w:rPr>
          <w:rFonts w:ascii="Times New Roman" w:hAnsi="Times New Roman" w:cs="Times New Roman"/>
          <w:i/>
          <w:sz w:val="24"/>
          <w:szCs w:val="24"/>
        </w:rPr>
        <w:t>Vedova</w:t>
      </w:r>
      <w:proofErr w:type="spellEnd"/>
      <w:r w:rsidRPr="00816070">
        <w:rPr>
          <w:rFonts w:ascii="Times New Roman" w:hAnsi="Times New Roman" w:cs="Times New Roman"/>
          <w:sz w:val="24"/>
          <w:szCs w:val="24"/>
        </w:rPr>
        <w:t xml:space="preserve"> (acte III, scène IV).</w:t>
      </w:r>
    </w:p>
  </w:footnote>
  <w:footnote w:id="5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La Dame d’intrigue</w:t>
      </w:r>
      <w:r w:rsidRPr="00816070">
        <w:rPr>
          <w:rFonts w:ascii="Times New Roman" w:hAnsi="Times New Roman" w:cs="Times New Roman"/>
          <w:sz w:val="24"/>
          <w:szCs w:val="24"/>
        </w:rPr>
        <w:t xml:space="preserve">, ou </w:t>
      </w:r>
      <w:r w:rsidRPr="00816070">
        <w:rPr>
          <w:rFonts w:ascii="Times New Roman" w:hAnsi="Times New Roman" w:cs="Times New Roman"/>
          <w:i/>
          <w:sz w:val="24"/>
          <w:szCs w:val="24"/>
        </w:rPr>
        <w:t>Le Riche vilain</w:t>
      </w:r>
      <w:r w:rsidRPr="00816070">
        <w:rPr>
          <w:rFonts w:ascii="Times New Roman" w:hAnsi="Times New Roman" w:cs="Times New Roman"/>
          <w:sz w:val="24"/>
          <w:szCs w:val="24"/>
        </w:rPr>
        <w:t xml:space="preserve">, </w:t>
      </w:r>
      <w:proofErr w:type="gramStart"/>
      <w:r w:rsidRPr="00816070">
        <w:rPr>
          <w:rFonts w:ascii="Times New Roman" w:hAnsi="Times New Roman" w:cs="Times New Roman"/>
          <w:sz w:val="24"/>
          <w:szCs w:val="24"/>
        </w:rPr>
        <w:t>jouée</w:t>
      </w:r>
      <w:proofErr w:type="gramEnd"/>
      <w:r w:rsidRPr="00816070">
        <w:rPr>
          <w:rFonts w:ascii="Times New Roman" w:hAnsi="Times New Roman" w:cs="Times New Roman"/>
          <w:sz w:val="24"/>
          <w:szCs w:val="24"/>
        </w:rPr>
        <w:t xml:space="preserve"> en 1663 à l’Hôtel de Bourgogne. M. Victor Fournel l’a réimprimée au tome I de ses </w:t>
      </w:r>
      <w:r w:rsidRPr="00816070">
        <w:rPr>
          <w:rFonts w:ascii="Times New Roman" w:hAnsi="Times New Roman" w:cs="Times New Roman"/>
          <w:i/>
          <w:sz w:val="24"/>
          <w:szCs w:val="24"/>
        </w:rPr>
        <w:t>Contemporains de Molière</w:t>
      </w:r>
      <w:r w:rsidRPr="00816070">
        <w:rPr>
          <w:rFonts w:ascii="Times New Roman" w:hAnsi="Times New Roman" w:cs="Times New Roman"/>
          <w:sz w:val="24"/>
          <w:szCs w:val="24"/>
        </w:rPr>
        <w:t>, p. 367-400.</w:t>
      </w:r>
    </w:p>
  </w:footnote>
  <w:footnote w:id="53">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Dans une édition dont l’Achevé d’imprimer est du 23 novembre 1662 : voyez </w:t>
      </w:r>
      <w:r w:rsidRPr="00816070">
        <w:rPr>
          <w:rFonts w:cs="Times New Roman"/>
          <w:i/>
        </w:rPr>
        <w:t>les Contemporains de Molière</w:t>
      </w:r>
      <w:r w:rsidRPr="00816070">
        <w:rPr>
          <w:rFonts w:cs="Times New Roman"/>
        </w:rPr>
        <w:t>, tome I, p. 361.</w:t>
      </w:r>
    </w:p>
  </w:footnote>
  <w:footnote w:id="5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notre tome II, p. 341.</w:t>
      </w:r>
    </w:p>
  </w:footnote>
  <w:footnote w:id="55">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Histoire du théâtre français</w:t>
      </w:r>
      <w:r>
        <w:rPr>
          <w:rFonts w:cs="Times New Roman"/>
        </w:rPr>
        <w:t>, tome IX, p. III</w:t>
      </w:r>
      <w:r w:rsidRPr="00816070">
        <w:rPr>
          <w:rFonts w:cs="Times New Roman"/>
        </w:rPr>
        <w:t xml:space="preserve"> et suivantes.</w:t>
      </w:r>
    </w:p>
  </w:footnote>
  <w:footnote w:id="56">
    <w:p w:rsidR="007A0532" w:rsidRPr="00816070" w:rsidRDefault="007A0532" w:rsidP="007A0532">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Préface</w:t>
      </w:r>
      <w:r w:rsidRPr="00816070">
        <w:rPr>
          <w:rFonts w:cs="Times New Roman"/>
        </w:rPr>
        <w:t xml:space="preserve"> de </w:t>
      </w:r>
      <w:r w:rsidRPr="00816070">
        <w:rPr>
          <w:rFonts w:cs="Times New Roman"/>
          <w:i/>
        </w:rPr>
        <w:t>Marianne</w:t>
      </w:r>
      <w:r w:rsidRPr="00816070">
        <w:rPr>
          <w:rFonts w:cs="Times New Roman"/>
        </w:rPr>
        <w:t xml:space="preserve"> (1725), tome II, p. 188.</w:t>
      </w:r>
    </w:p>
  </w:footnote>
  <w:footnote w:id="57">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Pages 184-197.</w:t>
      </w:r>
    </w:p>
  </w:footnote>
  <w:footnote w:id="58">
    <w:p w:rsidR="007A0532" w:rsidRPr="00816070" w:rsidRDefault="007A0532" w:rsidP="00FB3657">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Tome II, p. 274-305.</w:t>
      </w:r>
    </w:p>
  </w:footnote>
  <w:footnote w:id="59">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Pages 217 et 218.</w:t>
      </w:r>
    </w:p>
  </w:footnote>
  <w:footnote w:id="60">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Observations sur la comédie</w:t>
      </w:r>
      <w:r w:rsidRPr="00476087">
        <w:rPr>
          <w:rFonts w:cs="Times New Roman"/>
        </w:rPr>
        <w:t xml:space="preserve">..., </w:t>
      </w:r>
      <w:r w:rsidRPr="00816070">
        <w:rPr>
          <w:rFonts w:cs="Times New Roman"/>
        </w:rPr>
        <w:t>p. 184.</w:t>
      </w:r>
    </w:p>
  </w:footnote>
  <w:footnote w:id="61">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Ibidem</w:t>
      </w:r>
      <w:r w:rsidRPr="00816070">
        <w:rPr>
          <w:rFonts w:cs="Times New Roman"/>
        </w:rPr>
        <w:t>, p. 186.</w:t>
      </w:r>
    </w:p>
  </w:footnote>
  <w:footnote w:id="62">
    <w:p w:rsidR="007A0532" w:rsidRPr="00816070" w:rsidRDefault="007A0532" w:rsidP="00FB3657">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816070">
        <w:rPr>
          <w:rFonts w:ascii="Times New Roman" w:hAnsi="Times New Roman" w:cs="Times New Roman"/>
          <w:sz w:val="24"/>
          <w:szCs w:val="24"/>
        </w:rPr>
        <w:t xml:space="preserve">, </w:t>
      </w:r>
      <w:proofErr w:type="spellStart"/>
      <w:r w:rsidRPr="00816070">
        <w:rPr>
          <w:rFonts w:ascii="Times New Roman" w:hAnsi="Times New Roman" w:cs="Times New Roman"/>
          <w:sz w:val="24"/>
          <w:szCs w:val="24"/>
        </w:rPr>
        <w:t>Cizeron</w:t>
      </w:r>
      <w:proofErr w:type="spellEnd"/>
      <w:r w:rsidRPr="00816070">
        <w:rPr>
          <w:rFonts w:ascii="Times New Roman" w:hAnsi="Times New Roman" w:cs="Times New Roman"/>
          <w:sz w:val="24"/>
          <w:szCs w:val="24"/>
        </w:rPr>
        <w:t xml:space="preserve">-Rival, dans ses </w:t>
      </w:r>
      <w:r w:rsidRPr="00816070">
        <w:rPr>
          <w:rFonts w:ascii="Times New Roman" w:hAnsi="Times New Roman" w:cs="Times New Roman"/>
          <w:i/>
          <w:sz w:val="24"/>
          <w:szCs w:val="24"/>
        </w:rPr>
        <w:t>Récréations littéraires</w:t>
      </w:r>
      <w:r w:rsidRPr="00816070">
        <w:rPr>
          <w:rFonts w:ascii="Times New Roman" w:hAnsi="Times New Roman" w:cs="Times New Roman"/>
          <w:sz w:val="24"/>
          <w:szCs w:val="24"/>
        </w:rPr>
        <w:t>, p. 10 et 11, a copié ce passage de Riccoboni.</w:t>
      </w:r>
    </w:p>
  </w:footnote>
  <w:footnote w:id="63">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Pages 186 et 187.</w:t>
      </w:r>
    </w:p>
  </w:footnote>
  <w:footnote w:id="64">
    <w:p w:rsidR="007A0532" w:rsidRPr="00816070" w:rsidRDefault="007A0532" w:rsidP="00FB3657">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Pages 188 et 189.</w:t>
      </w:r>
    </w:p>
  </w:footnote>
  <w:footnote w:id="65">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Pages 195 et 196.</w:t>
      </w:r>
    </w:p>
  </w:footnote>
  <w:footnote w:id="66">
    <w:p w:rsidR="007A0532" w:rsidRPr="00816070" w:rsidRDefault="007A0532" w:rsidP="007A0532">
      <w:pPr>
        <w:pStyle w:val="Corpsdetexte"/>
        <w:spacing w:after="0"/>
        <w:rPr>
          <w:rFonts w:cs="Times New Roman"/>
        </w:rPr>
      </w:pPr>
      <w:r w:rsidRPr="00816070">
        <w:rPr>
          <w:rStyle w:val="Appelnotedebasdep"/>
          <w:rFonts w:cs="Times New Roman"/>
        </w:rPr>
        <w:footnoteRef/>
      </w:r>
      <w:r w:rsidRPr="00816070">
        <w:rPr>
          <w:rFonts w:cs="Times New Roman"/>
        </w:rPr>
        <w:t xml:space="preserve"> Pages 189-191.</w:t>
      </w:r>
    </w:p>
  </w:footnote>
  <w:footnote w:id="6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Pages 191 et 192.</w:t>
      </w:r>
    </w:p>
  </w:footnote>
  <w:footnote w:id="68">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Pages 193 et 194.</w:t>
      </w:r>
    </w:p>
  </w:footnote>
  <w:footnote w:id="69">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Scène II de l’acte III.</w:t>
      </w:r>
    </w:p>
  </w:footnote>
  <w:footnote w:id="7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Pages 192 et 193.</w:t>
      </w:r>
    </w:p>
  </w:footnote>
  <w:footnote w:id="7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Scènes IV et V de cet acte dans Riccoboni.</w:t>
      </w:r>
    </w:p>
  </w:footnote>
  <w:footnote w:id="7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Pages 194 et 195.</w:t>
      </w:r>
    </w:p>
  </w:footnote>
  <w:footnote w:id="7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 187.</w:t>
      </w:r>
    </w:p>
  </w:footnote>
  <w:footnote w:id="7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Pages 195 et 196.</w:t>
      </w:r>
    </w:p>
  </w:footnote>
  <w:footnote w:id="75">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Il est beaucoup moins douteux que le Sage, si souvent imitateur de Molière, a eu présentes à la mémoire les rodomontades de maître Jacques, suivies des coups qu’il reçoit paisiblement, lorsqu’il a écrit la scène v de l’acte II de sa petite pièce du </w:t>
      </w:r>
      <w:r w:rsidRPr="00816070">
        <w:rPr>
          <w:rFonts w:cs="Times New Roman"/>
          <w:i/>
        </w:rPr>
        <w:t>Point d’honneur</w:t>
      </w:r>
      <w:r w:rsidRPr="001345D0">
        <w:rPr>
          <w:rFonts w:cs="Times New Roman"/>
        </w:rPr>
        <w:t>,</w:t>
      </w:r>
      <w:r w:rsidRPr="00816070">
        <w:rPr>
          <w:rFonts w:cs="Times New Roman"/>
        </w:rPr>
        <w:t xml:space="preserve"> jouée en 1702.</w:t>
      </w:r>
    </w:p>
  </w:footnote>
  <w:footnote w:id="76">
    <w:p w:rsidR="007A0532" w:rsidRPr="00816070" w:rsidRDefault="007A0532" w:rsidP="00FB3657">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II, scène IV.</w:t>
      </w:r>
    </w:p>
  </w:footnote>
  <w:footnote w:id="77">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Acte I, scène III.</w:t>
      </w:r>
    </w:p>
  </w:footnote>
  <w:footnote w:id="78">
    <w:p w:rsidR="007A0532" w:rsidRPr="00816070" w:rsidRDefault="007A0532" w:rsidP="007A0532">
      <w:pPr>
        <w:pStyle w:val="Corpsdetexte"/>
        <w:spacing w:after="0"/>
        <w:rPr>
          <w:rFonts w:cs="Times New Roman"/>
        </w:rPr>
      </w:pPr>
      <w:r w:rsidRPr="00816070">
        <w:rPr>
          <w:rStyle w:val="Appelnotedebasdep"/>
          <w:rFonts w:cs="Times New Roman"/>
        </w:rPr>
        <w:footnoteRef/>
      </w:r>
      <w:r w:rsidRPr="00816070">
        <w:rPr>
          <w:rFonts w:cs="Times New Roman"/>
        </w:rPr>
        <w:t xml:space="preserve"> Acte II, scène VI.</w:t>
      </w:r>
    </w:p>
  </w:footnote>
  <w:footnote w:id="7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Pr>
          <w:rFonts w:ascii="Times New Roman" w:hAnsi="Times New Roman" w:cs="Times New Roman"/>
          <w:sz w:val="24"/>
          <w:szCs w:val="24"/>
        </w:rPr>
        <w:t xml:space="preserve"> Acte IV, scène VII</w:t>
      </w:r>
      <w:r w:rsidRPr="00816070">
        <w:rPr>
          <w:rFonts w:ascii="Times New Roman" w:hAnsi="Times New Roman" w:cs="Times New Roman"/>
          <w:sz w:val="24"/>
          <w:szCs w:val="24"/>
        </w:rPr>
        <w:t>.</w:t>
      </w:r>
    </w:p>
  </w:footnote>
  <w:footnote w:id="8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Cailhava, </w:t>
      </w:r>
      <w:r w:rsidRPr="00816070">
        <w:rPr>
          <w:rFonts w:ascii="Times New Roman" w:hAnsi="Times New Roman" w:cs="Times New Roman"/>
          <w:i/>
          <w:sz w:val="24"/>
          <w:szCs w:val="24"/>
        </w:rPr>
        <w:t>Études sur Molière</w:t>
      </w:r>
      <w:r w:rsidRPr="00816070">
        <w:rPr>
          <w:rFonts w:ascii="Times New Roman" w:hAnsi="Times New Roman" w:cs="Times New Roman"/>
          <w:sz w:val="24"/>
          <w:szCs w:val="24"/>
        </w:rPr>
        <w:t>, p. 216, à la note.</w:t>
      </w:r>
    </w:p>
  </w:footnote>
  <w:footnote w:id="8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De la Réformation du théâtre</w:t>
      </w:r>
      <w:r w:rsidRPr="00816070">
        <w:rPr>
          <w:rFonts w:ascii="Times New Roman" w:hAnsi="Times New Roman" w:cs="Times New Roman"/>
          <w:sz w:val="24"/>
          <w:szCs w:val="24"/>
        </w:rPr>
        <w:t>, p. 15-17.</w:t>
      </w:r>
    </w:p>
  </w:footnote>
  <w:footnote w:id="82">
    <w:p w:rsidR="007A0532" w:rsidRPr="00816070" w:rsidRDefault="007A0532" w:rsidP="009C2DCE">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Ibidem</w:t>
      </w:r>
      <w:r w:rsidRPr="00816070">
        <w:rPr>
          <w:rFonts w:cs="Times New Roman"/>
        </w:rPr>
        <w:t>, p. 294.</w:t>
      </w:r>
    </w:p>
  </w:footnote>
  <w:footnote w:id="8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Lettre </w:t>
      </w:r>
      <w:r w:rsidRPr="00816070">
        <w:rPr>
          <w:rFonts w:ascii="Times New Roman" w:hAnsi="Times New Roman" w:cs="Times New Roman"/>
          <w:i/>
          <w:sz w:val="24"/>
          <w:szCs w:val="24"/>
        </w:rPr>
        <w:t>à M. d’Alembert</w:t>
      </w:r>
      <w:r>
        <w:rPr>
          <w:rFonts w:ascii="Times New Roman" w:hAnsi="Times New Roman" w:cs="Times New Roman"/>
          <w:sz w:val="24"/>
          <w:szCs w:val="24"/>
        </w:rPr>
        <w:t>…</w:t>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sur son article</w:t>
      </w:r>
      <w:r w:rsidRPr="00816070">
        <w:rPr>
          <w:rFonts w:ascii="Times New Roman" w:hAnsi="Times New Roman" w:cs="Times New Roman"/>
          <w:sz w:val="24"/>
          <w:szCs w:val="24"/>
        </w:rPr>
        <w:t xml:space="preserve"> Genève..., (1758), p. 52 et 53.</w:t>
      </w:r>
    </w:p>
  </w:footnote>
  <w:footnote w:id="84">
    <w:p w:rsidR="007A0532" w:rsidRPr="00816070" w:rsidRDefault="007A0532" w:rsidP="009C2DCE">
      <w:pPr>
        <w:pStyle w:val="Corpsdetexte"/>
        <w:spacing w:after="0"/>
        <w:rPr>
          <w:rFonts w:cs="Times New Roman"/>
        </w:rPr>
      </w:pPr>
      <w:r w:rsidRPr="00816070">
        <w:rPr>
          <w:rStyle w:val="Appelnotedebasdep"/>
          <w:rFonts w:cs="Times New Roman"/>
        </w:rPr>
        <w:footnoteRef/>
      </w:r>
      <w:r w:rsidRPr="00816070">
        <w:rPr>
          <w:rFonts w:cs="Times New Roman"/>
        </w:rPr>
        <w:t xml:space="preserve"> Voyez au chapitre vu de l’</w:t>
      </w:r>
      <w:r w:rsidRPr="00816070">
        <w:rPr>
          <w:rFonts w:cs="Times New Roman"/>
          <w:i/>
        </w:rPr>
        <w:t>Essai sur l’art dramatique</w:t>
      </w:r>
      <w:r w:rsidRPr="00816070">
        <w:rPr>
          <w:rFonts w:cs="Times New Roman"/>
        </w:rPr>
        <w:t xml:space="preserve"> (édition d’Amsterdam, 1773, p. 89).</w:t>
      </w:r>
    </w:p>
  </w:footnote>
  <w:footnote w:id="85">
    <w:p w:rsidR="007A0532" w:rsidRPr="00816070" w:rsidRDefault="007A0532" w:rsidP="009C2DCE">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Cours de littérature</w:t>
      </w:r>
      <w:r w:rsidRPr="00816070">
        <w:rPr>
          <w:rFonts w:cs="Times New Roman"/>
        </w:rPr>
        <w:t>, seconde partie, livre I, chapitre vi, section 4, tome V, p. 462 et 463.</w:t>
      </w:r>
    </w:p>
  </w:footnote>
  <w:footnote w:id="8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Cours de littérature dramatique</w:t>
      </w:r>
      <w:r w:rsidRPr="00816070">
        <w:rPr>
          <w:rFonts w:ascii="Times New Roman" w:hAnsi="Times New Roman" w:cs="Times New Roman"/>
          <w:sz w:val="24"/>
          <w:szCs w:val="24"/>
        </w:rPr>
        <w:t>, tome I, XIII, p. 262 et suivantes.</w:t>
      </w:r>
    </w:p>
  </w:footnote>
  <w:footnote w:id="8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Satires</w:t>
      </w:r>
      <w:r w:rsidRPr="00816070">
        <w:rPr>
          <w:rFonts w:ascii="Times New Roman" w:hAnsi="Times New Roman" w:cs="Times New Roman"/>
          <w:sz w:val="24"/>
          <w:szCs w:val="24"/>
        </w:rPr>
        <w:t>, livre I, X, vers 14 et 15.</w:t>
      </w:r>
    </w:p>
  </w:footnote>
  <w:footnote w:id="8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 263.</w:t>
      </w:r>
    </w:p>
  </w:footnote>
  <w:footnote w:id="8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Le Misanthrope</w:t>
      </w:r>
      <w:r w:rsidRPr="00816070">
        <w:rPr>
          <w:rFonts w:ascii="Times New Roman" w:hAnsi="Times New Roman" w:cs="Times New Roman"/>
          <w:sz w:val="24"/>
          <w:szCs w:val="24"/>
        </w:rPr>
        <w:t>, scène I, vers 147.</w:t>
      </w:r>
    </w:p>
  </w:footnote>
  <w:footnote w:id="9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ci-dessus, p. 7.</w:t>
      </w:r>
    </w:p>
  </w:footnote>
  <w:footnote w:id="9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notre tome III, p. 383.</w:t>
      </w:r>
    </w:p>
  </w:footnote>
  <w:footnote w:id="9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Recherches sur Molière</w:t>
      </w:r>
      <w:r w:rsidRPr="00816070">
        <w:rPr>
          <w:rFonts w:ascii="Times New Roman" w:hAnsi="Times New Roman" w:cs="Times New Roman"/>
          <w:sz w:val="24"/>
          <w:szCs w:val="24"/>
        </w:rPr>
        <w:t xml:space="preserve">, par </w:t>
      </w:r>
      <w:proofErr w:type="spellStart"/>
      <w:r w:rsidRPr="00816070">
        <w:rPr>
          <w:rFonts w:ascii="Times New Roman" w:hAnsi="Times New Roman" w:cs="Times New Roman"/>
          <w:sz w:val="24"/>
          <w:szCs w:val="24"/>
        </w:rPr>
        <w:t>Eud</w:t>
      </w:r>
      <w:proofErr w:type="spellEnd"/>
      <w:r w:rsidRPr="00816070">
        <w:rPr>
          <w:rFonts w:ascii="Times New Roman" w:hAnsi="Times New Roman" w:cs="Times New Roman"/>
          <w:sz w:val="24"/>
          <w:szCs w:val="24"/>
        </w:rPr>
        <w:t>. Soulié, p. 276.</w:t>
      </w:r>
    </w:p>
  </w:footnote>
  <w:footnote w:id="93">
    <w:p w:rsidR="007A0532" w:rsidRPr="00816070" w:rsidRDefault="007A0532" w:rsidP="00BF39C5">
      <w:pPr>
        <w:pStyle w:val="Corpsdetexte"/>
        <w:spacing w:after="0"/>
        <w:rPr>
          <w:rFonts w:cs="Times New Roman"/>
        </w:rPr>
      </w:pPr>
      <w:r w:rsidRPr="00816070">
        <w:rPr>
          <w:rStyle w:val="Appelnotedebasdep"/>
          <w:rFonts w:cs="Times New Roman"/>
        </w:rPr>
        <w:footnoteRef/>
      </w:r>
      <w:r w:rsidRPr="00816070">
        <w:rPr>
          <w:rFonts w:cs="Times New Roman"/>
        </w:rPr>
        <w:t xml:space="preserve"> Acte</w:t>
      </w:r>
      <w:r>
        <w:rPr>
          <w:rFonts w:cs="Times New Roman"/>
        </w:rPr>
        <w:t xml:space="preserve"> II, scène V</w:t>
      </w:r>
      <w:r w:rsidRPr="00816070">
        <w:rPr>
          <w:rFonts w:cs="Times New Roman"/>
        </w:rPr>
        <w:t>.</w:t>
      </w:r>
    </w:p>
  </w:footnote>
  <w:footnote w:id="94">
    <w:p w:rsidR="007A0532" w:rsidRPr="00816070" w:rsidRDefault="007A0532" w:rsidP="00BF39C5">
      <w:pPr>
        <w:pStyle w:val="Corpsdetexte"/>
        <w:spacing w:after="0"/>
        <w:rPr>
          <w:rFonts w:cs="Times New Roman"/>
        </w:rPr>
      </w:pPr>
      <w:r w:rsidRPr="00816070">
        <w:rPr>
          <w:rStyle w:val="Appelnotedebasdep"/>
          <w:rFonts w:cs="Times New Roman"/>
        </w:rPr>
        <w:footnoteRef/>
      </w:r>
      <w:r>
        <w:rPr>
          <w:rFonts w:cs="Times New Roman"/>
        </w:rPr>
        <w:t xml:space="preserve"> Voyez notre tome I, p. XVII</w:t>
      </w:r>
      <w:r w:rsidRPr="00816070">
        <w:rPr>
          <w:rFonts w:cs="Times New Roman"/>
        </w:rPr>
        <w:t>.</w:t>
      </w:r>
    </w:p>
  </w:footnote>
  <w:footnote w:id="9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Pr>
          <w:rFonts w:ascii="Times New Roman" w:hAnsi="Times New Roman" w:cs="Times New Roman"/>
          <w:sz w:val="24"/>
          <w:szCs w:val="24"/>
        </w:rPr>
        <w:t xml:space="preserve"> Acte I, scène III</w:t>
      </w:r>
      <w:r w:rsidRPr="00816070">
        <w:rPr>
          <w:rFonts w:ascii="Times New Roman" w:hAnsi="Times New Roman" w:cs="Times New Roman"/>
          <w:sz w:val="24"/>
          <w:szCs w:val="24"/>
        </w:rPr>
        <w:t>.</w:t>
      </w:r>
    </w:p>
  </w:footnote>
  <w:footnote w:id="9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notre tome V, p. 288.</w:t>
      </w:r>
    </w:p>
  </w:footnote>
  <w:footnote w:id="9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C’est ce que dit l’abbé d’</w:t>
      </w:r>
      <w:proofErr w:type="spellStart"/>
      <w:r w:rsidRPr="00816070">
        <w:rPr>
          <w:rFonts w:ascii="Times New Roman" w:hAnsi="Times New Roman" w:cs="Times New Roman"/>
          <w:sz w:val="24"/>
          <w:szCs w:val="24"/>
        </w:rPr>
        <w:t>Allainval</w:t>
      </w:r>
      <w:proofErr w:type="spellEnd"/>
      <w:r w:rsidRPr="00816070">
        <w:rPr>
          <w:rFonts w:ascii="Times New Roman" w:hAnsi="Times New Roman" w:cs="Times New Roman"/>
          <w:sz w:val="24"/>
          <w:szCs w:val="24"/>
        </w:rPr>
        <w:t xml:space="preserve"> dans sa </w:t>
      </w:r>
      <w:r w:rsidRPr="00816070">
        <w:rPr>
          <w:rFonts w:ascii="Times New Roman" w:hAnsi="Times New Roman" w:cs="Times New Roman"/>
          <w:i/>
          <w:sz w:val="24"/>
          <w:szCs w:val="24"/>
        </w:rPr>
        <w:t xml:space="preserve">Lettre à </w:t>
      </w:r>
      <w:proofErr w:type="spellStart"/>
      <w:r w:rsidRPr="00816070">
        <w:rPr>
          <w:rFonts w:ascii="Times New Roman" w:hAnsi="Times New Roman" w:cs="Times New Roman"/>
          <w:i/>
          <w:sz w:val="24"/>
          <w:szCs w:val="24"/>
        </w:rPr>
        <w:t>Mylord</w:t>
      </w:r>
      <w:proofErr w:type="spellEnd"/>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sur Baron et la demoiselle le Couvreur</w:t>
      </w:r>
      <w:r w:rsidRPr="00816070">
        <w:rPr>
          <w:rFonts w:ascii="Times New Roman" w:hAnsi="Times New Roman" w:cs="Times New Roman"/>
          <w:sz w:val="24"/>
          <w:szCs w:val="24"/>
        </w:rPr>
        <w:t>, publiée en 1730 sous le pseudonyme de George Wink, p. 12 ; on peut v</w:t>
      </w:r>
      <w:r>
        <w:rPr>
          <w:rFonts w:ascii="Times New Roman" w:hAnsi="Times New Roman" w:cs="Times New Roman"/>
          <w:sz w:val="24"/>
          <w:szCs w:val="24"/>
        </w:rPr>
        <w:t>o</w:t>
      </w:r>
      <w:r w:rsidRPr="00816070">
        <w:rPr>
          <w:rFonts w:ascii="Times New Roman" w:hAnsi="Times New Roman" w:cs="Times New Roman"/>
          <w:sz w:val="24"/>
          <w:szCs w:val="24"/>
        </w:rPr>
        <w:t xml:space="preserve">ir cette lettre réimprimée dans la </w:t>
      </w:r>
      <w:r w:rsidRPr="00816070">
        <w:rPr>
          <w:rFonts w:ascii="Times New Roman" w:hAnsi="Times New Roman" w:cs="Times New Roman"/>
          <w:i/>
          <w:sz w:val="24"/>
          <w:szCs w:val="24"/>
        </w:rPr>
        <w:t>Collection des Mémoires sur l’art dramatique</w:t>
      </w:r>
      <w:r w:rsidRPr="00816070">
        <w:rPr>
          <w:rFonts w:ascii="Times New Roman" w:hAnsi="Times New Roman" w:cs="Times New Roman"/>
          <w:sz w:val="24"/>
          <w:szCs w:val="24"/>
        </w:rPr>
        <w:t xml:space="preserve">,  au volume des </w:t>
      </w:r>
      <w:r w:rsidRPr="00816070">
        <w:rPr>
          <w:rFonts w:ascii="Times New Roman" w:hAnsi="Times New Roman" w:cs="Times New Roman"/>
          <w:i/>
          <w:sz w:val="24"/>
          <w:szCs w:val="24"/>
        </w:rPr>
        <w:t>Mémoires sur Molière</w:t>
      </w:r>
      <w:r w:rsidRPr="00816070">
        <w:rPr>
          <w:rFonts w:ascii="Times New Roman" w:hAnsi="Times New Roman" w:cs="Times New Roman"/>
          <w:sz w:val="24"/>
          <w:szCs w:val="24"/>
        </w:rPr>
        <w:t>, p. 221.</w:t>
      </w:r>
    </w:p>
  </w:footnote>
  <w:footnote w:id="9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Répertoire des comédies françaises qui se peuvent jouer</w:t>
      </w:r>
      <w:r w:rsidRPr="00816070">
        <w:rPr>
          <w:rFonts w:ascii="Times New Roman" w:hAnsi="Times New Roman" w:cs="Times New Roman"/>
          <w:sz w:val="24"/>
          <w:szCs w:val="24"/>
        </w:rPr>
        <w:t xml:space="preserve"> (à la cour), </w:t>
      </w:r>
      <w:r w:rsidRPr="00816070">
        <w:rPr>
          <w:rFonts w:ascii="Times New Roman" w:hAnsi="Times New Roman" w:cs="Times New Roman"/>
          <w:i/>
          <w:sz w:val="24"/>
          <w:szCs w:val="24"/>
        </w:rPr>
        <w:t>en</w:t>
      </w:r>
      <w:r w:rsidRPr="00816070">
        <w:rPr>
          <w:rFonts w:ascii="Times New Roman" w:hAnsi="Times New Roman" w:cs="Times New Roman"/>
          <w:sz w:val="24"/>
          <w:szCs w:val="24"/>
        </w:rPr>
        <w:t xml:space="preserve"> 1685</w:t>
      </w:r>
    </w:p>
  </w:footnote>
  <w:footnote w:id="99">
    <w:p w:rsidR="007A0532" w:rsidRPr="00816070" w:rsidRDefault="007A0532" w:rsidP="00F43993">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La Comédie-Française</w:t>
      </w:r>
      <w:r w:rsidRPr="00816070">
        <w:rPr>
          <w:rFonts w:cs="Times New Roman"/>
        </w:rPr>
        <w:t xml:space="preserve">, </w:t>
      </w:r>
      <w:r w:rsidRPr="00816070">
        <w:rPr>
          <w:rFonts w:cs="Times New Roman"/>
          <w:i/>
        </w:rPr>
        <w:t>histoire administrative</w:t>
      </w:r>
      <w:r w:rsidRPr="00816070">
        <w:rPr>
          <w:rFonts w:cs="Times New Roman"/>
        </w:rPr>
        <w:t xml:space="preserve">…, par M. Jules </w:t>
      </w:r>
      <w:proofErr w:type="spellStart"/>
      <w:r w:rsidRPr="00816070">
        <w:rPr>
          <w:rFonts w:cs="Times New Roman"/>
        </w:rPr>
        <w:t>Bonnassies</w:t>
      </w:r>
      <w:proofErr w:type="spellEnd"/>
      <w:r w:rsidRPr="00816070">
        <w:rPr>
          <w:rFonts w:cs="Times New Roman"/>
        </w:rPr>
        <w:t>, p. 61, note 2 de la page 60.</w:t>
      </w:r>
    </w:p>
  </w:footnote>
  <w:footnote w:id="10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Galerie historique des acteurs du théâtre français</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tome I, p. 162.</w:t>
      </w:r>
    </w:p>
  </w:footnote>
  <w:footnote w:id="10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Tome VII, p. 391.</w:t>
      </w:r>
    </w:p>
  </w:footnote>
  <w:footnote w:id="10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Galerie historique des acteurs du théâtre français</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tome I, p. 276.</w:t>
      </w:r>
    </w:p>
  </w:footnote>
  <w:footnote w:id="10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dans </w:t>
      </w:r>
      <w:r w:rsidRPr="00816070">
        <w:rPr>
          <w:rFonts w:ascii="Times New Roman" w:hAnsi="Times New Roman" w:cs="Times New Roman"/>
          <w:i/>
          <w:sz w:val="24"/>
          <w:szCs w:val="24"/>
        </w:rPr>
        <w:t>Les Intrigues de Molière et celles de sa femme</w:t>
      </w:r>
      <w:r w:rsidRPr="00816070">
        <w:rPr>
          <w:rFonts w:ascii="Times New Roman" w:hAnsi="Times New Roman" w:cs="Times New Roman"/>
          <w:sz w:val="24"/>
          <w:szCs w:val="24"/>
        </w:rPr>
        <w:t xml:space="preserve">, ou </w:t>
      </w:r>
      <w:r w:rsidRPr="00816070">
        <w:rPr>
          <w:rFonts w:ascii="Times New Roman" w:hAnsi="Times New Roman" w:cs="Times New Roman"/>
          <w:i/>
          <w:sz w:val="24"/>
          <w:szCs w:val="24"/>
        </w:rPr>
        <w:t>La Fameuse comédienne, histoire de la Guérin</w:t>
      </w:r>
      <w:r w:rsidRPr="00816070">
        <w:rPr>
          <w:rFonts w:ascii="Times New Roman" w:hAnsi="Times New Roman" w:cs="Times New Roman"/>
          <w:sz w:val="24"/>
          <w:szCs w:val="24"/>
        </w:rPr>
        <w:t>, édition de M. Livet (1877), la note sur Guérin, p 184-186.</w:t>
      </w:r>
    </w:p>
  </w:footnote>
  <w:footnote w:id="10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proofErr w:type="spellStart"/>
      <w:r w:rsidRPr="00816070">
        <w:rPr>
          <w:rFonts w:ascii="Times New Roman" w:hAnsi="Times New Roman" w:cs="Times New Roman"/>
          <w:sz w:val="24"/>
          <w:szCs w:val="24"/>
        </w:rPr>
        <w:t>Lemazurier</w:t>
      </w:r>
      <w:proofErr w:type="spellEnd"/>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Galerie historique des acteurs</w:t>
      </w:r>
      <w:r w:rsidRPr="00816070">
        <w:rPr>
          <w:rFonts w:ascii="Times New Roman" w:hAnsi="Times New Roman" w:cs="Times New Roman"/>
          <w:sz w:val="24"/>
          <w:szCs w:val="24"/>
        </w:rPr>
        <w:t>…, tome I, p. 246.</w:t>
      </w:r>
    </w:p>
  </w:footnote>
  <w:footnote w:id="105">
    <w:p w:rsidR="007A0532" w:rsidRPr="00816070" w:rsidRDefault="007A0532" w:rsidP="00C330DE">
      <w:pPr>
        <w:pStyle w:val="Corpsdetexte"/>
        <w:spacing w:after="0"/>
        <w:rPr>
          <w:rFonts w:cs="Times New Roman"/>
        </w:rPr>
      </w:pPr>
      <w:r w:rsidRPr="00816070">
        <w:rPr>
          <w:rStyle w:val="Appelnotedebasdep"/>
          <w:rFonts w:cs="Times New Roman"/>
        </w:rPr>
        <w:footnoteRef/>
      </w:r>
      <w:r w:rsidRPr="00816070">
        <w:rPr>
          <w:rFonts w:cs="Times New Roman"/>
        </w:rPr>
        <w:t xml:space="preserve"> Tome I, p. 136, et tome II, p. 89 (lettre de Palissot, 1791).</w:t>
      </w:r>
    </w:p>
  </w:footnote>
  <w:footnote w:id="106">
    <w:p w:rsidR="007A0532" w:rsidRPr="00816070" w:rsidRDefault="007A0532" w:rsidP="00C330DE">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L’Opinion du parterre</w:t>
      </w:r>
      <w:r w:rsidRPr="00816070">
        <w:rPr>
          <w:rFonts w:ascii="Times New Roman" w:hAnsi="Times New Roman" w:cs="Times New Roman"/>
          <w:sz w:val="24"/>
          <w:szCs w:val="24"/>
        </w:rPr>
        <w:t xml:space="preserve"> (germinal an XI), p. 37.</w:t>
      </w:r>
    </w:p>
  </w:footnote>
  <w:footnote w:id="107">
    <w:p w:rsidR="007A0532" w:rsidRPr="00816070" w:rsidRDefault="007A0532" w:rsidP="00C330DE">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816070">
        <w:rPr>
          <w:rFonts w:ascii="Times New Roman" w:hAnsi="Times New Roman" w:cs="Times New Roman"/>
          <w:sz w:val="24"/>
          <w:szCs w:val="24"/>
        </w:rPr>
        <w:t xml:space="preserve"> (janvier 1809), p. 47.</w:t>
      </w:r>
    </w:p>
  </w:footnote>
  <w:footnote w:id="108">
    <w:p w:rsidR="007A0532" w:rsidRPr="00816070" w:rsidRDefault="007A0532" w:rsidP="00C330DE">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Etudes sur Molière</w:t>
      </w:r>
      <w:r w:rsidRPr="00816070">
        <w:rPr>
          <w:rFonts w:ascii="Times New Roman" w:hAnsi="Times New Roman" w:cs="Times New Roman"/>
          <w:sz w:val="24"/>
          <w:szCs w:val="24"/>
        </w:rPr>
        <w:t>, p. 225, à la note.</w:t>
      </w:r>
    </w:p>
  </w:footnote>
  <w:footnote w:id="109">
    <w:p w:rsidR="007A0532" w:rsidRPr="00816070" w:rsidRDefault="007A0532" w:rsidP="00C330DE">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Ibidem</w:t>
      </w:r>
      <w:r w:rsidRPr="00816070">
        <w:rPr>
          <w:rFonts w:cs="Times New Roman"/>
        </w:rPr>
        <w:t>, à la même page.</w:t>
      </w:r>
    </w:p>
  </w:footnote>
  <w:footnote w:id="11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Tome IV des </w:t>
      </w:r>
      <w:r>
        <w:rPr>
          <w:rFonts w:ascii="Times New Roman" w:hAnsi="Times New Roman" w:cs="Times New Roman"/>
          <w:i/>
          <w:sz w:val="24"/>
          <w:szCs w:val="24"/>
        </w:rPr>
        <w:t>Œu</w:t>
      </w:r>
      <w:r w:rsidRPr="00816070">
        <w:rPr>
          <w:rFonts w:ascii="Times New Roman" w:hAnsi="Times New Roman" w:cs="Times New Roman"/>
          <w:i/>
          <w:sz w:val="24"/>
          <w:szCs w:val="24"/>
        </w:rPr>
        <w:t>vres de Molière</w:t>
      </w:r>
      <w:r w:rsidRPr="00816070">
        <w:rPr>
          <w:rFonts w:ascii="Times New Roman" w:hAnsi="Times New Roman" w:cs="Times New Roman"/>
          <w:sz w:val="24"/>
          <w:szCs w:val="24"/>
        </w:rPr>
        <w:t xml:space="preserve"> (3</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édition), p. 528.</w:t>
      </w:r>
    </w:p>
  </w:footnote>
  <w:footnote w:id="11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Une estampe, publiée chez Martinet, représente </w:t>
      </w:r>
      <w:proofErr w:type="spellStart"/>
      <w:r w:rsidRPr="00816070">
        <w:rPr>
          <w:rFonts w:ascii="Times New Roman" w:hAnsi="Times New Roman" w:cs="Times New Roman"/>
          <w:sz w:val="24"/>
          <w:szCs w:val="24"/>
        </w:rPr>
        <w:t>Grandmesnil</w:t>
      </w:r>
      <w:proofErr w:type="spellEnd"/>
      <w:r w:rsidRPr="00816070">
        <w:rPr>
          <w:rFonts w:ascii="Times New Roman" w:hAnsi="Times New Roman" w:cs="Times New Roman"/>
          <w:sz w:val="24"/>
          <w:szCs w:val="24"/>
        </w:rPr>
        <w:t xml:space="preserve"> en Harpagon, avec un bout de chandelle qui sort de sa poche.</w:t>
      </w:r>
    </w:p>
  </w:footnote>
  <w:footnote w:id="11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La cinquième de l’acte V.</w:t>
      </w:r>
    </w:p>
  </w:footnote>
  <w:footnote w:id="11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Etudes sur Molière</w:t>
      </w:r>
      <w:r w:rsidRPr="00816070">
        <w:rPr>
          <w:rFonts w:ascii="Times New Roman" w:hAnsi="Times New Roman" w:cs="Times New Roman"/>
          <w:sz w:val="24"/>
          <w:szCs w:val="24"/>
        </w:rPr>
        <w:t>, p. 226.</w:t>
      </w:r>
    </w:p>
  </w:footnote>
  <w:footnote w:id="11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816070">
        <w:rPr>
          <w:rFonts w:ascii="Times New Roman" w:hAnsi="Times New Roman" w:cs="Times New Roman"/>
          <w:sz w:val="24"/>
          <w:szCs w:val="24"/>
        </w:rPr>
        <w:t>, p. 224.</w:t>
      </w:r>
    </w:p>
  </w:footnote>
  <w:footnote w:id="115">
    <w:p w:rsidR="007A0532" w:rsidRPr="00816070" w:rsidRDefault="007A0532" w:rsidP="00770C6C">
      <w:pPr>
        <w:pStyle w:val="Corpsdetexte"/>
        <w:spacing w:after="0"/>
        <w:rPr>
          <w:rFonts w:cs="Times New Roman"/>
        </w:rPr>
      </w:pPr>
      <w:r w:rsidRPr="00816070">
        <w:rPr>
          <w:rStyle w:val="Appelnotedebasdep"/>
          <w:rFonts w:cs="Times New Roman"/>
        </w:rPr>
        <w:footnoteRef/>
      </w:r>
      <w:r w:rsidRPr="00816070">
        <w:rPr>
          <w:rFonts w:cs="Times New Roman"/>
        </w:rPr>
        <w:t xml:space="preserve"> Imprimée dans le tome I de son </w:t>
      </w:r>
      <w:r w:rsidRPr="00816070">
        <w:rPr>
          <w:rFonts w:cs="Times New Roman"/>
          <w:i/>
        </w:rPr>
        <w:t>Essai sur la versification française</w:t>
      </w:r>
      <w:r w:rsidRPr="00816070">
        <w:rPr>
          <w:rFonts w:cs="Times New Roman"/>
        </w:rPr>
        <w:t>, Rome, 1825, 2 volumes in-8°.</w:t>
      </w:r>
    </w:p>
  </w:footnote>
  <w:footnote w:id="11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Le nom de l’auteur est Malouin. </w:t>
      </w:r>
      <w:r w:rsidRPr="00816070">
        <w:rPr>
          <w:rFonts w:ascii="Times New Roman" w:hAnsi="Times New Roman" w:cs="Times New Roman"/>
          <w:i/>
          <w:sz w:val="24"/>
          <w:szCs w:val="24"/>
        </w:rPr>
        <w:t>L’Intermédiaire des chercheurs et curieux</w:t>
      </w:r>
      <w:r w:rsidRPr="00816070">
        <w:rPr>
          <w:rFonts w:ascii="Times New Roman" w:hAnsi="Times New Roman" w:cs="Times New Roman"/>
          <w:sz w:val="24"/>
          <w:szCs w:val="24"/>
        </w:rPr>
        <w:t xml:space="preserve"> (10 septembre 1864, p. 208) mentionne une traduction en vers faite par un amateur du Mans et distincte peut-être de celle-ci : </w:t>
      </w:r>
      <w:r w:rsidRPr="002A3101">
        <w:rPr>
          <w:rStyle w:val="quotec"/>
          <w:rFonts w:ascii="Times New Roman" w:hAnsi="Times New Roman" w:cs="Times New Roman"/>
          <w:sz w:val="24"/>
          <w:szCs w:val="24"/>
        </w:rPr>
        <w:t>« elle n’a pas été mise, nous dit-on, dans le commerce. »</w:t>
      </w:r>
    </w:p>
  </w:footnote>
  <w:footnote w:id="11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ci-après, p. 49 et 50.</w:t>
      </w:r>
    </w:p>
  </w:footnote>
  <w:footnote w:id="11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Elle fut imprimée et publiée (in-4°) à Londres, en 1672. On en trouve la traduction française au tome I de la </w:t>
      </w:r>
      <w:r w:rsidRPr="00816070">
        <w:rPr>
          <w:rFonts w:ascii="Times New Roman" w:hAnsi="Times New Roman" w:cs="Times New Roman"/>
          <w:i/>
          <w:sz w:val="24"/>
          <w:szCs w:val="24"/>
        </w:rPr>
        <w:t>Lettre sur le</w:t>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théâtre anglais</w:t>
      </w:r>
      <w:r w:rsidRPr="00816070">
        <w:rPr>
          <w:rFonts w:ascii="Times New Roman" w:hAnsi="Times New Roman" w:cs="Times New Roman"/>
          <w:sz w:val="24"/>
          <w:szCs w:val="24"/>
        </w:rPr>
        <w:t xml:space="preserve"> (par du Bocage), 2 volumes in-8°, 1762.</w:t>
      </w:r>
    </w:p>
  </w:footnote>
  <w:footnote w:id="11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Gazette</w:t>
      </w:r>
      <w:r w:rsidRPr="00816070">
        <w:rPr>
          <w:rFonts w:ascii="Times New Roman" w:hAnsi="Times New Roman" w:cs="Times New Roman"/>
          <w:sz w:val="24"/>
          <w:szCs w:val="24"/>
        </w:rPr>
        <w:t xml:space="preserve"> de 1672, p. 190.</w:t>
      </w:r>
    </w:p>
  </w:footnote>
  <w:footnote w:id="12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sa courte </w:t>
      </w:r>
      <w:r w:rsidRPr="00816070">
        <w:rPr>
          <w:rFonts w:ascii="Times New Roman" w:hAnsi="Times New Roman" w:cs="Times New Roman"/>
          <w:i/>
          <w:sz w:val="24"/>
          <w:szCs w:val="24"/>
        </w:rPr>
        <w:t>Préface</w:t>
      </w:r>
      <w:r w:rsidRPr="00476087">
        <w:rPr>
          <w:rFonts w:ascii="Times New Roman" w:hAnsi="Times New Roman" w:cs="Times New Roman"/>
          <w:sz w:val="24"/>
          <w:szCs w:val="24"/>
        </w:rPr>
        <w:t>.</w:t>
      </w:r>
    </w:p>
  </w:footnote>
  <w:footnote w:id="12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Histoire de la littérature anglaise</w:t>
      </w:r>
      <w:r w:rsidRPr="00816070">
        <w:rPr>
          <w:rFonts w:ascii="Times New Roman" w:hAnsi="Times New Roman" w:cs="Times New Roman"/>
          <w:sz w:val="24"/>
          <w:szCs w:val="24"/>
        </w:rPr>
        <w:t xml:space="preserve">, tome III, p. </w:t>
      </w:r>
      <w:r w:rsidRPr="00476087">
        <w:rPr>
          <w:rFonts w:ascii="Times New Roman" w:hAnsi="Times New Roman" w:cs="Times New Roman"/>
          <w:sz w:val="24"/>
          <w:szCs w:val="24"/>
        </w:rPr>
        <w:t>142.</w:t>
      </w:r>
    </w:p>
  </w:footnote>
  <w:footnote w:id="12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ci-après, p. 49.</w:t>
      </w:r>
    </w:p>
  </w:footnote>
  <w:footnote w:id="12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7A0532">
        <w:rPr>
          <w:rFonts w:ascii="Times New Roman" w:hAnsi="Times New Roman" w:cs="Times New Roman"/>
          <w:sz w:val="24"/>
          <w:szCs w:val="24"/>
          <w:lang w:val="en-US"/>
        </w:rPr>
        <w:t xml:space="preserve"> </w:t>
      </w:r>
      <w:proofErr w:type="gramStart"/>
      <w:r w:rsidRPr="007A0532">
        <w:rPr>
          <w:rFonts w:ascii="Times New Roman" w:hAnsi="Times New Roman" w:cs="Times New Roman"/>
          <w:sz w:val="24"/>
          <w:szCs w:val="24"/>
          <w:lang w:val="en-US"/>
        </w:rPr>
        <w:t>The Miser</w:t>
      </w:r>
      <w:r w:rsidRPr="007A0532">
        <w:rPr>
          <w:rFonts w:ascii="Times New Roman" w:hAnsi="Times New Roman" w:cs="Times New Roman"/>
          <w:smallCaps/>
          <w:sz w:val="24"/>
          <w:szCs w:val="24"/>
          <w:lang w:val="en-US"/>
        </w:rPr>
        <w:t xml:space="preserve">, </w:t>
      </w:r>
      <w:r w:rsidRPr="007A0532">
        <w:rPr>
          <w:rFonts w:ascii="Times New Roman" w:hAnsi="Times New Roman" w:cs="Times New Roman"/>
          <w:i/>
          <w:sz w:val="24"/>
          <w:szCs w:val="24"/>
          <w:lang w:val="en-US"/>
        </w:rPr>
        <w:t>a comedy.</w:t>
      </w:r>
      <w:proofErr w:type="gramEnd"/>
      <w:r w:rsidRPr="007A0532">
        <w:rPr>
          <w:rFonts w:ascii="Times New Roman" w:hAnsi="Times New Roman" w:cs="Times New Roman"/>
          <w:i/>
          <w:sz w:val="24"/>
          <w:szCs w:val="24"/>
          <w:lang w:val="en-US"/>
        </w:rPr>
        <w:t xml:space="preserve"> </w:t>
      </w:r>
      <w:proofErr w:type="gramStart"/>
      <w:r w:rsidRPr="00816070">
        <w:rPr>
          <w:rFonts w:ascii="Times New Roman" w:hAnsi="Times New Roman" w:cs="Times New Roman"/>
          <w:i/>
          <w:sz w:val="24"/>
          <w:szCs w:val="24"/>
          <w:lang w:val="en-US"/>
        </w:rPr>
        <w:t>Taken from Plautus and Molière.</w:t>
      </w:r>
      <w:proofErr w:type="gramEnd"/>
      <w:r w:rsidRPr="00816070">
        <w:rPr>
          <w:rFonts w:ascii="Times New Roman" w:hAnsi="Times New Roman" w:cs="Times New Roman"/>
          <w:i/>
          <w:sz w:val="24"/>
          <w:szCs w:val="24"/>
          <w:lang w:val="en-US"/>
        </w:rPr>
        <w:t xml:space="preserve"> </w:t>
      </w:r>
      <w:proofErr w:type="gramStart"/>
      <w:r w:rsidRPr="00816070">
        <w:rPr>
          <w:rFonts w:ascii="Times New Roman" w:hAnsi="Times New Roman" w:cs="Times New Roman"/>
          <w:i/>
          <w:sz w:val="24"/>
          <w:szCs w:val="24"/>
          <w:lang w:val="en-US"/>
        </w:rPr>
        <w:t>As it was acted at the Theatre Royal in Drury-Lane</w:t>
      </w:r>
      <w:r w:rsidRPr="00816070">
        <w:rPr>
          <w:rFonts w:ascii="Times New Roman" w:hAnsi="Times New Roman" w:cs="Times New Roman"/>
          <w:sz w:val="24"/>
          <w:szCs w:val="24"/>
          <w:lang w:val="en-US"/>
        </w:rPr>
        <w:t xml:space="preserve">, 1732 (au tome III de </w:t>
      </w:r>
      <w:r w:rsidRPr="00816070">
        <w:rPr>
          <w:rFonts w:ascii="Times New Roman" w:hAnsi="Times New Roman" w:cs="Times New Roman"/>
          <w:i/>
          <w:sz w:val="24"/>
          <w:szCs w:val="24"/>
          <w:lang w:val="en-US"/>
        </w:rPr>
        <w:t>the Works of Henry Fielding</w:t>
      </w:r>
      <w:r w:rsidRPr="00816070">
        <w:rPr>
          <w:rFonts w:ascii="Times New Roman" w:hAnsi="Times New Roman" w:cs="Times New Roman"/>
          <w:sz w:val="24"/>
          <w:szCs w:val="24"/>
          <w:lang w:val="en-US"/>
        </w:rPr>
        <w:t>, 1766).</w:t>
      </w:r>
      <w:proofErr w:type="gramEnd"/>
      <w:r w:rsidRPr="00816070">
        <w:rPr>
          <w:rFonts w:ascii="Times New Roman" w:hAnsi="Times New Roman" w:cs="Times New Roman"/>
          <w:sz w:val="24"/>
          <w:szCs w:val="24"/>
          <w:lang w:val="en-US"/>
        </w:rPr>
        <w:t xml:space="preserve"> </w:t>
      </w:r>
      <w:r w:rsidRPr="00816070">
        <w:rPr>
          <w:rFonts w:ascii="Times New Roman" w:hAnsi="Times New Roman" w:cs="Times New Roman"/>
          <w:sz w:val="24"/>
          <w:szCs w:val="24"/>
        </w:rPr>
        <w:t>La pièce a été imprimée, à part et pour la première fois, en 1733.</w:t>
      </w:r>
    </w:p>
  </w:footnote>
  <w:footnote w:id="124">
    <w:p w:rsidR="007A0532" w:rsidRPr="00816070" w:rsidRDefault="007A0532" w:rsidP="00DC77A4">
      <w:pPr>
        <w:pStyle w:val="Corpsdetexte"/>
        <w:spacing w:after="0"/>
        <w:rPr>
          <w:rFonts w:cs="Times New Roman"/>
        </w:rPr>
      </w:pPr>
      <w:r w:rsidRPr="00816070">
        <w:rPr>
          <w:rStyle w:val="Appelnotedebasdep"/>
          <w:rFonts w:cs="Times New Roman"/>
        </w:rPr>
        <w:footnoteRef/>
      </w:r>
      <w:r w:rsidRPr="00816070">
        <w:rPr>
          <w:rFonts w:cs="Times New Roman"/>
        </w:rPr>
        <w:t xml:space="preserve"> Il est curieux de connaître quel prix se vendaient à cette époque les pièces de Molière ; voici ce que dit Robinet, dans une </w:t>
      </w:r>
      <w:r w:rsidRPr="00816070">
        <w:rPr>
          <w:rFonts w:cs="Times New Roman"/>
          <w:i/>
        </w:rPr>
        <w:t>Lettre à Madame</w:t>
      </w:r>
      <w:r w:rsidRPr="00816070">
        <w:rPr>
          <w:rFonts w:cs="Times New Roman"/>
        </w:rPr>
        <w:t xml:space="preserve"> du 2 mars 1669 :</w:t>
      </w:r>
    </w:p>
    <w:p w:rsidR="007A0532" w:rsidRPr="00816070" w:rsidRDefault="007A0532" w:rsidP="00AD6E16">
      <w:pPr>
        <w:pStyle w:val="quotel"/>
      </w:pPr>
      <w:r>
        <w:t xml:space="preserve">… </w:t>
      </w:r>
      <w:r w:rsidRPr="00816070">
        <w:t xml:space="preserve">On vend </w:t>
      </w:r>
      <w:r w:rsidRPr="00816070">
        <w:rPr>
          <w:i/>
        </w:rPr>
        <w:t>L’Avare</w:t>
      </w:r>
      <w:r w:rsidRPr="00816070">
        <w:t>,</w:t>
      </w:r>
    </w:p>
    <w:p w:rsidR="007A0532" w:rsidRPr="00816070" w:rsidRDefault="007A0532" w:rsidP="00AD6E16">
      <w:pPr>
        <w:pStyle w:val="quotel"/>
      </w:pPr>
      <w:r w:rsidRPr="00816070">
        <w:t xml:space="preserve">Poème en prose, </w:t>
      </w:r>
      <w:proofErr w:type="spellStart"/>
      <w:r w:rsidRPr="00816070">
        <w:t>encor</w:t>
      </w:r>
      <w:proofErr w:type="spellEnd"/>
      <w:r w:rsidRPr="00816070">
        <w:t>, si rare,</w:t>
      </w:r>
    </w:p>
    <w:p w:rsidR="007A0532" w:rsidRPr="00816070" w:rsidRDefault="007A0532" w:rsidP="00AD6E16">
      <w:pPr>
        <w:pStyle w:val="quotel"/>
      </w:pPr>
      <w:r w:rsidRPr="00816070">
        <w:t xml:space="preserve">Avec son beau </w:t>
      </w:r>
      <w:r w:rsidRPr="00816070">
        <w:rPr>
          <w:i/>
        </w:rPr>
        <w:t>George Dandin</w:t>
      </w:r>
      <w:r w:rsidRPr="00816070">
        <w:t>,</w:t>
      </w:r>
    </w:p>
    <w:p w:rsidR="007A0532" w:rsidRPr="00816070" w:rsidRDefault="007A0532" w:rsidP="00AD6E16">
      <w:pPr>
        <w:pStyle w:val="quotel"/>
      </w:pPr>
      <w:r w:rsidRPr="00816070">
        <w:t xml:space="preserve">Dont il reçoit force </w:t>
      </w:r>
      <w:proofErr w:type="spellStart"/>
      <w:r w:rsidRPr="00816070">
        <w:t>dindin</w:t>
      </w:r>
      <w:proofErr w:type="spellEnd"/>
      <w:r w:rsidRPr="00816070">
        <w:t>.</w:t>
      </w:r>
    </w:p>
    <w:p w:rsidR="007A0532" w:rsidRPr="00816070" w:rsidRDefault="007A0532" w:rsidP="00AD6E16">
      <w:pPr>
        <w:pStyle w:val="quotel"/>
      </w:pPr>
      <w:r w:rsidRPr="00816070">
        <w:t xml:space="preserve">C’est chez </w:t>
      </w:r>
      <w:r w:rsidRPr="00816070">
        <w:rPr>
          <w:i/>
        </w:rPr>
        <w:t>Ribou</w:t>
      </w:r>
      <w:r w:rsidRPr="00816070">
        <w:t xml:space="preserve"> qu’on les délivre,</w:t>
      </w:r>
    </w:p>
    <w:p w:rsidR="007A0532" w:rsidRPr="00816070" w:rsidRDefault="007A0532" w:rsidP="00AD6E16">
      <w:pPr>
        <w:pStyle w:val="quotel"/>
      </w:pPr>
      <w:r w:rsidRPr="00816070">
        <w:t>Chacun pour une et demi-livre,</w:t>
      </w:r>
    </w:p>
    <w:p w:rsidR="007A0532" w:rsidRPr="00816070" w:rsidRDefault="007A0532" w:rsidP="00AD6E16">
      <w:pPr>
        <w:pStyle w:val="quotel"/>
      </w:pPr>
      <w:r w:rsidRPr="00816070">
        <w:t>Prix fait, et ce sont vérités,</w:t>
      </w:r>
    </w:p>
    <w:p w:rsidR="007A0532" w:rsidRPr="00816070" w:rsidRDefault="007A0532" w:rsidP="00AD6E16">
      <w:pPr>
        <w:pStyle w:val="quotel"/>
      </w:pPr>
      <w:r w:rsidRPr="00816070">
        <w:t>Ainsi que de petits pâtés.</w:t>
      </w:r>
    </w:p>
  </w:footnote>
  <w:footnote w:id="12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ci-dessus, p. 42-44. La traduction de 1782, avec texte français en regard, a été réimprimée, en 1751, avec des notes philologiques. Celle de 1792 est mentionnée dans </w:t>
      </w:r>
      <w:r w:rsidRPr="00816070">
        <w:rPr>
          <w:rFonts w:ascii="Times New Roman" w:hAnsi="Times New Roman" w:cs="Times New Roman"/>
          <w:i/>
          <w:sz w:val="24"/>
          <w:szCs w:val="24"/>
        </w:rPr>
        <w:t xml:space="preserve">le </w:t>
      </w:r>
      <w:proofErr w:type="spellStart"/>
      <w:r w:rsidRPr="00816070">
        <w:rPr>
          <w:rFonts w:ascii="Times New Roman" w:hAnsi="Times New Roman" w:cs="Times New Roman"/>
          <w:i/>
          <w:sz w:val="24"/>
          <w:szCs w:val="24"/>
        </w:rPr>
        <w:t>Moliériste</w:t>
      </w:r>
      <w:proofErr w:type="spellEnd"/>
      <w:r w:rsidRPr="00816070">
        <w:rPr>
          <w:rFonts w:ascii="Times New Roman" w:hAnsi="Times New Roman" w:cs="Times New Roman"/>
          <w:sz w:val="24"/>
          <w:szCs w:val="24"/>
        </w:rPr>
        <w:t xml:space="preserve"> du 1er août 1881, p. 146, comme une imitation en trois actes, qui fut représentée à </w:t>
      </w:r>
      <w:proofErr w:type="spellStart"/>
      <w:r w:rsidRPr="00816070">
        <w:rPr>
          <w:rFonts w:ascii="Times New Roman" w:hAnsi="Times New Roman" w:cs="Times New Roman"/>
          <w:sz w:val="24"/>
          <w:szCs w:val="24"/>
        </w:rPr>
        <w:t>Covent</w:t>
      </w:r>
      <w:proofErr w:type="spellEnd"/>
      <w:r w:rsidRPr="00816070">
        <w:rPr>
          <w:rFonts w:ascii="Times New Roman" w:hAnsi="Times New Roman" w:cs="Times New Roman"/>
          <w:sz w:val="24"/>
          <w:szCs w:val="24"/>
        </w:rPr>
        <w:t>-Garden et avait été faite par le souffleur du théâtre, M. Jacques Wilde.</w:t>
      </w:r>
    </w:p>
  </w:footnote>
  <w:footnote w:id="12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notre tome V, p. 425, note 3 ; et la </w:t>
      </w:r>
      <w:r w:rsidRPr="00816070">
        <w:rPr>
          <w:rFonts w:ascii="Times New Roman" w:hAnsi="Times New Roman" w:cs="Times New Roman"/>
          <w:i/>
          <w:sz w:val="24"/>
          <w:szCs w:val="24"/>
        </w:rPr>
        <w:t>Bibliographie moliéresque</w:t>
      </w:r>
      <w:r w:rsidRPr="00816070">
        <w:rPr>
          <w:rFonts w:ascii="Times New Roman" w:hAnsi="Times New Roman" w:cs="Times New Roman"/>
          <w:sz w:val="24"/>
          <w:szCs w:val="24"/>
        </w:rPr>
        <w:t>, p. 198 et p. 201.</w:t>
      </w:r>
    </w:p>
  </w:footnote>
  <w:footnote w:id="127">
    <w:p w:rsidR="007A0532" w:rsidRDefault="007A0532" w:rsidP="00676198">
      <w:pPr>
        <w:pStyle w:val="Corpsdetexte"/>
        <w:rPr>
          <w:rFonts w:cs="Times New Roman"/>
        </w:rPr>
      </w:pPr>
      <w:r w:rsidRPr="00816070">
        <w:rPr>
          <w:rStyle w:val="Appelnotedebasdep"/>
          <w:rFonts w:cs="Times New Roman"/>
        </w:rPr>
        <w:footnoteRef/>
      </w:r>
      <w:r w:rsidRPr="00816070">
        <w:rPr>
          <w:rFonts w:cs="Times New Roman"/>
        </w:rPr>
        <w:t xml:space="preserve"> </w:t>
      </w:r>
      <w:r w:rsidRPr="00352627">
        <w:rPr>
          <w:rStyle w:val="quotec"/>
        </w:rPr>
        <w:t>« Homme rapace, homme aux doigts crochus, »</w:t>
      </w:r>
      <w:r w:rsidRPr="00816070">
        <w:rPr>
          <w:rFonts w:cs="Times New Roman"/>
        </w:rPr>
        <w:t xml:space="preserve"> d’un mot grec latinisé par Plaute, pour être, avec beaucoup d’autres qualificat</w:t>
      </w:r>
      <w:r>
        <w:rPr>
          <w:rFonts w:cs="Times New Roman"/>
        </w:rPr>
        <w:t>ifs, appliqué à l’amour vénal :</w:t>
      </w:r>
    </w:p>
    <w:p w:rsidR="007A0532" w:rsidRPr="00816070" w:rsidRDefault="007A0532" w:rsidP="00AD6E16">
      <w:pPr>
        <w:pStyle w:val="quotel"/>
      </w:pPr>
      <w:r>
        <w:t>…</w:t>
      </w:r>
      <w:proofErr w:type="spellStart"/>
      <w:r w:rsidRPr="00816070">
        <w:t>Blandiloquentulus</w:t>
      </w:r>
      <w:proofErr w:type="spellEnd"/>
      <w:r w:rsidRPr="00816070">
        <w:t xml:space="preserve">, </w:t>
      </w:r>
      <w:proofErr w:type="spellStart"/>
      <w:r w:rsidRPr="00816070">
        <w:t>harpago</w:t>
      </w:r>
      <w:proofErr w:type="spellEnd"/>
      <w:r w:rsidRPr="00816070">
        <w:t xml:space="preserve">, </w:t>
      </w:r>
      <w:proofErr w:type="spellStart"/>
      <w:r w:rsidRPr="00816070">
        <w:t>mendax</w:t>
      </w:r>
      <w:proofErr w:type="spellEnd"/>
      <w:r w:rsidRPr="00816070">
        <w:t xml:space="preserve">, </w:t>
      </w:r>
      <w:proofErr w:type="spellStart"/>
      <w:r w:rsidRPr="00816070">
        <w:t>cuppes</w:t>
      </w:r>
      <w:proofErr w:type="spellEnd"/>
      <w:r w:rsidRPr="00816070">
        <w:rPr>
          <w:position w:val="-3"/>
        </w:rPr>
        <w:t>)</w:t>
      </w:r>
      <w:r w:rsidRPr="00816070">
        <w:t xml:space="preserve"> </w:t>
      </w:r>
      <w:proofErr w:type="spellStart"/>
      <w:r w:rsidRPr="00816070">
        <w:t>avarus</w:t>
      </w:r>
      <w:proofErr w:type="spellEnd"/>
      <w:r w:rsidRPr="00AD6E16">
        <w:t>...</w:t>
      </w:r>
    </w:p>
    <w:p w:rsidR="007A0532" w:rsidRPr="00816070" w:rsidRDefault="007A0532" w:rsidP="00676198">
      <w:pPr>
        <w:pStyle w:val="Corpsdetexte"/>
        <w:rPr>
          <w:rFonts w:cs="Times New Roman"/>
        </w:rPr>
      </w:pPr>
      <w:r w:rsidRPr="00816070">
        <w:rPr>
          <w:rFonts w:cs="Times New Roman"/>
        </w:rPr>
        <w:t>(</w:t>
      </w:r>
      <w:proofErr w:type="spellStart"/>
      <w:r w:rsidRPr="00816070">
        <w:rPr>
          <w:rFonts w:cs="Times New Roman"/>
          <w:i/>
        </w:rPr>
        <w:t>Trinumus</w:t>
      </w:r>
      <w:proofErr w:type="spellEnd"/>
      <w:r w:rsidRPr="00816070">
        <w:rPr>
          <w:rFonts w:cs="Times New Roman"/>
        </w:rPr>
        <w:t>, vers 214, acte II, scène 1.)</w:t>
      </w:r>
      <w:r>
        <w:rPr>
          <w:rFonts w:cs="Times New Roman"/>
        </w:rPr>
        <w:t>.</w:t>
      </w:r>
    </w:p>
    <w:p w:rsidR="007A0532" w:rsidRPr="00816070" w:rsidRDefault="007A0532" w:rsidP="00676198">
      <w:pPr>
        <w:pStyle w:val="Corpsdetexte"/>
        <w:rPr>
          <w:rFonts w:cs="Times New Roman"/>
        </w:rPr>
      </w:pPr>
      <w:proofErr w:type="spellStart"/>
      <w:r w:rsidRPr="00816070">
        <w:rPr>
          <w:rFonts w:cs="Times New Roman"/>
        </w:rPr>
        <w:t>Urceus</w:t>
      </w:r>
      <w:proofErr w:type="spellEnd"/>
      <w:r w:rsidRPr="00816070">
        <w:rPr>
          <w:rFonts w:cs="Times New Roman"/>
        </w:rPr>
        <w:t xml:space="preserve"> </w:t>
      </w:r>
      <w:proofErr w:type="spellStart"/>
      <w:r w:rsidRPr="00816070">
        <w:rPr>
          <w:rFonts w:cs="Times New Roman"/>
        </w:rPr>
        <w:t>Codrus</w:t>
      </w:r>
      <w:proofErr w:type="spellEnd"/>
      <w:r w:rsidRPr="00816070">
        <w:rPr>
          <w:rFonts w:cs="Times New Roman"/>
        </w:rPr>
        <w:t>, au vers 27 de son Supplément à L’</w:t>
      </w:r>
      <w:r w:rsidRPr="00816070">
        <w:rPr>
          <w:rFonts w:cs="Times New Roman"/>
          <w:i/>
        </w:rPr>
        <w:t>Aululaire</w:t>
      </w:r>
      <w:r w:rsidRPr="001345D0">
        <w:rPr>
          <w:rFonts w:cs="Times New Roman"/>
        </w:rPr>
        <w:t>,</w:t>
      </w:r>
      <w:r w:rsidRPr="00816070">
        <w:rPr>
          <w:rFonts w:cs="Times New Roman"/>
        </w:rPr>
        <w:t xml:space="preserve"> a appliqué le mot aux maîtres avares :</w:t>
      </w:r>
    </w:p>
    <w:p w:rsidR="007A0532" w:rsidRPr="00816070" w:rsidRDefault="007A0532" w:rsidP="00AD6E16">
      <w:pPr>
        <w:pStyle w:val="quotel"/>
      </w:pPr>
      <w:r w:rsidRPr="00816070">
        <w:t xml:space="preserve">Tenaces </w:t>
      </w:r>
      <w:proofErr w:type="spellStart"/>
      <w:r w:rsidRPr="00816070">
        <w:t>nimium</w:t>
      </w:r>
      <w:proofErr w:type="spellEnd"/>
      <w:r w:rsidRPr="00816070">
        <w:t xml:space="preserve"> dominos </w:t>
      </w:r>
      <w:proofErr w:type="spellStart"/>
      <w:r w:rsidRPr="00816070">
        <w:t>nostra</w:t>
      </w:r>
      <w:proofErr w:type="spellEnd"/>
      <w:r w:rsidRPr="00816070">
        <w:t xml:space="preserve"> </w:t>
      </w:r>
      <w:proofErr w:type="spellStart"/>
      <w:r w:rsidRPr="00816070">
        <w:t>aetas</w:t>
      </w:r>
      <w:proofErr w:type="spellEnd"/>
      <w:r w:rsidRPr="00816070">
        <w:t xml:space="preserve"> </w:t>
      </w:r>
      <w:proofErr w:type="spellStart"/>
      <w:r w:rsidRPr="00816070">
        <w:t>tulit</w:t>
      </w:r>
      <w:proofErr w:type="spellEnd"/>
      <w:r w:rsidRPr="00816070">
        <w:t>,</w:t>
      </w:r>
    </w:p>
    <w:p w:rsidR="007A0532" w:rsidRPr="00816070" w:rsidRDefault="007A0532" w:rsidP="00AD6E16">
      <w:pPr>
        <w:pStyle w:val="quotel"/>
      </w:pPr>
      <w:proofErr w:type="spellStart"/>
      <w:r w:rsidRPr="00816070">
        <w:t>Quos</w:t>
      </w:r>
      <w:proofErr w:type="spellEnd"/>
      <w:r w:rsidRPr="00816070">
        <w:t xml:space="preserve"> </w:t>
      </w:r>
      <w:proofErr w:type="spellStart"/>
      <w:r w:rsidRPr="00816070">
        <w:t>harpagones</w:t>
      </w:r>
      <w:proofErr w:type="spellEnd"/>
      <w:r w:rsidRPr="00816070">
        <w:t xml:space="preserve">, </w:t>
      </w:r>
      <w:proofErr w:type="spellStart"/>
      <w:r w:rsidRPr="00816070">
        <w:t>harpyias</w:t>
      </w:r>
      <w:proofErr w:type="spellEnd"/>
      <w:r w:rsidRPr="00816070">
        <w:t xml:space="preserve"> et </w:t>
      </w:r>
      <w:proofErr w:type="spellStart"/>
      <w:r w:rsidRPr="00816070">
        <w:t>tantalos</w:t>
      </w:r>
      <w:proofErr w:type="spellEnd"/>
    </w:p>
    <w:p w:rsidR="007A0532" w:rsidRPr="00816070" w:rsidRDefault="007A0532" w:rsidP="00AD6E16">
      <w:pPr>
        <w:pStyle w:val="quotel"/>
      </w:pPr>
      <w:proofErr w:type="spellStart"/>
      <w:r w:rsidRPr="00816070">
        <w:t>Vocare</w:t>
      </w:r>
      <w:proofErr w:type="spellEnd"/>
      <w:r w:rsidRPr="00816070">
        <w:t xml:space="preserve"> </w:t>
      </w:r>
      <w:proofErr w:type="spellStart"/>
      <w:r w:rsidRPr="00816070">
        <w:t>soleo</w:t>
      </w:r>
      <w:proofErr w:type="spellEnd"/>
      <w:r w:rsidRPr="00816070">
        <w:t xml:space="preserve">, in </w:t>
      </w:r>
      <w:proofErr w:type="spellStart"/>
      <w:r w:rsidRPr="00816070">
        <w:t>opibus</w:t>
      </w:r>
      <w:proofErr w:type="spellEnd"/>
      <w:r w:rsidRPr="00816070">
        <w:t xml:space="preserve"> </w:t>
      </w:r>
      <w:proofErr w:type="spellStart"/>
      <w:r w:rsidRPr="00816070">
        <w:t>magnis</w:t>
      </w:r>
      <w:proofErr w:type="spellEnd"/>
      <w:r w:rsidRPr="00816070">
        <w:t xml:space="preserve"> </w:t>
      </w:r>
      <w:proofErr w:type="spellStart"/>
      <w:r w:rsidRPr="00816070">
        <w:t>pauperes</w:t>
      </w:r>
      <w:proofErr w:type="spellEnd"/>
      <w:r w:rsidRPr="00AD6E16">
        <w:t>....</w:t>
      </w:r>
    </w:p>
    <w:p w:rsidR="007A0532" w:rsidRPr="00816070" w:rsidRDefault="007A0532" w:rsidP="00676198">
      <w:pPr>
        <w:pStyle w:val="Notedebasdepage"/>
        <w:rPr>
          <w:rFonts w:ascii="Times New Roman" w:hAnsi="Times New Roman" w:cs="Times New Roman"/>
          <w:sz w:val="24"/>
          <w:szCs w:val="24"/>
        </w:rPr>
      </w:pPr>
      <w:r w:rsidRPr="00816070">
        <w:rPr>
          <w:rFonts w:ascii="Times New Roman" w:hAnsi="Times New Roman" w:cs="Times New Roman"/>
          <w:sz w:val="24"/>
          <w:szCs w:val="24"/>
        </w:rPr>
        <w:t xml:space="preserve">Luigi </w:t>
      </w:r>
      <w:proofErr w:type="spellStart"/>
      <w:r w:rsidRPr="00816070">
        <w:rPr>
          <w:rFonts w:ascii="Times New Roman" w:hAnsi="Times New Roman" w:cs="Times New Roman"/>
          <w:sz w:val="24"/>
          <w:szCs w:val="24"/>
        </w:rPr>
        <w:t>Groto</w:t>
      </w:r>
      <w:proofErr w:type="spellEnd"/>
      <w:r w:rsidRPr="00816070">
        <w:rPr>
          <w:rFonts w:ascii="Times New Roman" w:hAnsi="Times New Roman" w:cs="Times New Roman"/>
          <w:sz w:val="24"/>
          <w:szCs w:val="24"/>
        </w:rPr>
        <w:t xml:space="preserve">, dans son </w:t>
      </w:r>
      <w:r w:rsidRPr="00816070">
        <w:rPr>
          <w:rFonts w:ascii="Times New Roman" w:hAnsi="Times New Roman" w:cs="Times New Roman"/>
          <w:i/>
          <w:sz w:val="24"/>
          <w:szCs w:val="24"/>
        </w:rPr>
        <w:t>Emilia</w:t>
      </w:r>
      <w:r w:rsidRPr="00816070">
        <w:rPr>
          <w:rFonts w:ascii="Times New Roman" w:hAnsi="Times New Roman" w:cs="Times New Roman"/>
          <w:sz w:val="24"/>
          <w:szCs w:val="24"/>
        </w:rPr>
        <w:t>, avait donné à Molière l’exemple de faire d’</w:t>
      </w:r>
      <w:r w:rsidRPr="00816070">
        <w:rPr>
          <w:rFonts w:ascii="Times New Roman" w:hAnsi="Times New Roman" w:cs="Times New Roman"/>
          <w:i/>
          <w:sz w:val="24"/>
          <w:szCs w:val="24"/>
        </w:rPr>
        <w:t>Harpagon</w:t>
      </w:r>
      <w:r w:rsidRPr="00816070">
        <w:rPr>
          <w:rFonts w:ascii="Times New Roman" w:hAnsi="Times New Roman" w:cs="Times New Roman"/>
          <w:sz w:val="24"/>
          <w:szCs w:val="24"/>
        </w:rPr>
        <w:t xml:space="preserve"> un nom propre d’avare, do grippe-sou : </w:t>
      </w:r>
      <w:r w:rsidRPr="00816070">
        <w:rPr>
          <w:rFonts w:ascii="Times New Roman" w:hAnsi="Times New Roman" w:cs="Times New Roman"/>
          <w:i/>
          <w:sz w:val="24"/>
          <w:szCs w:val="24"/>
        </w:rPr>
        <w:t xml:space="preserve">voyez </w:t>
      </w:r>
      <w:r w:rsidRPr="00816070">
        <w:rPr>
          <w:rFonts w:ascii="Times New Roman" w:hAnsi="Times New Roman" w:cs="Times New Roman"/>
          <w:sz w:val="24"/>
          <w:szCs w:val="24"/>
        </w:rPr>
        <w:t xml:space="preserve">la </w:t>
      </w:r>
      <w:r w:rsidRPr="00816070">
        <w:rPr>
          <w:rFonts w:ascii="Times New Roman" w:hAnsi="Times New Roman" w:cs="Times New Roman"/>
          <w:i/>
          <w:sz w:val="24"/>
          <w:szCs w:val="24"/>
        </w:rPr>
        <w:t>Notice</w:t>
      </w:r>
      <w:r w:rsidRPr="00816070">
        <w:rPr>
          <w:rFonts w:ascii="Times New Roman" w:hAnsi="Times New Roman" w:cs="Times New Roman"/>
          <w:sz w:val="24"/>
          <w:szCs w:val="24"/>
        </w:rPr>
        <w:t xml:space="preserve"> de </w:t>
      </w:r>
      <w:r w:rsidRPr="00816070">
        <w:rPr>
          <w:rFonts w:ascii="Times New Roman" w:hAnsi="Times New Roman" w:cs="Times New Roman"/>
          <w:i/>
          <w:sz w:val="24"/>
          <w:szCs w:val="24"/>
        </w:rPr>
        <w:t>L’Etourdi</w:t>
      </w:r>
      <w:r w:rsidRPr="00816070">
        <w:rPr>
          <w:rFonts w:ascii="Times New Roman" w:hAnsi="Times New Roman" w:cs="Times New Roman"/>
          <w:sz w:val="24"/>
          <w:szCs w:val="24"/>
        </w:rPr>
        <w:t>, tome I, p. 89</w:t>
      </w:r>
      <w:r w:rsidRPr="00816070">
        <w:rPr>
          <w:rFonts w:ascii="Times New Roman" w:hAnsi="Times New Roman" w:cs="Times New Roman"/>
          <w:sz w:val="24"/>
          <w:szCs w:val="24"/>
          <w:vertAlign w:val="superscript"/>
        </w:rPr>
        <w:t>a</w:t>
      </w:r>
      <w:r w:rsidRPr="00816070">
        <w:rPr>
          <w:rFonts w:ascii="Times New Roman" w:hAnsi="Times New Roman" w:cs="Times New Roman"/>
          <w:sz w:val="24"/>
          <w:szCs w:val="24"/>
        </w:rPr>
        <w:t xml:space="preserve">. Comme le remarque </w:t>
      </w:r>
      <w:proofErr w:type="spellStart"/>
      <w:r w:rsidRPr="00816070">
        <w:rPr>
          <w:rFonts w:ascii="Times New Roman" w:hAnsi="Times New Roman" w:cs="Times New Roman"/>
          <w:sz w:val="24"/>
          <w:szCs w:val="24"/>
        </w:rPr>
        <w:t>Castil-Blaze</w:t>
      </w:r>
      <w:r w:rsidRPr="00816070">
        <w:rPr>
          <w:rFonts w:ascii="Times New Roman" w:hAnsi="Times New Roman" w:cs="Times New Roman"/>
          <w:sz w:val="24"/>
          <w:szCs w:val="24"/>
          <w:vertAlign w:val="superscript"/>
        </w:rPr>
        <w:t>b</w:t>
      </w:r>
      <w:proofErr w:type="spellEnd"/>
      <w:r w:rsidRPr="00816070">
        <w:rPr>
          <w:rFonts w:ascii="Times New Roman" w:hAnsi="Times New Roman" w:cs="Times New Roman"/>
          <w:sz w:val="24"/>
          <w:szCs w:val="24"/>
        </w:rPr>
        <w:t xml:space="preserve">, un nom analogue a été choisi pour le financier farouche de </w:t>
      </w:r>
      <w:r>
        <w:rPr>
          <w:rFonts w:ascii="Times New Roman" w:hAnsi="Times New Roman" w:cs="Times New Roman"/>
          <w:i/>
          <w:sz w:val="24"/>
          <w:szCs w:val="24"/>
        </w:rPr>
        <w:t>L</w:t>
      </w:r>
      <w:r w:rsidRPr="00816070">
        <w:rPr>
          <w:rFonts w:ascii="Times New Roman" w:hAnsi="Times New Roman" w:cs="Times New Roman"/>
          <w:i/>
          <w:sz w:val="24"/>
          <w:szCs w:val="24"/>
        </w:rPr>
        <w:t>a Comtesse d’</w:t>
      </w:r>
      <w:proofErr w:type="spellStart"/>
      <w:r w:rsidRPr="00816070">
        <w:rPr>
          <w:rFonts w:ascii="Times New Roman" w:hAnsi="Times New Roman" w:cs="Times New Roman"/>
          <w:i/>
          <w:sz w:val="24"/>
          <w:szCs w:val="24"/>
        </w:rPr>
        <w:t>Escarbagnas</w:t>
      </w:r>
      <w:proofErr w:type="spellEnd"/>
      <w:r w:rsidRPr="001345D0">
        <w:rPr>
          <w:rFonts w:ascii="Times New Roman" w:hAnsi="Times New Roman" w:cs="Times New Roman"/>
          <w:sz w:val="24"/>
          <w:szCs w:val="24"/>
        </w:rPr>
        <w:t>,</w:t>
      </w:r>
      <w:r w:rsidRPr="00816070">
        <w:rPr>
          <w:rFonts w:ascii="Times New Roman" w:hAnsi="Times New Roman" w:cs="Times New Roman"/>
          <w:sz w:val="24"/>
          <w:szCs w:val="24"/>
        </w:rPr>
        <w:t xml:space="preserve"> le receveur des tailles Monsieur </w:t>
      </w:r>
      <w:r w:rsidRPr="00AD6E16">
        <w:rPr>
          <w:rFonts w:ascii="Times New Roman" w:hAnsi="Times New Roman" w:cs="Times New Roman"/>
          <w:i/>
          <w:sz w:val="24"/>
          <w:szCs w:val="24"/>
        </w:rPr>
        <w:t>H</w:t>
      </w:r>
      <w:r w:rsidRPr="00816070">
        <w:rPr>
          <w:rFonts w:ascii="Times New Roman" w:hAnsi="Times New Roman" w:cs="Times New Roman"/>
          <w:i/>
          <w:sz w:val="24"/>
          <w:szCs w:val="24"/>
        </w:rPr>
        <w:t>arpin</w:t>
      </w:r>
      <w:r w:rsidRPr="00816070">
        <w:rPr>
          <w:rFonts w:ascii="Times New Roman" w:hAnsi="Times New Roman" w:cs="Times New Roman"/>
          <w:sz w:val="24"/>
          <w:szCs w:val="24"/>
        </w:rPr>
        <w:t>. —</w:t>
      </w:r>
      <w:r w:rsidRPr="00816070">
        <w:rPr>
          <w:rFonts w:ascii="Times New Roman" w:hAnsi="Times New Roman" w:cs="Times New Roman"/>
          <w:i/>
          <w:sz w:val="24"/>
          <w:szCs w:val="24"/>
        </w:rPr>
        <w:t> </w:t>
      </w:r>
      <w:r w:rsidRPr="00816070">
        <w:rPr>
          <w:rFonts w:ascii="Times New Roman" w:hAnsi="Times New Roman" w:cs="Times New Roman"/>
          <w:sz w:val="24"/>
          <w:szCs w:val="24"/>
        </w:rPr>
        <w:t xml:space="preserve">Harpagon fut joué par Molière ; son costume a été décrit ci-dessus, p. 35, à la </w:t>
      </w:r>
      <w:r w:rsidRPr="00816070">
        <w:rPr>
          <w:rFonts w:ascii="Times New Roman" w:hAnsi="Times New Roman" w:cs="Times New Roman"/>
          <w:i/>
          <w:sz w:val="24"/>
          <w:szCs w:val="24"/>
        </w:rPr>
        <w:t>Notice</w:t>
      </w:r>
      <w:r w:rsidRPr="00816070">
        <w:rPr>
          <w:rFonts w:ascii="Times New Roman" w:hAnsi="Times New Roman" w:cs="Times New Roman"/>
          <w:sz w:val="24"/>
          <w:szCs w:val="24"/>
        </w:rPr>
        <w:t>. —</w:t>
      </w:r>
      <w:r w:rsidRPr="00816070">
        <w:rPr>
          <w:rFonts w:ascii="Times New Roman" w:hAnsi="Times New Roman" w:cs="Times New Roman"/>
          <w:i/>
          <w:sz w:val="24"/>
          <w:szCs w:val="24"/>
        </w:rPr>
        <w:t> </w:t>
      </w:r>
      <w:r w:rsidRPr="00816070">
        <w:rPr>
          <w:rFonts w:ascii="Times New Roman" w:hAnsi="Times New Roman" w:cs="Times New Roman"/>
          <w:sz w:val="24"/>
          <w:szCs w:val="24"/>
        </w:rPr>
        <w:t xml:space="preserve">La distribution des autres rôles a été, autant que possible, indiquée aux pages 36 et 37. – </w:t>
      </w:r>
      <w:r w:rsidRPr="00816070">
        <w:rPr>
          <w:rFonts w:ascii="Times New Roman" w:hAnsi="Times New Roman" w:cs="Times New Roman"/>
          <w:sz w:val="24"/>
          <w:szCs w:val="24"/>
          <w:vertAlign w:val="superscript"/>
        </w:rPr>
        <w:t xml:space="preserve">a </w:t>
      </w:r>
      <w:r w:rsidRPr="00816070">
        <w:rPr>
          <w:rFonts w:ascii="Times New Roman" w:hAnsi="Times New Roman" w:cs="Times New Roman"/>
          <w:sz w:val="24"/>
          <w:szCs w:val="24"/>
        </w:rPr>
        <w:t xml:space="preserve">Chez </w:t>
      </w:r>
      <w:r>
        <w:rPr>
          <w:rFonts w:ascii="Times New Roman" w:hAnsi="Times New Roman" w:cs="Times New Roman"/>
          <w:sz w:val="24"/>
          <w:szCs w:val="24"/>
        </w:rPr>
        <w:t>Tite-Live (livre XXX, chapitre X</w:t>
      </w:r>
      <w:r w:rsidRPr="00816070">
        <w:rPr>
          <w:rFonts w:ascii="Times New Roman" w:hAnsi="Times New Roman" w:cs="Times New Roman"/>
          <w:sz w:val="24"/>
          <w:szCs w:val="24"/>
        </w:rPr>
        <w:t xml:space="preserve">), </w:t>
      </w:r>
      <w:proofErr w:type="spellStart"/>
      <w:r w:rsidRPr="00816070">
        <w:rPr>
          <w:rFonts w:ascii="Times New Roman" w:hAnsi="Times New Roman" w:cs="Times New Roman"/>
          <w:i/>
          <w:sz w:val="24"/>
          <w:szCs w:val="24"/>
        </w:rPr>
        <w:t>harpagones</w:t>
      </w:r>
      <w:proofErr w:type="spellEnd"/>
      <w:r w:rsidRPr="00816070">
        <w:rPr>
          <w:rFonts w:ascii="Times New Roman" w:hAnsi="Times New Roman" w:cs="Times New Roman"/>
          <w:sz w:val="24"/>
          <w:szCs w:val="24"/>
        </w:rPr>
        <w:t xml:space="preserve"> désigne les espèces de harpons retenus par des chaînes, à l’aide desquels les Carthaginois accrochaient et remorquaient les embarcations ennemies. — Dans L’</w:t>
      </w:r>
      <w:r w:rsidRPr="00816070">
        <w:rPr>
          <w:rFonts w:ascii="Times New Roman" w:hAnsi="Times New Roman" w:cs="Times New Roman"/>
          <w:i/>
          <w:sz w:val="24"/>
          <w:szCs w:val="24"/>
        </w:rPr>
        <w:t xml:space="preserve">Aululaire </w:t>
      </w:r>
      <w:r w:rsidRPr="00816070">
        <w:rPr>
          <w:rFonts w:ascii="Times New Roman" w:hAnsi="Times New Roman" w:cs="Times New Roman"/>
          <w:sz w:val="24"/>
          <w:szCs w:val="24"/>
        </w:rPr>
        <w:t xml:space="preserve">même (vers 158, acte II, scène II), et ailleurs, Plaute a employé le verbe </w:t>
      </w:r>
      <w:proofErr w:type="spellStart"/>
      <w:r w:rsidRPr="00816070">
        <w:rPr>
          <w:rFonts w:ascii="Times New Roman" w:hAnsi="Times New Roman" w:cs="Times New Roman"/>
          <w:sz w:val="24"/>
          <w:szCs w:val="24"/>
        </w:rPr>
        <w:t>har</w:t>
      </w:r>
      <w:r w:rsidRPr="00816070">
        <w:rPr>
          <w:rFonts w:ascii="Times New Roman" w:hAnsi="Times New Roman" w:cs="Times New Roman"/>
          <w:i/>
          <w:sz w:val="24"/>
          <w:szCs w:val="24"/>
        </w:rPr>
        <w:t>pagare</w:t>
      </w:r>
      <w:proofErr w:type="spellEnd"/>
      <w:r w:rsidRPr="001345D0">
        <w:rPr>
          <w:rFonts w:ascii="Times New Roman" w:hAnsi="Times New Roman" w:cs="Times New Roman"/>
          <w:sz w:val="24"/>
          <w:szCs w:val="24"/>
        </w:rPr>
        <w:t>,</w:t>
      </w:r>
      <w:r w:rsidRPr="00816070">
        <w:rPr>
          <w:rFonts w:ascii="Times New Roman" w:hAnsi="Times New Roman" w:cs="Times New Roman"/>
          <w:sz w:val="24"/>
          <w:szCs w:val="24"/>
        </w:rPr>
        <w:t xml:space="preserve"> </w:t>
      </w:r>
      <w:r w:rsidRPr="00AD6E16">
        <w:rPr>
          <w:rStyle w:val="quotec"/>
          <w:rFonts w:ascii="Times New Roman" w:hAnsi="Times New Roman" w:cs="Times New Roman"/>
          <w:sz w:val="24"/>
          <w:szCs w:val="24"/>
        </w:rPr>
        <w:t>« agripper, voler »</w:t>
      </w:r>
      <w:r w:rsidRPr="00816070">
        <w:rPr>
          <w:rFonts w:ascii="Times New Roman" w:hAnsi="Times New Roman" w:cs="Times New Roman"/>
          <w:sz w:val="24"/>
          <w:szCs w:val="24"/>
        </w:rPr>
        <w:t xml:space="preserve">. – </w:t>
      </w:r>
      <w:r w:rsidRPr="00816070">
        <w:rPr>
          <w:rFonts w:ascii="Times New Roman" w:hAnsi="Times New Roman" w:cs="Times New Roman"/>
          <w:sz w:val="24"/>
          <w:szCs w:val="24"/>
          <w:vertAlign w:val="superscript"/>
        </w:rPr>
        <w:t>b</w:t>
      </w:r>
      <w:r w:rsidRPr="00816070">
        <w:rPr>
          <w:rFonts w:ascii="Times New Roman" w:hAnsi="Times New Roman" w:cs="Times New Roman"/>
          <w:sz w:val="24"/>
          <w:szCs w:val="24"/>
        </w:rPr>
        <w:t xml:space="preserve"> Au tome I de </w:t>
      </w:r>
      <w:r w:rsidRPr="00816070">
        <w:rPr>
          <w:rFonts w:ascii="Times New Roman" w:hAnsi="Times New Roman" w:cs="Times New Roman"/>
          <w:i/>
          <w:sz w:val="24"/>
          <w:szCs w:val="24"/>
        </w:rPr>
        <w:t>Molière musicien</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p. 478.</w:t>
      </w:r>
    </w:p>
  </w:footnote>
  <w:footnote w:id="12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La manière originale et plaisante dont maître Jacques se prête à ce cumul peu rétribué a rendu sa figure populaire et a fait, de bonne heure sans doute, de son nom la désignation de quiconque s’acquitte de plusieurs services ou emplois différents.</w:t>
      </w:r>
    </w:p>
  </w:footnote>
  <w:footnote w:id="12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Pr>
          <w:rFonts w:ascii="Times New Roman" w:hAnsi="Times New Roman" w:cs="Times New Roman"/>
          <w:sz w:val="24"/>
          <w:szCs w:val="24"/>
        </w:rPr>
        <w:t xml:space="preserve">Harpagon, etc. – Anselme, etc. – Cléante, etc. – Elise, fille d’Harpagon. – Valère, etc. – </w:t>
      </w:r>
      <w:proofErr w:type="spellStart"/>
      <w:r>
        <w:rPr>
          <w:rFonts w:ascii="Times New Roman" w:hAnsi="Times New Roman" w:cs="Times New Roman"/>
          <w:sz w:val="24"/>
          <w:szCs w:val="24"/>
        </w:rPr>
        <w:t>Mariane</w:t>
      </w:r>
      <w:proofErr w:type="spellEnd"/>
      <w:r>
        <w:rPr>
          <w:rFonts w:ascii="Times New Roman" w:hAnsi="Times New Roman" w:cs="Times New Roman"/>
          <w:sz w:val="24"/>
          <w:szCs w:val="24"/>
        </w:rPr>
        <w:t xml:space="preserve">, fille d’Anselme. – </w:t>
      </w:r>
      <w:proofErr w:type="spellStart"/>
      <w:r>
        <w:rPr>
          <w:rFonts w:ascii="Times New Roman" w:hAnsi="Times New Roman" w:cs="Times New Roman"/>
          <w:sz w:val="24"/>
          <w:szCs w:val="24"/>
        </w:rPr>
        <w:t>Frosine</w:t>
      </w:r>
      <w:proofErr w:type="spellEnd"/>
      <w:r>
        <w:rPr>
          <w:rFonts w:ascii="Times New Roman" w:hAnsi="Times New Roman" w:cs="Times New Roman"/>
          <w:sz w:val="24"/>
          <w:szCs w:val="24"/>
        </w:rPr>
        <w:t xml:space="preserve">, etc… - Un Commissaire. – </w:t>
      </w:r>
      <w:r w:rsidRPr="00816070">
        <w:rPr>
          <w:rFonts w:ascii="Times New Roman" w:hAnsi="Times New Roman" w:cs="Times New Roman"/>
          <w:i/>
          <w:sz w:val="24"/>
          <w:szCs w:val="24"/>
        </w:rPr>
        <w:t>La scène est à Paris dans la maison d’Harpagon</w:t>
      </w:r>
      <w:r w:rsidRPr="00476087">
        <w:rPr>
          <w:rFonts w:ascii="Times New Roman" w:hAnsi="Times New Roman" w:cs="Times New Roman"/>
          <w:sz w:val="24"/>
          <w:szCs w:val="24"/>
        </w:rPr>
        <w:t>.</w:t>
      </w:r>
      <w:r w:rsidRPr="00816070">
        <w:rPr>
          <w:rFonts w:ascii="Times New Roman" w:hAnsi="Times New Roman" w:cs="Times New Roman"/>
          <w:sz w:val="24"/>
          <w:szCs w:val="24"/>
        </w:rPr>
        <w:t xml:space="preserve"> (1734) — Le théâtre, dit le vieux </w:t>
      </w:r>
      <w:r>
        <w:rPr>
          <w:rFonts w:ascii="Times New Roman" w:hAnsi="Times New Roman" w:cs="Times New Roman"/>
          <w:i/>
          <w:sz w:val="24"/>
          <w:szCs w:val="24"/>
        </w:rPr>
        <w:t>Mémoire de</w:t>
      </w:r>
      <w:r w:rsidRPr="00816070">
        <w:rPr>
          <w:rFonts w:ascii="Times New Roman" w:hAnsi="Times New Roman" w:cs="Times New Roman"/>
          <w:i/>
          <w:sz w:val="24"/>
          <w:szCs w:val="24"/>
        </w:rPr>
        <w:t>… décorations</w:t>
      </w:r>
      <w:r w:rsidRPr="00816070">
        <w:rPr>
          <w:rFonts w:ascii="Times New Roman" w:hAnsi="Times New Roman" w:cs="Times New Roman"/>
          <w:sz w:val="24"/>
          <w:szCs w:val="24"/>
        </w:rPr>
        <w:t xml:space="preserve">, </w:t>
      </w:r>
      <w:r w:rsidRPr="0062186A">
        <w:rPr>
          <w:rStyle w:val="quotec"/>
          <w:rFonts w:ascii="Times New Roman" w:hAnsi="Times New Roman" w:cs="Times New Roman"/>
          <w:sz w:val="24"/>
          <w:szCs w:val="24"/>
        </w:rPr>
        <w:t xml:space="preserve">« est une salle et, sur le derrière, un jardin. Il faut deux </w:t>
      </w:r>
      <w:proofErr w:type="spellStart"/>
      <w:r w:rsidRPr="0062186A">
        <w:rPr>
          <w:rStyle w:val="quotec"/>
          <w:rFonts w:ascii="Times New Roman" w:hAnsi="Times New Roman" w:cs="Times New Roman"/>
          <w:sz w:val="24"/>
          <w:szCs w:val="24"/>
        </w:rPr>
        <w:t>chiquenilles</w:t>
      </w:r>
      <w:r w:rsidRPr="0062186A">
        <w:rPr>
          <w:rStyle w:val="quotec"/>
          <w:rFonts w:ascii="Times New Roman" w:hAnsi="Times New Roman" w:cs="Times New Roman"/>
          <w:sz w:val="24"/>
          <w:szCs w:val="24"/>
          <w:vertAlign w:val="superscript"/>
        </w:rPr>
        <w:t>a</w:t>
      </w:r>
      <w:proofErr w:type="spellEnd"/>
      <w:r w:rsidRPr="0062186A">
        <w:rPr>
          <w:rStyle w:val="quotec"/>
          <w:rFonts w:ascii="Times New Roman" w:hAnsi="Times New Roman" w:cs="Times New Roman"/>
          <w:sz w:val="24"/>
          <w:szCs w:val="24"/>
        </w:rPr>
        <w:t xml:space="preserve">, des </w:t>
      </w:r>
      <w:proofErr w:type="spellStart"/>
      <w:r w:rsidRPr="0062186A">
        <w:rPr>
          <w:rStyle w:val="quotec"/>
          <w:rFonts w:ascii="Times New Roman" w:hAnsi="Times New Roman" w:cs="Times New Roman"/>
          <w:sz w:val="24"/>
          <w:szCs w:val="24"/>
        </w:rPr>
        <w:t>lunettes</w:t>
      </w:r>
      <w:r w:rsidRPr="0062186A">
        <w:rPr>
          <w:rStyle w:val="quotec"/>
          <w:rFonts w:ascii="Times New Roman" w:hAnsi="Times New Roman" w:cs="Times New Roman"/>
          <w:sz w:val="24"/>
          <w:szCs w:val="24"/>
          <w:vertAlign w:val="superscript"/>
        </w:rPr>
        <w:t>b</w:t>
      </w:r>
      <w:proofErr w:type="spellEnd"/>
      <w:r w:rsidRPr="0062186A">
        <w:rPr>
          <w:rStyle w:val="quotec"/>
          <w:rFonts w:ascii="Times New Roman" w:hAnsi="Times New Roman" w:cs="Times New Roman"/>
          <w:sz w:val="24"/>
          <w:szCs w:val="24"/>
        </w:rPr>
        <w:t xml:space="preserve">, un </w:t>
      </w:r>
      <w:proofErr w:type="spellStart"/>
      <w:r w:rsidRPr="0062186A">
        <w:rPr>
          <w:rStyle w:val="quotec"/>
          <w:rFonts w:ascii="Times New Roman" w:hAnsi="Times New Roman" w:cs="Times New Roman"/>
          <w:sz w:val="24"/>
          <w:szCs w:val="24"/>
        </w:rPr>
        <w:t>balai</w:t>
      </w:r>
      <w:r w:rsidRPr="0062186A">
        <w:rPr>
          <w:rStyle w:val="quotec"/>
          <w:rFonts w:ascii="Times New Roman" w:hAnsi="Times New Roman" w:cs="Times New Roman"/>
          <w:sz w:val="24"/>
          <w:szCs w:val="24"/>
          <w:vertAlign w:val="superscript"/>
        </w:rPr>
        <w:t>c</w:t>
      </w:r>
      <w:proofErr w:type="spellEnd"/>
      <w:r w:rsidRPr="0062186A">
        <w:rPr>
          <w:rStyle w:val="quotec"/>
          <w:rFonts w:ascii="Times New Roman" w:hAnsi="Times New Roman" w:cs="Times New Roman"/>
          <w:sz w:val="24"/>
          <w:szCs w:val="24"/>
        </w:rPr>
        <w:t xml:space="preserve">, une </w:t>
      </w:r>
      <w:proofErr w:type="spellStart"/>
      <w:r w:rsidRPr="0062186A">
        <w:rPr>
          <w:rStyle w:val="quotec"/>
          <w:rFonts w:ascii="Times New Roman" w:hAnsi="Times New Roman" w:cs="Times New Roman"/>
          <w:sz w:val="24"/>
          <w:szCs w:val="24"/>
        </w:rPr>
        <w:t>batte</w:t>
      </w:r>
      <w:r w:rsidRPr="0062186A">
        <w:rPr>
          <w:rStyle w:val="quotec"/>
          <w:rFonts w:ascii="Times New Roman" w:hAnsi="Times New Roman" w:cs="Times New Roman"/>
          <w:sz w:val="24"/>
          <w:szCs w:val="24"/>
          <w:vertAlign w:val="superscript"/>
        </w:rPr>
        <w:t>d</w:t>
      </w:r>
      <w:proofErr w:type="spellEnd"/>
      <w:r w:rsidRPr="0062186A">
        <w:rPr>
          <w:rStyle w:val="quotec"/>
          <w:rFonts w:ascii="Times New Roman" w:hAnsi="Times New Roman" w:cs="Times New Roman"/>
          <w:sz w:val="24"/>
          <w:szCs w:val="24"/>
        </w:rPr>
        <w:t>, une cassette, une table, une chaise e, une écritoire, du papier, une robe, deux flambeaux sur la table au cinquième acte. »</w:t>
      </w:r>
      <w:r w:rsidRPr="00816070">
        <w:rPr>
          <w:rFonts w:ascii="Times New Roman" w:hAnsi="Times New Roman" w:cs="Times New Roman"/>
          <w:sz w:val="24"/>
          <w:szCs w:val="24"/>
        </w:rPr>
        <w:t xml:space="preserve"> – </w:t>
      </w:r>
      <w:r w:rsidRPr="00816070">
        <w:rPr>
          <w:rFonts w:ascii="Times New Roman" w:hAnsi="Times New Roman" w:cs="Times New Roman"/>
          <w:sz w:val="24"/>
          <w:szCs w:val="24"/>
          <w:vertAlign w:val="superscript"/>
        </w:rPr>
        <w:t xml:space="preserve">a </w:t>
      </w:r>
      <w:r w:rsidRPr="00816070">
        <w:rPr>
          <w:rFonts w:ascii="Times New Roman" w:hAnsi="Times New Roman" w:cs="Times New Roman"/>
          <w:sz w:val="24"/>
          <w:szCs w:val="24"/>
        </w:rPr>
        <w:t xml:space="preserve">Une des anciennes formes de </w:t>
      </w:r>
      <w:r w:rsidRPr="00816070">
        <w:rPr>
          <w:rFonts w:ascii="Times New Roman" w:hAnsi="Times New Roman" w:cs="Times New Roman"/>
          <w:i/>
          <w:sz w:val="24"/>
          <w:szCs w:val="24"/>
        </w:rPr>
        <w:t>souquenille</w:t>
      </w:r>
      <w:r w:rsidRPr="00816070">
        <w:rPr>
          <w:rFonts w:ascii="Times New Roman" w:hAnsi="Times New Roman" w:cs="Times New Roman"/>
          <w:sz w:val="24"/>
          <w:szCs w:val="24"/>
        </w:rPr>
        <w:t xml:space="preserve"> ; le texte même de l’édition originale porte </w:t>
      </w:r>
      <w:proofErr w:type="spellStart"/>
      <w:r w:rsidRPr="00816070">
        <w:rPr>
          <w:rFonts w:ascii="Times New Roman" w:hAnsi="Times New Roman" w:cs="Times New Roman"/>
          <w:i/>
          <w:sz w:val="24"/>
          <w:szCs w:val="24"/>
        </w:rPr>
        <w:t>siquenille</w:t>
      </w:r>
      <w:proofErr w:type="spellEnd"/>
      <w:r w:rsidRPr="00816070">
        <w:rPr>
          <w:rFonts w:ascii="Times New Roman" w:hAnsi="Times New Roman" w:cs="Times New Roman"/>
          <w:sz w:val="24"/>
          <w:szCs w:val="24"/>
        </w:rPr>
        <w:t xml:space="preserve">, à la scène 1 de l’acte III (ci-après, p. 122). – </w:t>
      </w:r>
      <w:r w:rsidRPr="00816070">
        <w:rPr>
          <w:rFonts w:ascii="Times New Roman" w:hAnsi="Times New Roman" w:cs="Times New Roman"/>
          <w:sz w:val="24"/>
          <w:szCs w:val="24"/>
          <w:vertAlign w:val="superscript"/>
        </w:rPr>
        <w:t>b</w:t>
      </w:r>
      <w:r w:rsidRPr="00816070">
        <w:rPr>
          <w:rFonts w:ascii="Times New Roman" w:hAnsi="Times New Roman" w:cs="Times New Roman"/>
          <w:sz w:val="24"/>
          <w:szCs w:val="24"/>
        </w:rPr>
        <w:t xml:space="preserve"> Que doit porter Harpagon, quand il se présente à </w:t>
      </w:r>
      <w:proofErr w:type="spellStart"/>
      <w:r w:rsidRPr="00816070">
        <w:rPr>
          <w:rFonts w:ascii="Times New Roman" w:hAnsi="Times New Roman" w:cs="Times New Roman"/>
          <w:sz w:val="24"/>
          <w:szCs w:val="24"/>
        </w:rPr>
        <w:t>Mariane</w:t>
      </w:r>
      <w:proofErr w:type="spellEnd"/>
      <w:r w:rsidRPr="00816070">
        <w:rPr>
          <w:rFonts w:ascii="Times New Roman" w:hAnsi="Times New Roman" w:cs="Times New Roman"/>
          <w:sz w:val="24"/>
          <w:szCs w:val="24"/>
        </w:rPr>
        <w:t xml:space="preserve"> (acte III, scène v, ci-après, p. 142). – </w:t>
      </w:r>
      <w:r w:rsidRPr="00816070">
        <w:rPr>
          <w:rFonts w:ascii="Times New Roman" w:hAnsi="Times New Roman" w:cs="Times New Roman"/>
          <w:sz w:val="24"/>
          <w:szCs w:val="24"/>
          <w:vertAlign w:val="superscript"/>
        </w:rPr>
        <w:t>c</w:t>
      </w:r>
      <w:r w:rsidRPr="00816070">
        <w:rPr>
          <w:rFonts w:ascii="Times New Roman" w:hAnsi="Times New Roman" w:cs="Times New Roman"/>
          <w:sz w:val="24"/>
          <w:szCs w:val="24"/>
        </w:rPr>
        <w:t xml:space="preserve"> Le balai que dame Claude tient à la main (acte III, scène 1). – </w:t>
      </w:r>
      <w:r w:rsidRPr="00816070">
        <w:rPr>
          <w:rFonts w:ascii="Times New Roman" w:hAnsi="Times New Roman" w:cs="Times New Roman"/>
          <w:sz w:val="24"/>
          <w:szCs w:val="24"/>
          <w:vertAlign w:val="superscript"/>
        </w:rPr>
        <w:t>d</w:t>
      </w:r>
      <w:r w:rsidRPr="00816070">
        <w:rPr>
          <w:rFonts w:ascii="Times New Roman" w:hAnsi="Times New Roman" w:cs="Times New Roman"/>
          <w:sz w:val="24"/>
          <w:szCs w:val="24"/>
        </w:rPr>
        <w:t xml:space="preserve"> La canne qu’on doit entendre tomber sur les épaules de maître Jacques, à la fin des scènes i et ii de l’acte III. – </w:t>
      </w:r>
      <w:r w:rsidRPr="00816070">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Le Commissaire du cinquième acte (dont la robe est mentionnée un peu après) instrumente sans doute assis devant la table.</w:t>
      </w:r>
    </w:p>
  </w:footnote>
  <w:footnote w:id="130">
    <w:p w:rsidR="007A0532" w:rsidRPr="00816070" w:rsidRDefault="007A0532" w:rsidP="00F44A88">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L’Art poétique</w:t>
      </w:r>
      <w:r w:rsidRPr="00816070">
        <w:rPr>
          <w:rFonts w:cs="Times New Roman"/>
        </w:rPr>
        <w:t xml:space="preserve">, chant III, vers 397. — Le </w:t>
      </w:r>
      <w:proofErr w:type="spellStart"/>
      <w:r w:rsidRPr="00816070">
        <w:rPr>
          <w:rFonts w:cs="Times New Roman"/>
          <w:i/>
        </w:rPr>
        <w:t>Bolaeana</w:t>
      </w:r>
      <w:proofErr w:type="spellEnd"/>
      <w:r w:rsidRPr="00816070">
        <w:rPr>
          <w:rFonts w:cs="Times New Roman"/>
        </w:rPr>
        <w:t xml:space="preserve"> (p. 50) fait dire aussi à l’auteur de </w:t>
      </w:r>
      <w:r w:rsidRPr="00816070">
        <w:rPr>
          <w:rFonts w:cs="Times New Roman"/>
          <w:i/>
        </w:rPr>
        <w:t>l’Art poétique</w:t>
      </w:r>
      <w:r w:rsidRPr="00816070">
        <w:rPr>
          <w:rFonts w:cs="Times New Roman"/>
        </w:rPr>
        <w:t xml:space="preserve"> que Molière n’était pas aussi parfait que Térence, parce qu’il </w:t>
      </w:r>
      <w:r w:rsidRPr="00352627">
        <w:rPr>
          <w:rStyle w:val="quotec"/>
        </w:rPr>
        <w:t>« dérogeait souvent à son génie noble par des plaisanteries grossières qu’il hasardait en faveur de la multitude, au lieu qu’il ne faut avoir en vue que les honnêtes gens. »</w:t>
      </w:r>
      <w:r w:rsidRPr="00816070">
        <w:rPr>
          <w:rFonts w:cs="Times New Roman"/>
        </w:rPr>
        <w:t xml:space="preserve"> Il ne déplaisait pas beaucoup plus aux honnêtes gens qu’à la multitude qu’on égayât Térence d’un peu de Tabarin.</w:t>
      </w:r>
    </w:p>
  </w:footnote>
  <w:footnote w:id="13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Gazette</w:t>
      </w:r>
      <w:r w:rsidRPr="00816070">
        <w:rPr>
          <w:rFonts w:ascii="Times New Roman" w:hAnsi="Times New Roman" w:cs="Times New Roman"/>
          <w:sz w:val="24"/>
          <w:szCs w:val="24"/>
        </w:rPr>
        <w:t xml:space="preserve"> du 12 octobre 1669, p. 996.</w:t>
      </w:r>
    </w:p>
  </w:footnote>
  <w:footnote w:id="13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Lettre à Madame</w:t>
      </w:r>
      <w:r w:rsidRPr="00816070">
        <w:rPr>
          <w:rFonts w:ascii="Times New Roman" w:hAnsi="Times New Roman" w:cs="Times New Roman"/>
          <w:sz w:val="24"/>
          <w:szCs w:val="24"/>
        </w:rPr>
        <w:t xml:space="preserve"> du 12 octobre 1669.</w:t>
      </w:r>
    </w:p>
  </w:footnote>
  <w:footnote w:id="13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Jean-Baptiste Lulli, qui avait fait la musique de </w:t>
      </w:r>
      <w:r w:rsidRPr="00816070">
        <w:rPr>
          <w:rFonts w:ascii="Times New Roman" w:hAnsi="Times New Roman" w:cs="Times New Roman"/>
          <w:i/>
          <w:sz w:val="24"/>
          <w:szCs w:val="24"/>
        </w:rPr>
        <w:t>Pourceaugnac</w:t>
      </w:r>
      <w:r w:rsidRPr="00816070">
        <w:rPr>
          <w:rFonts w:ascii="Times New Roman" w:hAnsi="Times New Roman" w:cs="Times New Roman"/>
          <w:sz w:val="24"/>
          <w:szCs w:val="24"/>
        </w:rPr>
        <w:t xml:space="preserve">. Les contemporains le désignaient familièrement sous ce prénom de Baptiste (écrit </w:t>
      </w:r>
      <w:proofErr w:type="spellStart"/>
      <w:r w:rsidRPr="00816070">
        <w:rPr>
          <w:rFonts w:ascii="Times New Roman" w:hAnsi="Times New Roman" w:cs="Times New Roman"/>
          <w:i/>
          <w:sz w:val="24"/>
          <w:szCs w:val="24"/>
        </w:rPr>
        <w:t>Bâtiste</w:t>
      </w:r>
      <w:proofErr w:type="spellEnd"/>
      <w:r w:rsidRPr="00816070">
        <w:rPr>
          <w:rFonts w:ascii="Times New Roman" w:hAnsi="Times New Roman" w:cs="Times New Roman"/>
          <w:sz w:val="24"/>
          <w:szCs w:val="24"/>
        </w:rPr>
        <w:t xml:space="preserve"> ici).</w:t>
      </w:r>
    </w:p>
  </w:footnote>
  <w:footnote w:id="13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Deux représentations suivirent encore immédiatement, le 3 et le 5 janvier ; sur les représentations de 1670 à 1672, voyez plus loin p. 224.</w:t>
      </w:r>
    </w:p>
  </w:footnote>
  <w:footnote w:id="135">
    <w:p w:rsidR="007A0532" w:rsidRPr="00816070" w:rsidRDefault="007A0532" w:rsidP="003D1A71">
      <w:pPr>
        <w:pStyle w:val="Corpsdetexte"/>
        <w:spacing w:after="0"/>
        <w:rPr>
          <w:rFonts w:cs="Times New Roman"/>
        </w:rPr>
      </w:pPr>
      <w:r w:rsidRPr="00816070">
        <w:rPr>
          <w:rStyle w:val="Appelnotedebasdep"/>
          <w:rFonts w:cs="Times New Roman"/>
        </w:rPr>
        <w:footnoteRef/>
      </w:r>
      <w:r w:rsidRPr="00816070">
        <w:rPr>
          <w:rFonts w:cs="Times New Roman"/>
        </w:rPr>
        <w:t xml:space="preserve"> A la marge : </w:t>
      </w:r>
      <w:r w:rsidRPr="00352627">
        <w:rPr>
          <w:rStyle w:val="quotec"/>
        </w:rPr>
        <w:t>« le marquis de Pourceaugnac »</w:t>
      </w:r>
      <w:r w:rsidRPr="00816070">
        <w:rPr>
          <w:rFonts w:cs="Times New Roman"/>
        </w:rPr>
        <w:t>. — Est-ce Robinet qui a imaginé ce marquisat, dont il n’est pas question dans la pièce ? Il faut noter toutefois qu’au tome I</w:t>
      </w:r>
      <w:r w:rsidRPr="00816070">
        <w:rPr>
          <w:rFonts w:cs="Times New Roman"/>
          <w:position w:val="5"/>
        </w:rPr>
        <w:t>er</w:t>
      </w:r>
      <w:r w:rsidRPr="00816070">
        <w:rPr>
          <w:rFonts w:cs="Times New Roman"/>
        </w:rPr>
        <w:t xml:space="preserve">, imprimé en 1696, des </w:t>
      </w:r>
      <w:r w:rsidRPr="00816070">
        <w:rPr>
          <w:rFonts w:cs="Times New Roman"/>
          <w:i/>
        </w:rPr>
        <w:t>Hommes illustres</w:t>
      </w:r>
      <w:r w:rsidRPr="00816070">
        <w:rPr>
          <w:rFonts w:cs="Times New Roman"/>
        </w:rPr>
        <w:t xml:space="preserve">, p. 80, Perrault cite notre comédie sous ce titre : </w:t>
      </w:r>
      <w:r w:rsidRPr="00816070">
        <w:rPr>
          <w:rFonts w:cs="Times New Roman"/>
          <w:i/>
        </w:rPr>
        <w:t>le Marquis de Pourceaugnac</w:t>
      </w:r>
      <w:r w:rsidRPr="00476087">
        <w:rPr>
          <w:rFonts w:cs="Times New Roman"/>
        </w:rPr>
        <w:t>.</w:t>
      </w:r>
      <w:r w:rsidRPr="00816070">
        <w:rPr>
          <w:rFonts w:cs="Times New Roman"/>
        </w:rPr>
        <w:t xml:space="preserve"> Depuis que Molière avait dit : </w:t>
      </w:r>
      <w:r w:rsidRPr="003D1A71">
        <w:rPr>
          <w:rStyle w:val="quotec"/>
        </w:rPr>
        <w:t xml:space="preserve">« Le marquis aujourd’hui est le plaisant de la </w:t>
      </w:r>
      <w:proofErr w:type="spellStart"/>
      <w:r w:rsidRPr="003D1A71">
        <w:rPr>
          <w:rStyle w:val="quotec"/>
        </w:rPr>
        <w:t>comédie</w:t>
      </w:r>
      <w:r w:rsidRPr="003D1A71">
        <w:rPr>
          <w:rStyle w:val="quotec"/>
          <w:vertAlign w:val="superscript"/>
        </w:rPr>
        <w:t>a</w:t>
      </w:r>
      <w:proofErr w:type="spellEnd"/>
      <w:r w:rsidRPr="003D1A71">
        <w:rPr>
          <w:rStyle w:val="quotec"/>
        </w:rPr>
        <w:t>, »</w:t>
      </w:r>
      <w:r w:rsidRPr="00816070">
        <w:rPr>
          <w:rFonts w:cs="Times New Roman"/>
        </w:rPr>
        <w:t xml:space="preserve"> peut-être a-t-on voulu voir un marquis dans tout gentilhomme ridicule qu’il mettait en scène. – </w:t>
      </w:r>
      <w:proofErr w:type="spellStart"/>
      <w:proofErr w:type="gramStart"/>
      <w:r w:rsidRPr="00816070">
        <w:rPr>
          <w:rFonts w:cs="Times New Roman"/>
          <w:vertAlign w:val="superscript"/>
        </w:rPr>
        <w:t>a</w:t>
      </w:r>
      <w:proofErr w:type="spellEnd"/>
      <w:proofErr w:type="gramEnd"/>
      <w:r w:rsidRPr="00816070">
        <w:rPr>
          <w:rFonts w:cs="Times New Roman"/>
          <w:vertAlign w:val="superscript"/>
        </w:rPr>
        <w:t xml:space="preserve"> </w:t>
      </w:r>
      <w:r w:rsidRPr="00816070">
        <w:rPr>
          <w:rFonts w:cs="Times New Roman"/>
          <w:i/>
        </w:rPr>
        <w:t>L’Impromptu de Versailles</w:t>
      </w:r>
      <w:r w:rsidRPr="00816070">
        <w:rPr>
          <w:rFonts w:cs="Times New Roman"/>
        </w:rPr>
        <w:t>, scène 1 (tome III, p. 401).</w:t>
      </w:r>
    </w:p>
  </w:footnote>
  <w:footnote w:id="136">
    <w:p w:rsidR="007A0532" w:rsidRPr="00816070" w:rsidRDefault="007A0532" w:rsidP="00A6499A">
      <w:pPr>
        <w:pStyle w:val="Corpsdetexte"/>
        <w:spacing w:after="0"/>
        <w:rPr>
          <w:rFonts w:cs="Times New Roman"/>
        </w:rPr>
      </w:pPr>
      <w:r w:rsidRPr="00816070">
        <w:rPr>
          <w:rStyle w:val="Appelnotedebasdep"/>
          <w:rFonts w:cs="Times New Roman"/>
        </w:rPr>
        <w:footnoteRef/>
      </w:r>
      <w:r w:rsidRPr="00816070">
        <w:rPr>
          <w:rFonts w:cs="Times New Roman"/>
        </w:rPr>
        <w:t xml:space="preserve"> Ces deux derniers vers ne se trouvent point dans tous les exemplaires de la </w:t>
      </w:r>
      <w:r w:rsidRPr="00816070">
        <w:rPr>
          <w:rFonts w:cs="Times New Roman"/>
          <w:i/>
        </w:rPr>
        <w:t>Lettre en vers</w:t>
      </w:r>
      <w:r w:rsidRPr="00476087">
        <w:rPr>
          <w:rFonts w:cs="Times New Roman"/>
        </w:rPr>
        <w:t>.</w:t>
      </w:r>
    </w:p>
  </w:footnote>
  <w:footnote w:id="137">
    <w:p w:rsidR="007A0532" w:rsidRPr="00816070" w:rsidRDefault="007A0532" w:rsidP="00A6499A">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w:t>
      </w:r>
      <w:r w:rsidRPr="00816070">
        <w:rPr>
          <w:rFonts w:ascii="Times New Roman" w:hAnsi="Times New Roman" w:cs="Times New Roman"/>
          <w:i/>
          <w:sz w:val="24"/>
          <w:szCs w:val="24"/>
        </w:rPr>
        <w:t>La Vie de M. de Molière</w:t>
      </w:r>
      <w:r w:rsidRPr="00816070">
        <w:rPr>
          <w:rFonts w:ascii="Times New Roman" w:hAnsi="Times New Roman" w:cs="Times New Roman"/>
          <w:sz w:val="24"/>
          <w:szCs w:val="24"/>
        </w:rPr>
        <w:t>, p. 255 et 256.</w:t>
      </w:r>
    </w:p>
  </w:footnote>
  <w:footnote w:id="13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II, scène X.</w:t>
      </w:r>
    </w:p>
  </w:footnote>
  <w:footnote w:id="139">
    <w:p w:rsidR="007A0532" w:rsidRPr="00816070" w:rsidRDefault="007A0532" w:rsidP="007A0532">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Les Hommes illustres</w:t>
      </w:r>
      <w:r w:rsidRPr="00816070">
        <w:rPr>
          <w:rFonts w:cs="Times New Roman"/>
        </w:rPr>
        <w:t>, tome I</w:t>
      </w:r>
      <w:r>
        <w:rPr>
          <w:rFonts w:cs="Times New Roman"/>
          <w:vertAlign w:val="superscript"/>
        </w:rPr>
        <w:t>er</w:t>
      </w:r>
      <w:r w:rsidRPr="00816070">
        <w:rPr>
          <w:rFonts w:cs="Times New Roman"/>
        </w:rPr>
        <w:t>, p. 80.</w:t>
      </w:r>
    </w:p>
  </w:footnote>
  <w:footnote w:id="140">
    <w:p w:rsidR="007A0532" w:rsidRPr="00740C3C" w:rsidRDefault="007A0532" w:rsidP="00CF470D">
      <w:pPr>
        <w:pStyle w:val="Corpsdetexte"/>
        <w:spacing w:after="0"/>
        <w:rPr>
          <w:rFonts w:cs="Times New Roman"/>
        </w:rPr>
      </w:pPr>
      <w:r w:rsidRPr="00816070">
        <w:rPr>
          <w:rStyle w:val="Appelnotedebasdep"/>
          <w:rFonts w:cs="Times New Roman"/>
        </w:rPr>
        <w:footnoteRef/>
      </w:r>
      <w:r w:rsidRPr="00816070">
        <w:rPr>
          <w:rFonts w:cs="Times New Roman"/>
        </w:rPr>
        <w:t xml:space="preserve"> O</w:t>
      </w:r>
      <w:r w:rsidRPr="00816070">
        <w:rPr>
          <w:rFonts w:cs="Times New Roman"/>
          <w:i/>
        </w:rPr>
        <w:t>Euvres complètes</w:t>
      </w:r>
      <w:r w:rsidRPr="00816070">
        <w:rPr>
          <w:rFonts w:cs="Times New Roman"/>
        </w:rPr>
        <w:t xml:space="preserve"> de la Fontaine, publiées par M. Ch. Marty-</w:t>
      </w:r>
      <w:proofErr w:type="spellStart"/>
      <w:r w:rsidRPr="00816070">
        <w:rPr>
          <w:rFonts w:cs="Times New Roman"/>
        </w:rPr>
        <w:t>Laveaux</w:t>
      </w:r>
      <w:proofErr w:type="spellEnd"/>
      <w:r w:rsidRPr="00740C3C">
        <w:rPr>
          <w:rFonts w:cs="Times New Roman"/>
        </w:rPr>
        <w:t>, tome III. p. 363.</w:t>
      </w:r>
    </w:p>
  </w:footnote>
  <w:footnote w:id="141">
    <w:p w:rsidR="007A0532" w:rsidRPr="00816070" w:rsidRDefault="007A0532" w:rsidP="0021520F">
      <w:pPr>
        <w:pStyle w:val="Corpsdetexte"/>
        <w:spacing w:after="0"/>
        <w:rPr>
          <w:rFonts w:cs="Times New Roman"/>
        </w:rPr>
      </w:pPr>
      <w:r w:rsidRPr="00740C3C">
        <w:rPr>
          <w:rStyle w:val="Appelnotedebasdep"/>
          <w:rFonts w:cs="Times New Roman"/>
        </w:rPr>
        <w:footnoteRef/>
      </w:r>
      <w:r w:rsidRPr="00740C3C">
        <w:rPr>
          <w:rFonts w:cs="Times New Roman"/>
        </w:rPr>
        <w:t xml:space="preserve"> </w:t>
      </w:r>
      <w:r w:rsidRPr="00740C3C">
        <w:rPr>
          <w:rFonts w:cs="Times New Roman"/>
          <w:i/>
        </w:rPr>
        <w:t>Pantagruel</w:t>
      </w:r>
      <w:r w:rsidRPr="00740C3C">
        <w:rPr>
          <w:rFonts w:cs="Times New Roman"/>
        </w:rPr>
        <w:t>, chapitre VI.</w:t>
      </w:r>
    </w:p>
  </w:footnote>
  <w:footnote w:id="14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w:t>
      </w:r>
      <w:r w:rsidRPr="00816070">
        <w:rPr>
          <w:rFonts w:ascii="Times New Roman" w:hAnsi="Times New Roman" w:cs="Times New Roman"/>
          <w:i/>
          <w:sz w:val="24"/>
          <w:szCs w:val="24"/>
        </w:rPr>
        <w:t>Molière</w:t>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sa vie et ses œuvres</w:t>
      </w:r>
      <w:r w:rsidRPr="00816070">
        <w:rPr>
          <w:rFonts w:ascii="Times New Roman" w:hAnsi="Times New Roman" w:cs="Times New Roman"/>
          <w:sz w:val="24"/>
          <w:szCs w:val="24"/>
        </w:rPr>
        <w:t xml:space="preserve">, par M. Jules </w:t>
      </w:r>
      <w:proofErr w:type="spellStart"/>
      <w:r w:rsidRPr="00816070">
        <w:rPr>
          <w:rFonts w:ascii="Times New Roman" w:hAnsi="Times New Roman" w:cs="Times New Roman"/>
          <w:sz w:val="24"/>
          <w:szCs w:val="24"/>
        </w:rPr>
        <w:t>Claretie</w:t>
      </w:r>
      <w:proofErr w:type="spellEnd"/>
      <w:r w:rsidRPr="00816070">
        <w:rPr>
          <w:rFonts w:ascii="Times New Roman" w:hAnsi="Times New Roman" w:cs="Times New Roman"/>
          <w:sz w:val="24"/>
          <w:szCs w:val="24"/>
        </w:rPr>
        <w:t xml:space="preserve">, Paris, </w:t>
      </w:r>
      <w:proofErr w:type="spellStart"/>
      <w:r w:rsidRPr="00816070">
        <w:rPr>
          <w:rFonts w:ascii="Times New Roman" w:hAnsi="Times New Roman" w:cs="Times New Roman"/>
          <w:sz w:val="24"/>
          <w:szCs w:val="24"/>
        </w:rPr>
        <w:t>Lemerre</w:t>
      </w:r>
      <w:proofErr w:type="spellEnd"/>
      <w:r w:rsidRPr="00816070">
        <w:rPr>
          <w:rFonts w:ascii="Times New Roman" w:hAnsi="Times New Roman" w:cs="Times New Roman"/>
          <w:sz w:val="24"/>
          <w:szCs w:val="24"/>
        </w:rPr>
        <w:t>, 1873, p. 48-50, et surtout la note de la page 48.</w:t>
      </w:r>
    </w:p>
  </w:footnote>
  <w:footnote w:id="143">
    <w:p w:rsidR="007A0532" w:rsidRPr="00816070" w:rsidRDefault="007A0532" w:rsidP="003B3AA1">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816070">
        <w:rPr>
          <w:rFonts w:ascii="Times New Roman" w:hAnsi="Times New Roman" w:cs="Times New Roman"/>
          <w:sz w:val="24"/>
          <w:szCs w:val="24"/>
        </w:rPr>
        <w:t xml:space="preserve">, p. 48. Pourtant, en jetant les yeux sur une carte du Limousin, on y remarque plus d’un nom en </w:t>
      </w:r>
      <w:proofErr w:type="spellStart"/>
      <w:r w:rsidRPr="00816070">
        <w:rPr>
          <w:rFonts w:ascii="Times New Roman" w:hAnsi="Times New Roman" w:cs="Times New Roman"/>
          <w:i/>
          <w:sz w:val="24"/>
          <w:szCs w:val="24"/>
        </w:rPr>
        <w:t>ac</w:t>
      </w:r>
      <w:proofErr w:type="spellEnd"/>
      <w:r w:rsidRPr="00816070">
        <w:rPr>
          <w:rFonts w:ascii="Times New Roman" w:hAnsi="Times New Roman" w:cs="Times New Roman"/>
          <w:sz w:val="24"/>
          <w:szCs w:val="24"/>
        </w:rPr>
        <w:t xml:space="preserve">, même, à trois lieus de Limoges, une petite ville appelée </w:t>
      </w:r>
      <w:r w:rsidRPr="00816070">
        <w:rPr>
          <w:rFonts w:ascii="Times New Roman" w:hAnsi="Times New Roman" w:cs="Times New Roman"/>
          <w:i/>
          <w:sz w:val="24"/>
          <w:szCs w:val="24"/>
        </w:rPr>
        <w:t>Solignac</w:t>
      </w:r>
      <w:r w:rsidRPr="00816070">
        <w:rPr>
          <w:rFonts w:ascii="Times New Roman" w:hAnsi="Times New Roman" w:cs="Times New Roman"/>
          <w:sz w:val="24"/>
          <w:szCs w:val="24"/>
        </w:rPr>
        <w:t>.</w:t>
      </w:r>
    </w:p>
  </w:footnote>
  <w:footnote w:id="144">
    <w:p w:rsidR="007A0532" w:rsidRPr="00816070" w:rsidRDefault="007A0532" w:rsidP="003D1A71">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Recherches sur Molière</w:t>
      </w:r>
      <w:r w:rsidRPr="00816070">
        <w:rPr>
          <w:rFonts w:cs="Times New Roman"/>
        </w:rPr>
        <w:t>, p. 61.</w:t>
      </w:r>
    </w:p>
  </w:footnote>
  <w:footnote w:id="14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Les Médecins au temps de Molière</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p. 401.</w:t>
      </w:r>
    </w:p>
  </w:footnote>
  <w:footnote w:id="14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ci-dessus, p. 212.</w:t>
      </w:r>
    </w:p>
  </w:footnote>
  <w:footnote w:id="14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III, scène II.</w:t>
      </w:r>
    </w:p>
  </w:footnote>
  <w:footnote w:id="14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La scène III.</w:t>
      </w:r>
    </w:p>
  </w:footnote>
  <w:footnote w:id="14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Cailhava, </w:t>
      </w:r>
      <w:r w:rsidRPr="00816070">
        <w:rPr>
          <w:rFonts w:ascii="Times New Roman" w:hAnsi="Times New Roman" w:cs="Times New Roman"/>
          <w:i/>
          <w:sz w:val="24"/>
          <w:szCs w:val="24"/>
        </w:rPr>
        <w:t>Études sur Molière</w:t>
      </w:r>
      <w:r w:rsidRPr="00816070">
        <w:rPr>
          <w:rFonts w:ascii="Times New Roman" w:hAnsi="Times New Roman" w:cs="Times New Roman"/>
          <w:sz w:val="24"/>
          <w:szCs w:val="24"/>
        </w:rPr>
        <w:t>, p. 241.</w:t>
      </w:r>
    </w:p>
  </w:footnote>
  <w:footnote w:id="15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 xml:space="preserve">Les </w:t>
      </w:r>
      <w:proofErr w:type="spellStart"/>
      <w:r w:rsidRPr="00816070">
        <w:rPr>
          <w:rFonts w:ascii="Times New Roman" w:hAnsi="Times New Roman" w:cs="Times New Roman"/>
          <w:i/>
          <w:sz w:val="24"/>
          <w:szCs w:val="24"/>
        </w:rPr>
        <w:t>Ménechmes</w:t>
      </w:r>
      <w:proofErr w:type="spellEnd"/>
      <w:r w:rsidRPr="00816070">
        <w:rPr>
          <w:rFonts w:ascii="Times New Roman" w:hAnsi="Times New Roman" w:cs="Times New Roman"/>
          <w:sz w:val="24"/>
          <w:szCs w:val="24"/>
        </w:rPr>
        <w:t>, acte V, scènes IV et V.</w:t>
      </w:r>
    </w:p>
  </w:footnote>
  <w:footnote w:id="151">
    <w:p w:rsidR="007A0532" w:rsidRPr="00816070" w:rsidRDefault="007A0532" w:rsidP="003D1A71">
      <w:pPr>
        <w:pStyle w:val="Corpsdetexte"/>
        <w:spacing w:after="0"/>
        <w:rPr>
          <w:rFonts w:cs="Times New Roman"/>
        </w:rPr>
      </w:pPr>
      <w:r w:rsidRPr="00816070">
        <w:rPr>
          <w:rStyle w:val="Appelnotedebasdep"/>
          <w:rFonts w:cs="Times New Roman"/>
        </w:rPr>
        <w:footnoteRef/>
      </w:r>
      <w:r w:rsidRPr="00816070">
        <w:rPr>
          <w:rFonts w:cs="Times New Roman"/>
        </w:rPr>
        <w:t xml:space="preserve"> Par le sieur d’</w:t>
      </w:r>
      <w:proofErr w:type="spellStart"/>
      <w:r w:rsidRPr="00816070">
        <w:rPr>
          <w:rFonts w:cs="Times New Roman"/>
        </w:rPr>
        <w:t>Aubrincourt</w:t>
      </w:r>
      <w:proofErr w:type="spellEnd"/>
      <w:r w:rsidRPr="00816070">
        <w:rPr>
          <w:rFonts w:cs="Times New Roman"/>
        </w:rPr>
        <w:t xml:space="preserve">, gentilhomme angevin ; Paris, 1628 : </w:t>
      </w:r>
      <w:r w:rsidRPr="00816070">
        <w:rPr>
          <w:rFonts w:cs="Times New Roman"/>
          <w:i/>
        </w:rPr>
        <w:t>voyez</w:t>
      </w:r>
      <w:r w:rsidRPr="00816070">
        <w:rPr>
          <w:rFonts w:cs="Times New Roman"/>
        </w:rPr>
        <w:t xml:space="preserve"> aux pages 36-47.</w:t>
      </w:r>
    </w:p>
  </w:footnote>
  <w:footnote w:id="15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Il suffit de citer, entre autres, le conte </w:t>
      </w:r>
      <w:r w:rsidRPr="00816070">
        <w:rPr>
          <w:rFonts w:ascii="Times New Roman" w:hAnsi="Times New Roman" w:cs="Times New Roman"/>
          <w:i/>
          <w:sz w:val="24"/>
          <w:szCs w:val="24"/>
        </w:rPr>
        <w:t xml:space="preserve">Des Trois aveugles de </w:t>
      </w:r>
      <w:proofErr w:type="spellStart"/>
      <w:r w:rsidRPr="00816070">
        <w:rPr>
          <w:rFonts w:ascii="Times New Roman" w:hAnsi="Times New Roman" w:cs="Times New Roman"/>
          <w:i/>
          <w:sz w:val="24"/>
          <w:szCs w:val="24"/>
        </w:rPr>
        <w:t>Compiengne</w:t>
      </w:r>
      <w:proofErr w:type="spellEnd"/>
      <w:r w:rsidRPr="00816070">
        <w:rPr>
          <w:rFonts w:ascii="Times New Roman" w:hAnsi="Times New Roman" w:cs="Times New Roman"/>
          <w:sz w:val="24"/>
          <w:szCs w:val="24"/>
        </w:rPr>
        <w:t xml:space="preserve">, par </w:t>
      </w:r>
      <w:proofErr w:type="spellStart"/>
      <w:r w:rsidRPr="00816070">
        <w:rPr>
          <w:rFonts w:ascii="Times New Roman" w:hAnsi="Times New Roman" w:cs="Times New Roman"/>
          <w:sz w:val="24"/>
          <w:szCs w:val="24"/>
        </w:rPr>
        <w:t>Cortebrbe</w:t>
      </w:r>
      <w:proofErr w:type="spellEnd"/>
      <w:r w:rsidRPr="00816070">
        <w:rPr>
          <w:rFonts w:ascii="Times New Roman" w:hAnsi="Times New Roman" w:cs="Times New Roman"/>
          <w:sz w:val="24"/>
          <w:szCs w:val="24"/>
        </w:rPr>
        <w:t xml:space="preserve">, que l’on trouve au tome III, p. 398-408, des </w:t>
      </w:r>
      <w:r w:rsidRPr="00816070">
        <w:rPr>
          <w:rFonts w:ascii="Times New Roman" w:hAnsi="Times New Roman" w:cs="Times New Roman"/>
          <w:i/>
          <w:sz w:val="24"/>
          <w:szCs w:val="24"/>
        </w:rPr>
        <w:t>Fabliaux et contes</w:t>
      </w:r>
      <w:r w:rsidRPr="00816070">
        <w:rPr>
          <w:rFonts w:ascii="Times New Roman" w:hAnsi="Times New Roman" w:cs="Times New Roman"/>
          <w:sz w:val="24"/>
          <w:szCs w:val="24"/>
        </w:rPr>
        <w:t xml:space="preserve"> publiés par Barbazan (édition de 1808), et aussi la nouvelle X de la troisième Journée, dans </w:t>
      </w:r>
      <w:r w:rsidRPr="00816070">
        <w:rPr>
          <w:rFonts w:ascii="Times New Roman" w:hAnsi="Times New Roman" w:cs="Times New Roman"/>
          <w:i/>
          <w:sz w:val="24"/>
          <w:szCs w:val="24"/>
        </w:rPr>
        <w:t>Les Facétieuses journées</w:t>
      </w:r>
      <w:r w:rsidRPr="00816070">
        <w:rPr>
          <w:rFonts w:ascii="Times New Roman" w:hAnsi="Times New Roman" w:cs="Times New Roman"/>
          <w:sz w:val="24"/>
          <w:szCs w:val="24"/>
        </w:rPr>
        <w:t xml:space="preserve">, par G. C. D. T. (Gabriel Chappuis de Tours), imprimées en 1584. L’un  et l’autre de ces contes mettent en scène, au lieu d’un prétendu possédé, qu’un prêtre est prié d’exorciser. La remarque que nous allons faire sur l’historiette des </w:t>
      </w:r>
      <w:r w:rsidRPr="00816070">
        <w:rPr>
          <w:rFonts w:ascii="Times New Roman" w:hAnsi="Times New Roman" w:cs="Times New Roman"/>
          <w:i/>
          <w:sz w:val="24"/>
          <w:szCs w:val="24"/>
        </w:rPr>
        <w:t>Repues franches</w:t>
      </w:r>
      <w:r w:rsidRPr="00816070">
        <w:rPr>
          <w:rFonts w:ascii="Times New Roman" w:hAnsi="Times New Roman" w:cs="Times New Roman"/>
          <w:sz w:val="24"/>
          <w:szCs w:val="24"/>
        </w:rPr>
        <w:t xml:space="preserve"> est applicable à la nouvelle de Chappuis et au fabliau. Au fond, la facétie est la même que dans </w:t>
      </w:r>
      <w:r w:rsidRPr="00816070">
        <w:rPr>
          <w:rFonts w:ascii="Times New Roman" w:hAnsi="Times New Roman" w:cs="Times New Roman"/>
          <w:i/>
          <w:sz w:val="24"/>
          <w:szCs w:val="24"/>
        </w:rPr>
        <w:t>Pourceaugnac</w:t>
      </w:r>
      <w:r w:rsidRPr="00816070">
        <w:rPr>
          <w:rFonts w:ascii="Times New Roman" w:hAnsi="Times New Roman" w:cs="Times New Roman"/>
          <w:sz w:val="24"/>
          <w:szCs w:val="24"/>
        </w:rPr>
        <w:t>, et la situation amène un étonnement et une révolte semblables de la victime.</w:t>
      </w:r>
    </w:p>
  </w:footnote>
  <w:footnote w:id="153">
    <w:p w:rsidR="007A0532" w:rsidRPr="00816070" w:rsidRDefault="007A0532" w:rsidP="005B3FED">
      <w:pPr>
        <w:pStyle w:val="Corpsdetexte"/>
        <w:spacing w:after="0"/>
        <w:rPr>
          <w:rFonts w:cs="Times New Roman"/>
        </w:rPr>
      </w:pPr>
      <w:r w:rsidRPr="00816070">
        <w:rPr>
          <w:rStyle w:val="Appelnotedebasdep"/>
          <w:rFonts w:cs="Times New Roman"/>
        </w:rPr>
        <w:footnoteRef/>
      </w:r>
      <w:r w:rsidRPr="00816070">
        <w:rPr>
          <w:rFonts w:cs="Times New Roman"/>
        </w:rPr>
        <w:t xml:space="preserve"> Voyez dans les </w:t>
      </w:r>
      <w:r>
        <w:rPr>
          <w:rFonts w:cs="Times New Roman"/>
          <w:i/>
        </w:rPr>
        <w:t>Œu</w:t>
      </w:r>
      <w:r w:rsidRPr="00816070">
        <w:rPr>
          <w:rFonts w:cs="Times New Roman"/>
          <w:i/>
        </w:rPr>
        <w:t>vres complètes de François Villon</w:t>
      </w:r>
      <w:r w:rsidRPr="00816070">
        <w:rPr>
          <w:rFonts w:cs="Times New Roman"/>
        </w:rPr>
        <w:t xml:space="preserve"> de la nouvelle collection </w:t>
      </w:r>
      <w:proofErr w:type="spellStart"/>
      <w:r w:rsidRPr="00816070">
        <w:rPr>
          <w:rFonts w:cs="Times New Roman"/>
        </w:rPr>
        <w:t>Jannet</w:t>
      </w:r>
      <w:proofErr w:type="spellEnd"/>
      <w:r w:rsidRPr="00816070">
        <w:rPr>
          <w:rFonts w:cs="Times New Roman"/>
        </w:rPr>
        <w:t xml:space="preserve"> (Paris, chez E. Picard, 1867), aux pages 187190, </w:t>
      </w:r>
      <w:r w:rsidRPr="00816070">
        <w:rPr>
          <w:rFonts w:cs="Times New Roman"/>
          <w:i/>
        </w:rPr>
        <w:t>la Manière d’avoir du poisson</w:t>
      </w:r>
      <w:r w:rsidRPr="00476087">
        <w:rPr>
          <w:rFonts w:cs="Times New Roman"/>
        </w:rPr>
        <w:t>.</w:t>
      </w:r>
      <w:r w:rsidRPr="00816070">
        <w:rPr>
          <w:rFonts w:cs="Times New Roman"/>
        </w:rPr>
        <w:t xml:space="preserve"> Ce petit conte fait partie des </w:t>
      </w:r>
      <w:r w:rsidRPr="00816070">
        <w:rPr>
          <w:rFonts w:cs="Times New Roman"/>
          <w:i/>
        </w:rPr>
        <w:t>Repues franches</w:t>
      </w:r>
      <w:r w:rsidRPr="00816070">
        <w:rPr>
          <w:rFonts w:cs="Times New Roman"/>
        </w:rPr>
        <w:t>, attribuées à Villon.</w:t>
      </w:r>
    </w:p>
  </w:footnote>
  <w:footnote w:id="15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les </w:t>
      </w:r>
      <w:r w:rsidRPr="00816070">
        <w:rPr>
          <w:rFonts w:ascii="Times New Roman" w:hAnsi="Times New Roman" w:cs="Times New Roman"/>
          <w:i/>
          <w:sz w:val="24"/>
          <w:szCs w:val="24"/>
        </w:rPr>
        <w:t>Contemporains de Molière</w:t>
      </w:r>
      <w:r w:rsidRPr="00816070">
        <w:rPr>
          <w:rFonts w:ascii="Times New Roman" w:hAnsi="Times New Roman" w:cs="Times New Roman"/>
          <w:sz w:val="24"/>
          <w:szCs w:val="24"/>
        </w:rPr>
        <w:t>, tome III, p. 179-188.</w:t>
      </w:r>
    </w:p>
  </w:footnote>
  <w:footnote w:id="15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Mémoires de Saint-Simon</w:t>
      </w:r>
      <w:r w:rsidRPr="00816070">
        <w:rPr>
          <w:rFonts w:ascii="Times New Roman" w:hAnsi="Times New Roman" w:cs="Times New Roman"/>
          <w:sz w:val="24"/>
          <w:szCs w:val="24"/>
        </w:rPr>
        <w:t>, tome IX, p. 198, édition de 1873</w:t>
      </w:r>
      <w:r>
        <w:rPr>
          <w:rFonts w:ascii="Times New Roman" w:hAnsi="Times New Roman" w:cs="Times New Roman"/>
          <w:sz w:val="24"/>
          <w:szCs w:val="24"/>
        </w:rPr>
        <w:t>.</w:t>
      </w:r>
    </w:p>
  </w:footnote>
  <w:footnote w:id="156">
    <w:p w:rsidR="007A0532" w:rsidRPr="00816070" w:rsidRDefault="007A0532" w:rsidP="00B409FE">
      <w:pPr>
        <w:pStyle w:val="Corpsdetexte"/>
        <w:spacing w:after="0"/>
        <w:rPr>
          <w:rFonts w:cs="Times New Roman"/>
        </w:rPr>
      </w:pPr>
      <w:r w:rsidRPr="00816070">
        <w:rPr>
          <w:rStyle w:val="Appelnotedebasdep"/>
          <w:rFonts w:cs="Times New Roman"/>
        </w:rPr>
        <w:footnoteRef/>
      </w:r>
      <w:r>
        <w:rPr>
          <w:rFonts w:cs="Times New Roman"/>
        </w:rPr>
        <w:t xml:space="preserve"> Voyez les scènes IX et X</w:t>
      </w:r>
      <w:r w:rsidRPr="00816070">
        <w:rPr>
          <w:rFonts w:cs="Times New Roman"/>
        </w:rPr>
        <w:t xml:space="preserve"> entre Monsieur Oronte et Crispin.</w:t>
      </w:r>
    </w:p>
  </w:footnote>
  <w:footnote w:id="15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OEuvres de Molière</w:t>
      </w:r>
      <w:r w:rsidRPr="00816070">
        <w:rPr>
          <w:rFonts w:ascii="Times New Roman" w:hAnsi="Times New Roman" w:cs="Times New Roman"/>
          <w:sz w:val="24"/>
          <w:szCs w:val="24"/>
        </w:rPr>
        <w:t xml:space="preserve"> (3° édition, 1845), tome V, p. 143.</w:t>
      </w:r>
    </w:p>
  </w:footnote>
  <w:footnote w:id="15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Une réimpression de 1739 porte le nom de Boursault.</w:t>
      </w:r>
    </w:p>
  </w:footnote>
  <w:footnote w:id="15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 Paris, chez Claude </w:t>
      </w:r>
      <w:proofErr w:type="spellStart"/>
      <w:r w:rsidRPr="00816070">
        <w:rPr>
          <w:rFonts w:ascii="Times New Roman" w:hAnsi="Times New Roman" w:cs="Times New Roman"/>
          <w:sz w:val="24"/>
          <w:szCs w:val="24"/>
        </w:rPr>
        <w:t>Barbin</w:t>
      </w:r>
      <w:proofErr w:type="spellEnd"/>
      <w:r w:rsidRPr="00816070">
        <w:rPr>
          <w:rFonts w:ascii="Times New Roman" w:hAnsi="Times New Roman" w:cs="Times New Roman"/>
          <w:sz w:val="24"/>
          <w:szCs w:val="24"/>
        </w:rPr>
        <w:t>. Le privilège est du 3 juin 1670. Voyez p. 105-110 du livre I.</w:t>
      </w:r>
    </w:p>
  </w:footnote>
  <w:footnote w:id="160">
    <w:p w:rsidR="007A0532" w:rsidRPr="00816070" w:rsidRDefault="007A0532" w:rsidP="003D1A71">
      <w:pPr>
        <w:pStyle w:val="Corpsdetexte"/>
        <w:spacing w:after="0"/>
        <w:rPr>
          <w:rFonts w:cs="Times New Roman"/>
        </w:rPr>
      </w:pPr>
      <w:r w:rsidRPr="00816070">
        <w:rPr>
          <w:rStyle w:val="Appelnotedebasdep"/>
          <w:rFonts w:cs="Times New Roman"/>
        </w:rPr>
        <w:footnoteRef/>
      </w:r>
      <w:r w:rsidRPr="00816070">
        <w:rPr>
          <w:rFonts w:cs="Times New Roman"/>
        </w:rPr>
        <w:t xml:space="preserve"> Acte IV, scène III.</w:t>
      </w:r>
    </w:p>
  </w:footnote>
  <w:footnote w:id="16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V, scène VII.</w:t>
      </w:r>
    </w:p>
  </w:footnote>
  <w:footnote w:id="16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De l’Art de la comédie</w:t>
      </w:r>
      <w:r w:rsidRPr="00816070">
        <w:rPr>
          <w:rFonts w:ascii="Times New Roman" w:hAnsi="Times New Roman" w:cs="Times New Roman"/>
          <w:sz w:val="24"/>
          <w:szCs w:val="24"/>
        </w:rPr>
        <w:t>, tome II, p. 316 et 317.</w:t>
      </w:r>
    </w:p>
  </w:footnote>
  <w:footnote w:id="163">
    <w:p w:rsidR="007A0532" w:rsidRPr="00816070" w:rsidRDefault="007A0532" w:rsidP="001C6E38">
      <w:pPr>
        <w:pStyle w:val="Corpsdetexte"/>
        <w:spacing w:after="0"/>
        <w:rPr>
          <w:rFonts w:cs="Times New Roman"/>
        </w:rPr>
      </w:pPr>
      <w:r w:rsidRPr="00816070">
        <w:rPr>
          <w:rStyle w:val="Appelnotedebasdep"/>
          <w:rFonts w:cs="Times New Roman"/>
        </w:rPr>
        <w:footnoteRef/>
      </w:r>
      <w:r w:rsidRPr="00816070">
        <w:rPr>
          <w:rFonts w:cs="Times New Roman"/>
        </w:rPr>
        <w:t xml:space="preserve"> Voyez ci-dessus, p. 213 et 214.</w:t>
      </w:r>
    </w:p>
  </w:footnote>
  <w:footnote w:id="16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au tome I, p. 557.</w:t>
      </w:r>
    </w:p>
  </w:footnote>
  <w:footnote w:id="165">
    <w:p w:rsidR="007A0532" w:rsidRPr="00816070" w:rsidRDefault="007A0532" w:rsidP="001C6E38">
      <w:pPr>
        <w:pStyle w:val="Corpsdetexte"/>
        <w:spacing w:after="0"/>
        <w:rPr>
          <w:rFonts w:cs="Times New Roman"/>
        </w:rPr>
      </w:pPr>
      <w:r w:rsidRPr="00816070">
        <w:rPr>
          <w:rStyle w:val="Appelnotedebasdep"/>
          <w:rFonts w:cs="Times New Roman"/>
        </w:rPr>
        <w:footnoteRef/>
      </w:r>
      <w:r w:rsidRPr="00816070">
        <w:rPr>
          <w:rFonts w:cs="Times New Roman"/>
        </w:rPr>
        <w:t xml:space="preserve"> Dans les scènes x et xi de l’acte I</w:t>
      </w:r>
      <w:r>
        <w:rPr>
          <w:rFonts w:cs="Times New Roman"/>
          <w:vertAlign w:val="superscript"/>
        </w:rPr>
        <w:t>er</w:t>
      </w:r>
      <w:r w:rsidRPr="00816070">
        <w:rPr>
          <w:rFonts w:cs="Times New Roman"/>
        </w:rPr>
        <w:t>.</w:t>
      </w:r>
    </w:p>
  </w:footnote>
  <w:footnote w:id="166">
    <w:p w:rsidR="007A0532" w:rsidRPr="00816070" w:rsidRDefault="007A0532" w:rsidP="001C6E38">
      <w:pPr>
        <w:pStyle w:val="Corpsdetexte"/>
        <w:spacing w:after="0"/>
        <w:rPr>
          <w:rFonts w:cs="Times New Roman"/>
        </w:rPr>
      </w:pPr>
      <w:r w:rsidRPr="00816070">
        <w:rPr>
          <w:rStyle w:val="Appelnotedebasdep"/>
          <w:rFonts w:cs="Times New Roman"/>
        </w:rPr>
        <w:footnoteRef/>
      </w:r>
      <w:r w:rsidRPr="00816070">
        <w:rPr>
          <w:rFonts w:cs="Times New Roman"/>
        </w:rPr>
        <w:t xml:space="preserve"> Voyez ci-après, p. 231.</w:t>
      </w:r>
    </w:p>
  </w:footnote>
  <w:footnote w:id="167">
    <w:p w:rsidR="007A0532" w:rsidRPr="00816070" w:rsidRDefault="007A0532" w:rsidP="001C6E38">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Sous ces deux formes, c’est le mot italien </w:t>
      </w:r>
      <w:proofErr w:type="spellStart"/>
      <w:r w:rsidRPr="00816070">
        <w:rPr>
          <w:rFonts w:ascii="Times New Roman" w:hAnsi="Times New Roman" w:cs="Times New Roman"/>
          <w:i/>
          <w:sz w:val="24"/>
          <w:szCs w:val="24"/>
        </w:rPr>
        <w:t>Chiacchierone</w:t>
      </w:r>
      <w:proofErr w:type="spellEnd"/>
      <w:r w:rsidRPr="00816070">
        <w:rPr>
          <w:rFonts w:ascii="Times New Roman" w:hAnsi="Times New Roman" w:cs="Times New Roman"/>
          <w:sz w:val="24"/>
          <w:szCs w:val="24"/>
        </w:rPr>
        <w:t>, hâbleur.</w:t>
      </w:r>
    </w:p>
  </w:footnote>
  <w:footnote w:id="16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M. Livet, dans </w:t>
      </w:r>
      <w:r w:rsidRPr="00816070">
        <w:rPr>
          <w:rFonts w:ascii="Times New Roman" w:hAnsi="Times New Roman" w:cs="Times New Roman"/>
          <w:i/>
          <w:sz w:val="24"/>
          <w:szCs w:val="24"/>
        </w:rPr>
        <w:t xml:space="preserve">Le </w:t>
      </w:r>
      <w:proofErr w:type="spellStart"/>
      <w:r w:rsidRPr="00816070">
        <w:rPr>
          <w:rFonts w:ascii="Times New Roman" w:hAnsi="Times New Roman" w:cs="Times New Roman"/>
          <w:i/>
          <w:sz w:val="24"/>
          <w:szCs w:val="24"/>
        </w:rPr>
        <w:t>Moliériste</w:t>
      </w:r>
      <w:proofErr w:type="spellEnd"/>
      <w:r w:rsidRPr="00816070">
        <w:rPr>
          <w:rFonts w:ascii="Times New Roman" w:hAnsi="Times New Roman" w:cs="Times New Roman"/>
          <w:sz w:val="24"/>
          <w:szCs w:val="24"/>
        </w:rPr>
        <w:t xml:space="preserve"> du 1</w:t>
      </w:r>
      <w:r w:rsidRPr="00816070">
        <w:rPr>
          <w:rFonts w:ascii="Times New Roman" w:hAnsi="Times New Roman" w:cs="Times New Roman"/>
          <w:sz w:val="24"/>
          <w:szCs w:val="24"/>
          <w:vertAlign w:val="superscript"/>
        </w:rPr>
        <w:t>er</w:t>
      </w:r>
      <w:r w:rsidRPr="00816070">
        <w:rPr>
          <w:rFonts w:ascii="Times New Roman" w:hAnsi="Times New Roman" w:cs="Times New Roman"/>
          <w:sz w:val="24"/>
          <w:szCs w:val="24"/>
        </w:rPr>
        <w:t xml:space="preserve"> janvier 1880, p. 307, a le premier signalé ce passage relatif à Lulli de la nouvelle d’</w:t>
      </w:r>
      <w:proofErr w:type="spellStart"/>
      <w:r w:rsidRPr="00816070">
        <w:rPr>
          <w:rFonts w:ascii="Times New Roman" w:hAnsi="Times New Roman" w:cs="Times New Roman"/>
          <w:i/>
          <w:sz w:val="24"/>
          <w:szCs w:val="24"/>
        </w:rPr>
        <w:t>Araspe</w:t>
      </w:r>
      <w:proofErr w:type="spellEnd"/>
      <w:r w:rsidRPr="00816070">
        <w:rPr>
          <w:rFonts w:ascii="Times New Roman" w:hAnsi="Times New Roman" w:cs="Times New Roman"/>
          <w:i/>
          <w:sz w:val="24"/>
          <w:szCs w:val="24"/>
        </w:rPr>
        <w:t xml:space="preserve"> et </w:t>
      </w:r>
      <w:proofErr w:type="spellStart"/>
      <w:r w:rsidRPr="00816070">
        <w:rPr>
          <w:rFonts w:ascii="Times New Roman" w:hAnsi="Times New Roman" w:cs="Times New Roman"/>
          <w:i/>
          <w:sz w:val="24"/>
          <w:szCs w:val="24"/>
        </w:rPr>
        <w:t>Simandre</w:t>
      </w:r>
      <w:proofErr w:type="spellEnd"/>
      <w:r w:rsidRPr="00816070">
        <w:rPr>
          <w:rFonts w:ascii="Times New Roman" w:hAnsi="Times New Roman" w:cs="Times New Roman"/>
          <w:sz w:val="24"/>
          <w:szCs w:val="24"/>
        </w:rPr>
        <w:t>.</w:t>
      </w:r>
    </w:p>
  </w:footnote>
  <w:footnote w:id="16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On a imprimé </w:t>
      </w:r>
      <w:proofErr w:type="spellStart"/>
      <w:r w:rsidRPr="00816070">
        <w:rPr>
          <w:rFonts w:ascii="Times New Roman" w:hAnsi="Times New Roman" w:cs="Times New Roman"/>
          <w:i/>
          <w:sz w:val="24"/>
          <w:szCs w:val="24"/>
        </w:rPr>
        <w:t>Cully</w:t>
      </w:r>
      <w:proofErr w:type="spellEnd"/>
      <w:r w:rsidRPr="00816070">
        <w:rPr>
          <w:rFonts w:ascii="Times New Roman" w:hAnsi="Times New Roman" w:cs="Times New Roman"/>
          <w:sz w:val="24"/>
          <w:szCs w:val="24"/>
        </w:rPr>
        <w:t xml:space="preserve"> et plus bas </w:t>
      </w:r>
      <w:proofErr w:type="spellStart"/>
      <w:r w:rsidRPr="00816070">
        <w:rPr>
          <w:rFonts w:ascii="Times New Roman" w:hAnsi="Times New Roman" w:cs="Times New Roman"/>
          <w:i/>
          <w:sz w:val="24"/>
          <w:szCs w:val="24"/>
        </w:rPr>
        <w:t>Porsognac</w:t>
      </w:r>
      <w:proofErr w:type="spellEnd"/>
      <w:r w:rsidRPr="00816070">
        <w:rPr>
          <w:rFonts w:ascii="Times New Roman" w:hAnsi="Times New Roman" w:cs="Times New Roman"/>
          <w:sz w:val="24"/>
          <w:szCs w:val="24"/>
        </w:rPr>
        <w:t> ; mais cela ne peut faire difficulté.</w:t>
      </w:r>
    </w:p>
  </w:footnote>
  <w:footnote w:id="17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Histoire du théâtre français</w:t>
      </w:r>
      <w:r w:rsidRPr="00816070">
        <w:rPr>
          <w:rFonts w:ascii="Times New Roman" w:hAnsi="Times New Roman" w:cs="Times New Roman"/>
          <w:sz w:val="24"/>
          <w:szCs w:val="24"/>
        </w:rPr>
        <w:t xml:space="preserve">, tome X, p. 414, note </w:t>
      </w:r>
      <w:r w:rsidRPr="00816070">
        <w:rPr>
          <w:rFonts w:ascii="Times New Roman" w:hAnsi="Times New Roman" w:cs="Times New Roman"/>
          <w:i/>
          <w:sz w:val="24"/>
          <w:szCs w:val="24"/>
        </w:rPr>
        <w:t>b</w:t>
      </w:r>
      <w:r w:rsidRPr="00816070">
        <w:rPr>
          <w:rFonts w:ascii="Times New Roman" w:hAnsi="Times New Roman" w:cs="Times New Roman"/>
          <w:sz w:val="24"/>
          <w:szCs w:val="24"/>
        </w:rPr>
        <w:t>.</w:t>
      </w:r>
    </w:p>
  </w:footnote>
  <w:footnote w:id="17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Récréations littéraires</w:t>
      </w:r>
      <w:r w:rsidRPr="00816070">
        <w:rPr>
          <w:rFonts w:ascii="Times New Roman" w:hAnsi="Times New Roman" w:cs="Times New Roman"/>
          <w:sz w:val="24"/>
          <w:szCs w:val="24"/>
        </w:rPr>
        <w:t xml:space="preserve"> (1765), p.64 et 65.</w:t>
      </w:r>
    </w:p>
  </w:footnote>
  <w:footnote w:id="17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son tome VII, p. 461, à la note.</w:t>
      </w:r>
    </w:p>
  </w:footnote>
  <w:footnote w:id="17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 230.</w:t>
      </w:r>
    </w:p>
  </w:footnote>
  <w:footnote w:id="17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Bolæana</w:t>
      </w:r>
      <w:r w:rsidRPr="00816070">
        <w:rPr>
          <w:rFonts w:ascii="Times New Roman" w:hAnsi="Times New Roman" w:cs="Times New Roman"/>
          <w:sz w:val="24"/>
          <w:szCs w:val="24"/>
        </w:rPr>
        <w:t>, p. 63.</w:t>
      </w:r>
    </w:p>
  </w:footnote>
  <w:footnote w:id="17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ci-dessus, p. 214</w:t>
      </w:r>
    </w:p>
  </w:footnote>
  <w:footnote w:id="17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Recherches sur Molière</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par </w:t>
      </w:r>
      <w:proofErr w:type="spellStart"/>
      <w:r w:rsidRPr="00816070">
        <w:rPr>
          <w:rFonts w:ascii="Times New Roman" w:hAnsi="Times New Roman" w:cs="Times New Roman"/>
          <w:sz w:val="24"/>
          <w:szCs w:val="24"/>
        </w:rPr>
        <w:t>Eud</w:t>
      </w:r>
      <w:proofErr w:type="spellEnd"/>
      <w:r w:rsidRPr="00816070">
        <w:rPr>
          <w:rFonts w:ascii="Times New Roman" w:hAnsi="Times New Roman" w:cs="Times New Roman"/>
          <w:sz w:val="24"/>
          <w:szCs w:val="24"/>
        </w:rPr>
        <w:t>. Soulié, p. 275.</w:t>
      </w:r>
    </w:p>
  </w:footnote>
  <w:footnote w:id="177">
    <w:p w:rsidR="007A0532" w:rsidRPr="00816070" w:rsidRDefault="007A0532" w:rsidP="00E01864">
      <w:pPr>
        <w:pStyle w:val="Corpsdetexte"/>
        <w:spacing w:after="0"/>
        <w:rPr>
          <w:rFonts w:cs="Times New Roman"/>
        </w:rPr>
      </w:pPr>
      <w:r w:rsidRPr="00816070">
        <w:rPr>
          <w:rStyle w:val="Appelnotedebasdep"/>
          <w:rFonts w:cs="Times New Roman"/>
        </w:rPr>
        <w:footnoteRef/>
      </w:r>
      <w:r w:rsidRPr="00816070">
        <w:rPr>
          <w:rFonts w:cs="Times New Roman"/>
        </w:rPr>
        <w:t xml:space="preserve"> Voyez ci-dessus, p. 35 et 36.</w:t>
      </w:r>
    </w:p>
  </w:footnote>
  <w:footnote w:id="178">
    <w:p w:rsidR="007A0532" w:rsidRPr="00816070" w:rsidRDefault="007A0532" w:rsidP="00E01864">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Histoire de France</w:t>
      </w:r>
      <w:r w:rsidRPr="001345D0">
        <w:rPr>
          <w:rFonts w:cs="Times New Roman"/>
        </w:rPr>
        <w:t>,</w:t>
      </w:r>
      <w:r w:rsidRPr="00816070">
        <w:rPr>
          <w:rFonts w:cs="Times New Roman"/>
        </w:rPr>
        <w:t xml:space="preserve"> </w:t>
      </w:r>
      <w:proofErr w:type="spellStart"/>
      <w:r w:rsidRPr="00816070">
        <w:rPr>
          <w:rFonts w:cs="Times New Roman"/>
        </w:rPr>
        <w:t>tome.VIII</w:t>
      </w:r>
      <w:proofErr w:type="spellEnd"/>
      <w:r w:rsidRPr="00816070">
        <w:rPr>
          <w:rFonts w:cs="Times New Roman"/>
        </w:rPr>
        <w:t xml:space="preserve"> (1860), p. 136.</w:t>
      </w:r>
    </w:p>
  </w:footnote>
  <w:footnote w:id="179">
    <w:p w:rsidR="007A0532" w:rsidRPr="00816070" w:rsidRDefault="007A0532" w:rsidP="00E01864">
      <w:pPr>
        <w:pStyle w:val="Corpsdetexte"/>
        <w:spacing w:after="0"/>
        <w:rPr>
          <w:rFonts w:cs="Times New Roman"/>
        </w:rPr>
      </w:pPr>
      <w:r w:rsidRPr="00816070">
        <w:rPr>
          <w:rStyle w:val="Appelnotedebasdep"/>
          <w:rFonts w:cs="Times New Roman"/>
        </w:rPr>
        <w:footnoteRef/>
      </w:r>
      <w:r>
        <w:rPr>
          <w:rFonts w:cs="Times New Roman"/>
        </w:rPr>
        <w:t xml:space="preserve"> Dans la scène VIII</w:t>
      </w:r>
      <w:r w:rsidRPr="00816070">
        <w:rPr>
          <w:rFonts w:cs="Times New Roman"/>
        </w:rPr>
        <w:t xml:space="preserve"> de l’acte I</w:t>
      </w:r>
      <w:r w:rsidRPr="00716F97">
        <w:rPr>
          <w:rFonts w:cs="Times New Roman"/>
          <w:vertAlign w:val="superscript"/>
        </w:rPr>
        <w:t>er</w:t>
      </w:r>
      <w:r w:rsidRPr="00816070">
        <w:rPr>
          <w:rFonts w:cs="Times New Roman"/>
        </w:rPr>
        <w:t>.</w:t>
      </w:r>
    </w:p>
  </w:footnote>
  <w:footnote w:id="180">
    <w:p w:rsidR="007A0532" w:rsidRPr="00816070" w:rsidRDefault="007A0532" w:rsidP="00E01864">
      <w:pPr>
        <w:pStyle w:val="Corpsdetexte"/>
        <w:spacing w:after="0"/>
        <w:rPr>
          <w:rFonts w:cs="Times New Roman"/>
        </w:rPr>
      </w:pPr>
      <w:r w:rsidRPr="00816070">
        <w:rPr>
          <w:rStyle w:val="Appelnotedebasdep"/>
          <w:rFonts w:cs="Times New Roman"/>
        </w:rPr>
        <w:footnoteRef/>
      </w:r>
      <w:r w:rsidRPr="00816070">
        <w:rPr>
          <w:rFonts w:cs="Times New Roman"/>
        </w:rPr>
        <w:t xml:space="preserve"> Voyez, à la pièce, p. 273, note 5.</w:t>
      </w:r>
    </w:p>
  </w:footnote>
  <w:footnote w:id="181">
    <w:p w:rsidR="007A0532" w:rsidRPr="00816070" w:rsidRDefault="007A0532" w:rsidP="00E01864">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 scène III.</w:t>
      </w:r>
    </w:p>
  </w:footnote>
  <w:footnote w:id="182">
    <w:p w:rsidR="007A0532" w:rsidRPr="00816070" w:rsidRDefault="007A0532" w:rsidP="00E01864">
      <w:pPr>
        <w:pStyle w:val="Corpsdetexte"/>
        <w:spacing w:after="0"/>
        <w:rPr>
          <w:rFonts w:cs="Times New Roman"/>
        </w:rPr>
      </w:pPr>
      <w:r w:rsidRPr="00816070">
        <w:rPr>
          <w:rStyle w:val="Appelnotedebasdep"/>
          <w:rFonts w:cs="Times New Roman"/>
        </w:rPr>
        <w:footnoteRef/>
      </w:r>
      <w:r w:rsidRPr="00816070">
        <w:rPr>
          <w:rFonts w:cs="Times New Roman"/>
        </w:rPr>
        <w:t xml:space="preserve"> Pour les acteurs (musiciens et danseurs) des intermèdes, voyez ci-après, à l’</w:t>
      </w:r>
      <w:r w:rsidRPr="00816070">
        <w:rPr>
          <w:rFonts w:cs="Times New Roman"/>
          <w:i/>
        </w:rPr>
        <w:t>Appendice, le Divertissement de Chambord</w:t>
      </w:r>
      <w:r w:rsidRPr="00816070">
        <w:rPr>
          <w:rFonts w:cs="Times New Roman"/>
        </w:rPr>
        <w:t>, qui les nomme à peu près tous, et désigne suffisamment Lulli.</w:t>
      </w:r>
    </w:p>
  </w:footnote>
  <w:footnote w:id="183">
    <w:p w:rsidR="007A0532" w:rsidRPr="00816070" w:rsidRDefault="007A0532" w:rsidP="00E01864">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Galerie historique des acteurs du théâtre français</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tome I, p. 162.</w:t>
      </w:r>
    </w:p>
  </w:footnote>
  <w:footnote w:id="184">
    <w:p w:rsidR="007A0532" w:rsidRPr="00816070" w:rsidRDefault="007A0532" w:rsidP="00F2741E">
      <w:pPr>
        <w:pStyle w:val="Corpsdetexte"/>
        <w:spacing w:after="0"/>
        <w:rPr>
          <w:rFonts w:cs="Times New Roman"/>
        </w:rPr>
      </w:pPr>
      <w:r w:rsidRPr="00816070">
        <w:rPr>
          <w:rStyle w:val="Appelnotedebasdep"/>
          <w:rFonts w:cs="Times New Roman"/>
        </w:rPr>
        <w:footnoteRef/>
      </w:r>
      <w:r w:rsidRPr="00816070">
        <w:rPr>
          <w:rFonts w:cs="Times New Roman"/>
        </w:rPr>
        <w:t xml:space="preserve"> Page 65.</w:t>
      </w:r>
    </w:p>
  </w:footnote>
  <w:footnote w:id="185">
    <w:p w:rsidR="007A0532" w:rsidRPr="00816070" w:rsidRDefault="007A0532" w:rsidP="00F2741E">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Études sur Molière</w:t>
      </w:r>
      <w:r w:rsidRPr="001345D0">
        <w:rPr>
          <w:rFonts w:cs="Times New Roman"/>
        </w:rPr>
        <w:t>,</w:t>
      </w:r>
      <w:r w:rsidRPr="00816070">
        <w:rPr>
          <w:rFonts w:cs="Times New Roman"/>
        </w:rPr>
        <w:t xml:space="preserve"> p. 244 et 245.</w:t>
      </w:r>
    </w:p>
  </w:footnote>
  <w:footnote w:id="186">
    <w:p w:rsidR="007A0532" w:rsidRPr="00816070" w:rsidRDefault="007A0532" w:rsidP="00F2741E">
      <w:pPr>
        <w:pStyle w:val="Corpsdetexte"/>
        <w:spacing w:after="0"/>
        <w:rPr>
          <w:rFonts w:cs="Times New Roman"/>
        </w:rPr>
      </w:pPr>
      <w:r w:rsidRPr="00816070">
        <w:rPr>
          <w:rStyle w:val="Appelnotedebasdep"/>
          <w:rFonts w:cs="Times New Roman"/>
        </w:rPr>
        <w:footnoteRef/>
      </w:r>
      <w:r w:rsidRPr="00816070">
        <w:rPr>
          <w:rFonts w:cs="Times New Roman"/>
        </w:rPr>
        <w:t xml:space="preserve"> Page 112.</w:t>
      </w:r>
    </w:p>
  </w:footnote>
  <w:footnote w:id="187">
    <w:p w:rsidR="007A0532" w:rsidRPr="00816070" w:rsidRDefault="007A0532" w:rsidP="00F2741E">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Le </w:t>
      </w:r>
      <w:r w:rsidRPr="00816070">
        <w:rPr>
          <w:rFonts w:ascii="Times New Roman" w:hAnsi="Times New Roman" w:cs="Times New Roman"/>
          <w:i/>
          <w:sz w:val="24"/>
          <w:szCs w:val="24"/>
        </w:rPr>
        <w:t>Mercure</w:t>
      </w:r>
      <w:r w:rsidRPr="00816070">
        <w:rPr>
          <w:rFonts w:ascii="Times New Roman" w:hAnsi="Times New Roman" w:cs="Times New Roman"/>
          <w:sz w:val="24"/>
          <w:szCs w:val="24"/>
        </w:rPr>
        <w:t xml:space="preserve">, de mars 1728 (p. 559 et 560), parle de </w:t>
      </w:r>
      <w:r w:rsidRPr="00816070">
        <w:rPr>
          <w:rFonts w:ascii="Times New Roman" w:hAnsi="Times New Roman" w:cs="Times New Roman"/>
          <w:i/>
          <w:sz w:val="24"/>
          <w:szCs w:val="24"/>
        </w:rPr>
        <w:t>Pourceaugnac</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représenté, le 10, à la cour, </w:t>
      </w:r>
      <w:r w:rsidRPr="00816070">
        <w:rPr>
          <w:rFonts w:ascii="Times New Roman" w:hAnsi="Times New Roman" w:cs="Times New Roman"/>
          <w:i/>
          <w:sz w:val="24"/>
          <w:szCs w:val="24"/>
        </w:rPr>
        <w:t>arec tous ses agréments </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des chanteurs et danseurs de l’Opéra, entre autres la Camargo, s’étaient joints aux comédiens pour cette représentation ; il semble qu’on intercala aux anciens intermèdes quelques morceaux de chant et quelques pas nouveaux. Le 4 mai de la même année, ces intermèdes rajeunis furent donnés seuls à l’Opéra, à la place du cinquième acte de </w:t>
      </w:r>
      <w:r w:rsidRPr="00816070">
        <w:rPr>
          <w:rFonts w:ascii="Times New Roman" w:hAnsi="Times New Roman" w:cs="Times New Roman"/>
          <w:i/>
          <w:sz w:val="24"/>
          <w:szCs w:val="24"/>
        </w:rPr>
        <w:t>Roland</w:t>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Mercure</w:t>
      </w:r>
      <w:r w:rsidRPr="00816070">
        <w:rPr>
          <w:rFonts w:ascii="Times New Roman" w:hAnsi="Times New Roman" w:cs="Times New Roman"/>
          <w:sz w:val="24"/>
          <w:szCs w:val="24"/>
        </w:rPr>
        <w:t xml:space="preserve"> de mai, p. 1018).</w:t>
      </w:r>
    </w:p>
  </w:footnote>
  <w:footnote w:id="18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Cette mascarade de 1715 et de 1722 se composait, comme on voit, non de tous les intermèdes de </w:t>
      </w:r>
      <w:r w:rsidRPr="00816070">
        <w:rPr>
          <w:rFonts w:ascii="Times New Roman" w:hAnsi="Times New Roman" w:cs="Times New Roman"/>
          <w:i/>
          <w:sz w:val="24"/>
          <w:szCs w:val="24"/>
        </w:rPr>
        <w:t>Pourceaugnac</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mais seulement de ceux des Avocats et des Médecins ; c’était la reprise d’une entrée détachée, peut-être par Lulli lui-même, d’un grand ballet du </w:t>
      </w:r>
      <w:r w:rsidRPr="00816070">
        <w:rPr>
          <w:rFonts w:ascii="Times New Roman" w:hAnsi="Times New Roman" w:cs="Times New Roman"/>
          <w:i/>
          <w:sz w:val="24"/>
          <w:szCs w:val="24"/>
        </w:rPr>
        <w:t>Carnaval</w:t>
      </w:r>
      <w:r w:rsidRPr="00816070">
        <w:rPr>
          <w:rFonts w:ascii="Times New Roman" w:hAnsi="Times New Roman" w:cs="Times New Roman"/>
          <w:sz w:val="24"/>
          <w:szCs w:val="24"/>
        </w:rPr>
        <w:t xml:space="preserve"> qu’il donna en 1675 sur la scène de son Opéra ; il y avait dans ce divertissement, réduit à deux intermèdes développés en musique, un rôle de Pourceaugnac chanté en italien, dont le compositeur avait pu, un jour, se charger lui-même. Voyez ci-après, à la fin de l’</w:t>
      </w:r>
      <w:r w:rsidRPr="00816070">
        <w:rPr>
          <w:rFonts w:ascii="Times New Roman" w:hAnsi="Times New Roman" w:cs="Times New Roman"/>
          <w:i/>
          <w:sz w:val="24"/>
          <w:szCs w:val="24"/>
        </w:rPr>
        <w:t>Appendice</w:t>
      </w:r>
      <w:r w:rsidRPr="00816070">
        <w:rPr>
          <w:rFonts w:ascii="Times New Roman" w:hAnsi="Times New Roman" w:cs="Times New Roman"/>
          <w:sz w:val="24"/>
          <w:szCs w:val="24"/>
        </w:rPr>
        <w:t xml:space="preserve"> de la pièce, ce qui est encore dit de ce </w:t>
      </w:r>
      <w:r w:rsidRPr="00816070">
        <w:rPr>
          <w:rFonts w:ascii="Times New Roman" w:hAnsi="Times New Roman" w:cs="Times New Roman"/>
          <w:i/>
          <w:sz w:val="24"/>
          <w:szCs w:val="24"/>
        </w:rPr>
        <w:t>Carnaval</w:t>
      </w:r>
      <w:r w:rsidRPr="00816070">
        <w:rPr>
          <w:rFonts w:ascii="Times New Roman" w:hAnsi="Times New Roman" w:cs="Times New Roman"/>
          <w:sz w:val="24"/>
          <w:szCs w:val="24"/>
        </w:rPr>
        <w:t xml:space="preserve"> et de l’entrée comique qui en fut extraite.</w:t>
      </w:r>
    </w:p>
  </w:footnote>
  <w:footnote w:id="189">
    <w:p w:rsidR="007A0532" w:rsidRPr="00816070" w:rsidRDefault="007A0532" w:rsidP="00E904C3">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Histoire de la vie et des ouvrages de Molière</w:t>
      </w:r>
      <w:r w:rsidRPr="001345D0">
        <w:rPr>
          <w:rFonts w:cs="Times New Roman"/>
        </w:rPr>
        <w:t>,</w:t>
      </w:r>
      <w:r w:rsidRPr="00816070">
        <w:rPr>
          <w:rFonts w:cs="Times New Roman"/>
        </w:rPr>
        <w:t xml:space="preserve"> 3</w:t>
      </w:r>
      <w:r>
        <w:rPr>
          <w:rFonts w:cs="Times New Roman"/>
          <w:vertAlign w:val="superscript"/>
        </w:rPr>
        <w:t>e</w:t>
      </w:r>
      <w:r w:rsidRPr="00816070">
        <w:rPr>
          <w:rFonts w:cs="Times New Roman"/>
        </w:rPr>
        <w:t xml:space="preserve"> édition, p. 295.</w:t>
      </w:r>
    </w:p>
  </w:footnote>
  <w:footnote w:id="190">
    <w:p w:rsidR="007A0532" w:rsidRPr="00816070" w:rsidRDefault="007A0532" w:rsidP="00E904C3">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encore ci-après, à la fin de l’</w:t>
      </w:r>
      <w:r w:rsidRPr="00816070">
        <w:rPr>
          <w:rFonts w:ascii="Times New Roman" w:hAnsi="Times New Roman" w:cs="Times New Roman"/>
          <w:i/>
          <w:sz w:val="24"/>
          <w:szCs w:val="24"/>
        </w:rPr>
        <w:t>Appendice</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p. 347.</w:t>
      </w:r>
    </w:p>
  </w:footnote>
  <w:footnote w:id="191">
    <w:p w:rsidR="007A0532" w:rsidRPr="00816070" w:rsidRDefault="007A0532" w:rsidP="00E904C3">
      <w:pPr>
        <w:pStyle w:val="Corpsdetexte"/>
        <w:rPr>
          <w:rFonts w:cs="Times New Roman"/>
        </w:rPr>
      </w:pPr>
      <w:r w:rsidRPr="00816070">
        <w:rPr>
          <w:rStyle w:val="Appelnotedebasdep"/>
          <w:rFonts w:cs="Times New Roman"/>
        </w:rPr>
        <w:footnoteRef/>
      </w:r>
      <w:r w:rsidRPr="00816070">
        <w:rPr>
          <w:rFonts w:cs="Times New Roman"/>
        </w:rPr>
        <w:t xml:space="preserve"> Vanbrugh fit jouer, la môme année 1706, une traduction (qui ne fut pas imprimée) de </w:t>
      </w:r>
      <w:r w:rsidRPr="00816070">
        <w:rPr>
          <w:rFonts w:cs="Times New Roman"/>
          <w:i/>
        </w:rPr>
        <w:t xml:space="preserve">Sganarelle : the </w:t>
      </w:r>
      <w:proofErr w:type="spellStart"/>
      <w:r w:rsidRPr="00816070">
        <w:rPr>
          <w:rFonts w:cs="Times New Roman"/>
          <w:i/>
        </w:rPr>
        <w:t>Cuckhold</w:t>
      </w:r>
      <w:proofErr w:type="spellEnd"/>
      <w:r w:rsidRPr="00816070">
        <w:rPr>
          <w:rFonts w:cs="Times New Roman"/>
          <w:i/>
        </w:rPr>
        <w:t xml:space="preserve"> in </w:t>
      </w:r>
      <w:proofErr w:type="spellStart"/>
      <w:r w:rsidRPr="00816070">
        <w:rPr>
          <w:rFonts w:cs="Times New Roman"/>
          <w:i/>
        </w:rPr>
        <w:t>Conceit</w:t>
      </w:r>
      <w:proofErr w:type="spellEnd"/>
      <w:r w:rsidRPr="00476087">
        <w:rPr>
          <w:rFonts w:cs="Times New Roman"/>
        </w:rPr>
        <w:t>.</w:t>
      </w:r>
    </w:p>
  </w:footnote>
  <w:footnote w:id="19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Pr>
          <w:rFonts w:ascii="Times New Roman" w:hAnsi="Times New Roman" w:cs="Times New Roman"/>
          <w:sz w:val="24"/>
          <w:szCs w:val="24"/>
        </w:rPr>
        <w:t>L</w:t>
      </w:r>
      <w:r w:rsidRPr="00816070">
        <w:rPr>
          <w:rFonts w:ascii="Times New Roman" w:hAnsi="Times New Roman" w:cs="Times New Roman"/>
          <w:sz w:val="24"/>
          <w:szCs w:val="24"/>
        </w:rPr>
        <w:t>e divertissement de</w:t>
      </w:r>
      <w:r>
        <w:rPr>
          <w:rFonts w:ascii="Times New Roman" w:hAnsi="Times New Roman" w:cs="Times New Roman"/>
          <w:sz w:val="24"/>
          <w:szCs w:val="24"/>
        </w:rPr>
        <w:t xml:space="preserve"> Chambord, mêlé de comédie, de musique et d’entré</w:t>
      </w:r>
      <w:r w:rsidRPr="00816070">
        <w:rPr>
          <w:rFonts w:ascii="Times New Roman" w:hAnsi="Times New Roman" w:cs="Times New Roman"/>
          <w:sz w:val="24"/>
          <w:szCs w:val="24"/>
        </w:rPr>
        <w:t>es de ba</w:t>
      </w:r>
      <w:r>
        <w:rPr>
          <w:rFonts w:ascii="Times New Roman" w:hAnsi="Times New Roman" w:cs="Times New Roman"/>
          <w:sz w:val="24"/>
          <w:szCs w:val="24"/>
        </w:rPr>
        <w:t>l</w:t>
      </w:r>
      <w:r w:rsidRPr="00816070">
        <w:rPr>
          <w:rFonts w:ascii="Times New Roman" w:hAnsi="Times New Roman" w:cs="Times New Roman"/>
          <w:sz w:val="24"/>
          <w:szCs w:val="24"/>
        </w:rPr>
        <w:t xml:space="preserve">let. A Blois, par Jules </w:t>
      </w:r>
      <w:proofErr w:type="spellStart"/>
      <w:r w:rsidRPr="00816070">
        <w:rPr>
          <w:rFonts w:ascii="Times New Roman" w:hAnsi="Times New Roman" w:cs="Times New Roman"/>
          <w:sz w:val="24"/>
          <w:szCs w:val="24"/>
        </w:rPr>
        <w:t>Hotot</w:t>
      </w:r>
      <w:proofErr w:type="spellEnd"/>
      <w:r w:rsidRPr="00816070">
        <w:rPr>
          <w:rFonts w:ascii="Times New Roman" w:hAnsi="Times New Roman" w:cs="Times New Roman"/>
          <w:sz w:val="24"/>
          <w:szCs w:val="24"/>
        </w:rPr>
        <w:t>, imprimeur et libraire du Roy, devant la grande Fontaine, 1669, petit in-4° de 13 pages.</w:t>
      </w:r>
    </w:p>
  </w:footnote>
  <w:footnote w:id="19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Dans les éditions de 1674 et de 1682, la liste des acteurs est rejetée après l’ </w:t>
      </w:r>
      <w:r w:rsidRPr="00352627">
        <w:rPr>
          <w:rStyle w:val="quotec"/>
          <w:rFonts w:ascii="Times New Roman" w:hAnsi="Times New Roman" w:cs="Times New Roman"/>
          <w:sz w:val="24"/>
          <w:szCs w:val="24"/>
        </w:rPr>
        <w:t>« Ouverture »</w:t>
      </w:r>
      <w:r w:rsidRPr="00816070">
        <w:rPr>
          <w:rFonts w:ascii="Times New Roman" w:hAnsi="Times New Roman" w:cs="Times New Roman"/>
          <w:sz w:val="24"/>
          <w:szCs w:val="24"/>
        </w:rPr>
        <w:t>, qui va suivre, c’est-à-dire après le programme et les vers du I</w:t>
      </w:r>
      <w:r w:rsidRPr="00816070">
        <w:rPr>
          <w:rFonts w:ascii="Times New Roman" w:hAnsi="Times New Roman" w:cs="Times New Roman"/>
          <w:sz w:val="24"/>
          <w:szCs w:val="24"/>
          <w:vertAlign w:val="superscript"/>
        </w:rPr>
        <w:t>er</w:t>
      </w:r>
      <w:r w:rsidRPr="00816070">
        <w:rPr>
          <w:rFonts w:ascii="Times New Roman" w:hAnsi="Times New Roman" w:cs="Times New Roman"/>
          <w:sz w:val="24"/>
          <w:szCs w:val="24"/>
        </w:rPr>
        <w:t xml:space="preserve"> intermède ou prologue.</w:t>
      </w:r>
    </w:p>
  </w:footnote>
  <w:footnote w:id="19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C’est Molière qui prit ce rôle : voyez à la </w:t>
      </w:r>
      <w:r w:rsidRPr="00816070">
        <w:rPr>
          <w:rFonts w:ascii="Times New Roman" w:hAnsi="Times New Roman" w:cs="Times New Roman"/>
          <w:i/>
          <w:sz w:val="24"/>
          <w:szCs w:val="24"/>
        </w:rPr>
        <w:t>Notice</w:t>
      </w:r>
      <w:r w:rsidRPr="00816070">
        <w:rPr>
          <w:rFonts w:ascii="Times New Roman" w:hAnsi="Times New Roman" w:cs="Times New Roman"/>
          <w:sz w:val="24"/>
          <w:szCs w:val="24"/>
        </w:rPr>
        <w:t>, ci-dessus, p. 226 et 227, la description de son costume, et, p. 228, ce qui est dit du reste de la distribution des rôles.</w:t>
      </w:r>
    </w:p>
  </w:footnote>
  <w:footnote w:id="19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Oronte, père de Julie. (1734.).</w:t>
      </w:r>
    </w:p>
  </w:footnote>
  <w:footnote w:id="19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proofErr w:type="spellStart"/>
      <w:r w:rsidRPr="00816070">
        <w:rPr>
          <w:rFonts w:ascii="Times New Roman" w:hAnsi="Times New Roman" w:cs="Times New Roman"/>
          <w:sz w:val="24"/>
          <w:szCs w:val="24"/>
        </w:rPr>
        <w:t>Nérine</w:t>
      </w:r>
      <w:proofErr w:type="spellEnd"/>
      <w:r w:rsidRPr="00816070">
        <w:rPr>
          <w:rFonts w:ascii="Times New Roman" w:hAnsi="Times New Roman" w:cs="Times New Roman"/>
          <w:sz w:val="24"/>
          <w:szCs w:val="24"/>
        </w:rPr>
        <w:t xml:space="preserve">, femme d’intrigue, feinte Picarde. (1682, 1734.) — — Il y a une </w:t>
      </w:r>
      <w:proofErr w:type="spellStart"/>
      <w:r w:rsidRPr="00816070">
        <w:rPr>
          <w:rFonts w:ascii="Times New Roman" w:hAnsi="Times New Roman" w:cs="Times New Roman"/>
          <w:i/>
          <w:sz w:val="24"/>
          <w:szCs w:val="24"/>
        </w:rPr>
        <w:t>Nerina</w:t>
      </w:r>
      <w:proofErr w:type="spellEnd"/>
      <w:r w:rsidRPr="00816070">
        <w:rPr>
          <w:rFonts w:ascii="Times New Roman" w:hAnsi="Times New Roman" w:cs="Times New Roman"/>
          <w:sz w:val="24"/>
          <w:szCs w:val="24"/>
        </w:rPr>
        <w:t>, nymphe, dans l’</w:t>
      </w:r>
      <w:proofErr w:type="spellStart"/>
      <w:r w:rsidRPr="00816070">
        <w:rPr>
          <w:rFonts w:ascii="Times New Roman" w:hAnsi="Times New Roman" w:cs="Times New Roman"/>
          <w:i/>
          <w:sz w:val="24"/>
          <w:szCs w:val="24"/>
        </w:rPr>
        <w:t>Aminte</w:t>
      </w:r>
      <w:proofErr w:type="spellEnd"/>
      <w:r w:rsidRPr="00816070">
        <w:rPr>
          <w:rFonts w:ascii="Times New Roman" w:hAnsi="Times New Roman" w:cs="Times New Roman"/>
          <w:sz w:val="24"/>
          <w:szCs w:val="24"/>
        </w:rPr>
        <w:t xml:space="preserve"> du Tasse. Le nom de </w:t>
      </w:r>
      <w:proofErr w:type="spellStart"/>
      <w:r w:rsidRPr="00816070">
        <w:rPr>
          <w:rFonts w:ascii="Times New Roman" w:hAnsi="Times New Roman" w:cs="Times New Roman"/>
          <w:sz w:val="24"/>
          <w:szCs w:val="24"/>
        </w:rPr>
        <w:t>Nérine</w:t>
      </w:r>
      <w:proofErr w:type="spellEnd"/>
      <w:r w:rsidRPr="00816070">
        <w:rPr>
          <w:rFonts w:ascii="Times New Roman" w:hAnsi="Times New Roman" w:cs="Times New Roman"/>
          <w:sz w:val="24"/>
          <w:szCs w:val="24"/>
        </w:rPr>
        <w:t xml:space="preserve"> a été employé encore par Molière dans deux pièces où la scène est en Italie, dans </w:t>
      </w:r>
      <w:r w:rsidRPr="00816070">
        <w:rPr>
          <w:rFonts w:ascii="Times New Roman" w:hAnsi="Times New Roman" w:cs="Times New Roman"/>
          <w:i/>
          <w:sz w:val="24"/>
          <w:szCs w:val="24"/>
        </w:rPr>
        <w:t>L’Étourdi</w:t>
      </w:r>
      <w:r w:rsidRPr="00816070">
        <w:rPr>
          <w:rFonts w:ascii="Times New Roman" w:hAnsi="Times New Roman" w:cs="Times New Roman"/>
          <w:sz w:val="24"/>
          <w:szCs w:val="24"/>
        </w:rPr>
        <w:t xml:space="preserve"> (vers 219), et pour un des personnages des </w:t>
      </w:r>
      <w:r w:rsidRPr="00816070">
        <w:rPr>
          <w:rFonts w:ascii="Times New Roman" w:hAnsi="Times New Roman" w:cs="Times New Roman"/>
          <w:i/>
          <w:sz w:val="24"/>
          <w:szCs w:val="24"/>
        </w:rPr>
        <w:t>Fourberies de Scapin </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il nous semble qu’il rappelle plutôt l’italien </w:t>
      </w:r>
      <w:proofErr w:type="spellStart"/>
      <w:r w:rsidRPr="00816070">
        <w:rPr>
          <w:rFonts w:ascii="Times New Roman" w:hAnsi="Times New Roman" w:cs="Times New Roman"/>
          <w:i/>
          <w:sz w:val="24"/>
          <w:szCs w:val="24"/>
        </w:rPr>
        <w:t>nera</w:t>
      </w:r>
      <w:proofErr w:type="spellEnd"/>
      <w:r w:rsidRPr="00816070">
        <w:rPr>
          <w:rFonts w:ascii="Times New Roman" w:hAnsi="Times New Roman" w:cs="Times New Roman"/>
          <w:sz w:val="24"/>
          <w:szCs w:val="24"/>
        </w:rPr>
        <w:t xml:space="preserve"> ou </w:t>
      </w:r>
      <w:proofErr w:type="spellStart"/>
      <w:r w:rsidRPr="00816070">
        <w:rPr>
          <w:rFonts w:ascii="Times New Roman" w:hAnsi="Times New Roman" w:cs="Times New Roman"/>
          <w:i/>
          <w:sz w:val="24"/>
          <w:szCs w:val="24"/>
        </w:rPr>
        <w:t>nerigna</w:t>
      </w:r>
      <w:proofErr w:type="spellEnd"/>
      <w:r w:rsidRPr="00816070">
        <w:rPr>
          <w:rFonts w:ascii="Times New Roman" w:hAnsi="Times New Roman" w:cs="Times New Roman"/>
          <w:sz w:val="24"/>
          <w:szCs w:val="24"/>
        </w:rPr>
        <w:t xml:space="preserve">, la </w:t>
      </w:r>
      <w:r w:rsidRPr="004A73B0">
        <w:rPr>
          <w:rStyle w:val="quotec"/>
          <w:rFonts w:ascii="Times New Roman" w:hAnsi="Times New Roman" w:cs="Times New Roman"/>
          <w:sz w:val="24"/>
          <w:szCs w:val="24"/>
        </w:rPr>
        <w:t>« noire »</w:t>
      </w:r>
      <w:r w:rsidRPr="00816070">
        <w:rPr>
          <w:rFonts w:ascii="Times New Roman" w:hAnsi="Times New Roman" w:cs="Times New Roman"/>
          <w:sz w:val="24"/>
          <w:szCs w:val="24"/>
        </w:rPr>
        <w:t xml:space="preserve"> ou </w:t>
      </w:r>
      <w:r w:rsidRPr="004A73B0">
        <w:rPr>
          <w:rStyle w:val="quotec"/>
          <w:rFonts w:ascii="Times New Roman" w:hAnsi="Times New Roman" w:cs="Times New Roman"/>
          <w:sz w:val="24"/>
          <w:szCs w:val="24"/>
        </w:rPr>
        <w:t>« noirâtre »</w:t>
      </w:r>
      <w:r w:rsidRPr="00816070">
        <w:rPr>
          <w:rFonts w:ascii="Times New Roman" w:hAnsi="Times New Roman" w:cs="Times New Roman"/>
          <w:sz w:val="24"/>
          <w:szCs w:val="24"/>
        </w:rPr>
        <w:t xml:space="preserve">, que le nom antique de </w:t>
      </w:r>
      <w:proofErr w:type="spellStart"/>
      <w:r w:rsidRPr="00816070">
        <w:rPr>
          <w:rFonts w:ascii="Times New Roman" w:hAnsi="Times New Roman" w:cs="Times New Roman"/>
          <w:i/>
          <w:sz w:val="24"/>
          <w:szCs w:val="24"/>
        </w:rPr>
        <w:t>Nérine</w:t>
      </w:r>
      <w:proofErr w:type="spellEnd"/>
      <w:r w:rsidRPr="001345D0">
        <w:rPr>
          <w:rFonts w:ascii="Times New Roman" w:hAnsi="Times New Roman" w:cs="Times New Roman"/>
          <w:sz w:val="24"/>
          <w:szCs w:val="24"/>
        </w:rPr>
        <w:t>,</w:t>
      </w:r>
      <w:r w:rsidRPr="00816070">
        <w:rPr>
          <w:rFonts w:ascii="Times New Roman" w:hAnsi="Times New Roman" w:cs="Times New Roman"/>
          <w:sz w:val="24"/>
          <w:szCs w:val="24"/>
        </w:rPr>
        <w:t xml:space="preserve"> au sens de </w:t>
      </w:r>
      <w:r w:rsidRPr="00816070">
        <w:rPr>
          <w:rFonts w:ascii="Times New Roman" w:hAnsi="Times New Roman" w:cs="Times New Roman"/>
          <w:i/>
          <w:sz w:val="24"/>
          <w:szCs w:val="24"/>
        </w:rPr>
        <w:t>Néréide</w:t>
      </w:r>
      <w:r>
        <w:rPr>
          <w:rFonts w:ascii="Times New Roman" w:hAnsi="Times New Roman" w:cs="Times New Roman"/>
          <w:sz w:val="24"/>
          <w:szCs w:val="24"/>
        </w:rPr>
        <w:t xml:space="preserve"> (qui est dans la VII</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églogue</w:t>
      </w:r>
      <w:r w:rsidRPr="00816070">
        <w:rPr>
          <w:rFonts w:ascii="Times New Roman" w:hAnsi="Times New Roman" w:cs="Times New Roman"/>
          <w:sz w:val="24"/>
          <w:szCs w:val="24"/>
        </w:rPr>
        <w:t xml:space="preserve"> de Virgile, vers 37, et s’applique à Galatée).</w:t>
      </w:r>
    </w:p>
  </w:footnote>
  <w:footnote w:id="19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Lucette, feinte Languedocienne. (1773.) Voyez ci-après, p. 304, note </w:t>
      </w:r>
      <w:r w:rsidRPr="00816070">
        <w:rPr>
          <w:rFonts w:ascii="Times New Roman" w:hAnsi="Times New Roman" w:cs="Times New Roman"/>
          <w:i/>
          <w:sz w:val="24"/>
          <w:szCs w:val="24"/>
        </w:rPr>
        <w:t>a</w:t>
      </w:r>
      <w:r w:rsidRPr="00476087">
        <w:rPr>
          <w:rFonts w:ascii="Times New Roman" w:hAnsi="Times New Roman" w:cs="Times New Roman"/>
          <w:sz w:val="24"/>
          <w:szCs w:val="24"/>
        </w:rPr>
        <w:t>.</w:t>
      </w:r>
    </w:p>
  </w:footnote>
  <w:footnote w:id="19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Auger rapproche ce nom, qui paraît être de l’invention de Molière, du verbe italien </w:t>
      </w:r>
      <w:proofErr w:type="spellStart"/>
      <w:r w:rsidRPr="00816070">
        <w:rPr>
          <w:rFonts w:ascii="Times New Roman" w:hAnsi="Times New Roman" w:cs="Times New Roman"/>
          <w:i/>
          <w:sz w:val="24"/>
          <w:szCs w:val="24"/>
        </w:rPr>
        <w:t>sbrigare</w:t>
      </w:r>
      <w:proofErr w:type="spellEnd"/>
      <w:r w:rsidRPr="00816070">
        <w:rPr>
          <w:rFonts w:ascii="Times New Roman" w:hAnsi="Times New Roman" w:cs="Times New Roman"/>
          <w:sz w:val="24"/>
          <w:szCs w:val="24"/>
        </w:rPr>
        <w:t xml:space="preserve">, </w:t>
      </w:r>
      <w:r w:rsidRPr="004A73B0">
        <w:rPr>
          <w:rStyle w:val="quotec"/>
          <w:rFonts w:ascii="Times New Roman" w:hAnsi="Times New Roman" w:cs="Times New Roman"/>
          <w:sz w:val="24"/>
          <w:szCs w:val="24"/>
        </w:rPr>
        <w:t>« se hâter »</w:t>
      </w:r>
      <w:r w:rsidRPr="00816070">
        <w:rPr>
          <w:rFonts w:ascii="Times New Roman" w:hAnsi="Times New Roman" w:cs="Times New Roman"/>
          <w:sz w:val="24"/>
          <w:szCs w:val="24"/>
        </w:rPr>
        <w:t xml:space="preserve">. </w:t>
      </w:r>
      <w:r w:rsidRPr="004A73B0">
        <w:rPr>
          <w:rStyle w:val="quotec"/>
          <w:rFonts w:ascii="Times New Roman" w:hAnsi="Times New Roman" w:cs="Times New Roman"/>
          <w:sz w:val="24"/>
          <w:szCs w:val="24"/>
        </w:rPr>
        <w:t>« </w:t>
      </w:r>
      <w:proofErr w:type="spellStart"/>
      <w:r w:rsidRPr="004A73B0">
        <w:rPr>
          <w:rStyle w:val="quotec"/>
          <w:rFonts w:ascii="Times New Roman" w:hAnsi="Times New Roman" w:cs="Times New Roman"/>
          <w:sz w:val="24"/>
          <w:szCs w:val="24"/>
        </w:rPr>
        <w:t>Sbrigani</w:t>
      </w:r>
      <w:proofErr w:type="spellEnd"/>
      <w:r w:rsidRPr="004A73B0">
        <w:rPr>
          <w:rStyle w:val="quotec"/>
          <w:rFonts w:ascii="Times New Roman" w:hAnsi="Times New Roman" w:cs="Times New Roman"/>
          <w:sz w:val="24"/>
          <w:szCs w:val="24"/>
        </w:rPr>
        <w:t>, dit-il, est en effet un personnage prompt, alerte et expéditif. »</w:t>
      </w:r>
      <w:r w:rsidRPr="00816070">
        <w:rPr>
          <w:rFonts w:ascii="Times New Roman" w:hAnsi="Times New Roman" w:cs="Times New Roman"/>
          <w:sz w:val="24"/>
          <w:szCs w:val="24"/>
        </w:rPr>
        <w:t xml:space="preserve">. M. Hermann </w:t>
      </w:r>
      <w:proofErr w:type="spellStart"/>
      <w:r w:rsidRPr="00816070">
        <w:rPr>
          <w:rFonts w:ascii="Times New Roman" w:hAnsi="Times New Roman" w:cs="Times New Roman"/>
          <w:sz w:val="24"/>
          <w:szCs w:val="24"/>
        </w:rPr>
        <w:t>Fritsche</w:t>
      </w:r>
      <w:proofErr w:type="spellEnd"/>
      <w:r w:rsidRPr="00816070">
        <w:rPr>
          <w:rFonts w:ascii="Times New Roman" w:hAnsi="Times New Roman" w:cs="Times New Roman"/>
          <w:sz w:val="24"/>
          <w:szCs w:val="24"/>
        </w:rPr>
        <w:t xml:space="preserve"> le rapproche en outre de </w:t>
      </w:r>
      <w:proofErr w:type="spellStart"/>
      <w:r w:rsidRPr="00816070">
        <w:rPr>
          <w:rFonts w:ascii="Times New Roman" w:hAnsi="Times New Roman" w:cs="Times New Roman"/>
          <w:i/>
          <w:sz w:val="24"/>
          <w:szCs w:val="24"/>
        </w:rPr>
        <w:t>sbricco</w:t>
      </w:r>
      <w:proofErr w:type="spellEnd"/>
      <w:r w:rsidRPr="00816070">
        <w:rPr>
          <w:rFonts w:ascii="Times New Roman" w:hAnsi="Times New Roman" w:cs="Times New Roman"/>
          <w:sz w:val="24"/>
          <w:szCs w:val="24"/>
        </w:rPr>
        <w:t xml:space="preserve">, </w:t>
      </w:r>
      <w:r w:rsidRPr="004A73B0">
        <w:rPr>
          <w:rStyle w:val="quotec"/>
          <w:rFonts w:ascii="Times New Roman" w:hAnsi="Times New Roman" w:cs="Times New Roman"/>
          <w:sz w:val="24"/>
          <w:szCs w:val="24"/>
        </w:rPr>
        <w:t>« brigand, fripon »</w:t>
      </w:r>
      <w:r w:rsidRPr="00816070">
        <w:rPr>
          <w:rFonts w:ascii="Times New Roman" w:hAnsi="Times New Roman" w:cs="Times New Roman"/>
          <w:sz w:val="24"/>
          <w:szCs w:val="24"/>
        </w:rPr>
        <w:t>. M. Maur</w:t>
      </w:r>
      <w:r>
        <w:rPr>
          <w:rFonts w:ascii="Times New Roman" w:hAnsi="Times New Roman" w:cs="Times New Roman"/>
          <w:sz w:val="24"/>
          <w:szCs w:val="24"/>
        </w:rPr>
        <w:t>ice Sand (tome II, p. 211, de se</w:t>
      </w:r>
      <w:r w:rsidRPr="00816070">
        <w:rPr>
          <w:rFonts w:ascii="Times New Roman" w:hAnsi="Times New Roman" w:cs="Times New Roman"/>
          <w:sz w:val="24"/>
          <w:szCs w:val="24"/>
        </w:rPr>
        <w:t xml:space="preserve">s </w:t>
      </w:r>
      <w:r w:rsidRPr="00816070">
        <w:rPr>
          <w:rFonts w:ascii="Times New Roman" w:hAnsi="Times New Roman" w:cs="Times New Roman"/>
          <w:i/>
          <w:sz w:val="24"/>
          <w:szCs w:val="24"/>
        </w:rPr>
        <w:t>Masques et Bouffons)</w:t>
      </w:r>
      <w:r w:rsidRPr="00816070">
        <w:rPr>
          <w:rFonts w:ascii="Times New Roman" w:hAnsi="Times New Roman" w:cs="Times New Roman"/>
          <w:sz w:val="24"/>
          <w:szCs w:val="24"/>
        </w:rPr>
        <w:t xml:space="preserve"> y voit une variante du nom de </w:t>
      </w:r>
      <w:proofErr w:type="spellStart"/>
      <w:r w:rsidRPr="00816070">
        <w:rPr>
          <w:rFonts w:ascii="Times New Roman" w:hAnsi="Times New Roman" w:cs="Times New Roman"/>
          <w:i/>
          <w:sz w:val="24"/>
          <w:szCs w:val="24"/>
        </w:rPr>
        <w:t>Brighella</w:t>
      </w:r>
      <w:proofErr w:type="spellEnd"/>
      <w:r w:rsidRPr="00816070">
        <w:rPr>
          <w:rFonts w:ascii="Times New Roman" w:hAnsi="Times New Roman" w:cs="Times New Roman"/>
          <w:sz w:val="24"/>
          <w:szCs w:val="24"/>
        </w:rPr>
        <w:t>, qui (dit-il p. 207) signifie intrigant, et désigne un personnage de valet bergamasque aussi ancien qu’Arlequin.</w:t>
      </w:r>
    </w:p>
  </w:footnote>
  <w:footnote w:id="19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Ce premier et ce second musicien désignent ici les deux médecins grotesques ou opérateurs italiens du second intermède.</w:t>
      </w:r>
    </w:p>
  </w:footnote>
  <w:footnote w:id="200">
    <w:p w:rsidR="007A0532" w:rsidRPr="00816070" w:rsidRDefault="007A0532" w:rsidP="004A73B0">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Il s’agit </w:t>
      </w:r>
      <w:r>
        <w:rPr>
          <w:rFonts w:ascii="Times New Roman" w:hAnsi="Times New Roman" w:cs="Times New Roman"/>
          <w:sz w:val="24"/>
          <w:szCs w:val="24"/>
        </w:rPr>
        <w:t>ici des personnages des scènes III et IV</w:t>
      </w:r>
      <w:r w:rsidRPr="00816070">
        <w:rPr>
          <w:rFonts w:ascii="Times New Roman" w:hAnsi="Times New Roman" w:cs="Times New Roman"/>
          <w:sz w:val="24"/>
          <w:szCs w:val="24"/>
        </w:rPr>
        <w:t xml:space="preserve"> de l’acte III, des deux camarades qui paraissaient sans doute en costume de Cent-Suisse. — Ceux qui dansent à la fin du premier ballet (ci-après, p. 238) pouvaient bien figurer de gros suisses-portiers.</w:t>
      </w:r>
    </w:p>
  </w:footnote>
  <w:footnote w:id="201">
    <w:p w:rsidR="007A0532" w:rsidRPr="00816070" w:rsidRDefault="007A0532" w:rsidP="004A73B0">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On trouvera ci-après, au Livret de Blois, dans l’</w:t>
      </w:r>
      <w:r w:rsidRPr="00816070">
        <w:rPr>
          <w:rFonts w:ascii="Times New Roman" w:hAnsi="Times New Roman" w:cs="Times New Roman"/>
          <w:i/>
          <w:sz w:val="24"/>
          <w:szCs w:val="24"/>
        </w:rPr>
        <w:t>Appendice</w:t>
      </w:r>
      <w:r w:rsidRPr="00816070">
        <w:rPr>
          <w:rFonts w:ascii="Times New Roman" w:hAnsi="Times New Roman" w:cs="Times New Roman"/>
          <w:sz w:val="24"/>
          <w:szCs w:val="24"/>
        </w:rPr>
        <w:t xml:space="preserve">, les noms des artistes auxquels, à la cour, pour l’exécution des intermèdes de la comédie, furent distribués tous les rôles principaux de musiciens et de danseurs. Lulli, qui a composé la musique des intermèdes, fut un des chanteurs, du moins à la première représentation de Chambord : </w:t>
      </w:r>
      <w:r w:rsidRPr="00816070">
        <w:rPr>
          <w:rFonts w:ascii="Times New Roman" w:hAnsi="Times New Roman" w:cs="Times New Roman"/>
          <w:i/>
          <w:sz w:val="24"/>
          <w:szCs w:val="24"/>
        </w:rPr>
        <w:t>voyez</w:t>
      </w:r>
      <w:r w:rsidRPr="00816070">
        <w:rPr>
          <w:rFonts w:ascii="Times New Roman" w:hAnsi="Times New Roman" w:cs="Times New Roman"/>
          <w:sz w:val="24"/>
          <w:szCs w:val="24"/>
        </w:rPr>
        <w:t xml:space="preserve"> la </w:t>
      </w:r>
      <w:r w:rsidRPr="00816070">
        <w:rPr>
          <w:rFonts w:ascii="Times New Roman" w:hAnsi="Times New Roman" w:cs="Times New Roman"/>
          <w:i/>
          <w:sz w:val="24"/>
          <w:szCs w:val="24"/>
        </w:rPr>
        <w:t>Notice</w:t>
      </w:r>
      <w:r w:rsidRPr="00816070">
        <w:rPr>
          <w:rFonts w:ascii="Times New Roman" w:hAnsi="Times New Roman" w:cs="Times New Roman"/>
          <w:sz w:val="24"/>
          <w:szCs w:val="24"/>
        </w:rPr>
        <w:t>, p. 225.</w:t>
      </w:r>
    </w:p>
  </w:footnote>
  <w:footnote w:id="202">
    <w:p w:rsidR="007A0532" w:rsidRPr="00816070" w:rsidRDefault="007A0532" w:rsidP="00E904C3">
      <w:pPr>
        <w:pStyle w:val="Corpsdetexte"/>
        <w:rPr>
          <w:rFonts w:cs="Times New Roman"/>
        </w:rPr>
      </w:pPr>
      <w:r w:rsidRPr="00816070">
        <w:rPr>
          <w:rStyle w:val="Appelnotedebasdep"/>
          <w:rFonts w:cs="Times New Roman"/>
        </w:rPr>
        <w:footnoteRef/>
      </w:r>
      <w:r w:rsidRPr="00816070">
        <w:rPr>
          <w:rFonts w:cs="Times New Roman"/>
        </w:rPr>
        <w:t xml:space="preserve"> La liste est ainsi disposée, après Second Médecin</w:t>
      </w:r>
      <w:r w:rsidRPr="00816070">
        <w:rPr>
          <w:rFonts w:cs="Times New Roman"/>
          <w:smallCaps/>
        </w:rPr>
        <w:t xml:space="preserve">, </w:t>
      </w:r>
      <w:r w:rsidRPr="00816070">
        <w:rPr>
          <w:rFonts w:cs="Times New Roman"/>
        </w:rPr>
        <w:t>dans l’édition de 1734, qui la partage en deux :</w:t>
      </w:r>
    </w:p>
    <w:p w:rsidR="007A0532" w:rsidRPr="00816070" w:rsidRDefault="007A0532" w:rsidP="00E904C3">
      <w:pPr>
        <w:pStyle w:val="Corpsdetexte"/>
        <w:rPr>
          <w:rFonts w:cs="Times New Roman"/>
        </w:rPr>
      </w:pPr>
      <w:r w:rsidRPr="00816070">
        <w:rPr>
          <w:rFonts w:cs="Times New Roman"/>
        </w:rPr>
        <w:t>Acteurs.</w:t>
      </w:r>
    </w:p>
    <w:p w:rsidR="007A0532" w:rsidRPr="00816070" w:rsidRDefault="007A0532" w:rsidP="00E904C3">
      <w:pPr>
        <w:pStyle w:val="Corpsdetexte"/>
        <w:rPr>
          <w:rFonts w:cs="Times New Roman"/>
        </w:rPr>
      </w:pPr>
      <w:r w:rsidRPr="00816070">
        <w:rPr>
          <w:rFonts w:cs="Times New Roman"/>
        </w:rPr>
        <w:t>Acteurs de la Comédie.</w:t>
      </w:r>
    </w:p>
    <w:tbl>
      <w:tblPr>
        <w:tblStyle w:val="Grilledutableau"/>
        <w:tblW w:w="0" w:type="auto"/>
        <w:tblLook w:val="04A0" w:firstRow="1" w:lastRow="0" w:firstColumn="1" w:lastColumn="0" w:noHBand="0" w:noVBand="1"/>
      </w:tblPr>
      <w:tblGrid>
        <w:gridCol w:w="5172"/>
        <w:gridCol w:w="5173"/>
      </w:tblGrid>
      <w:tr w:rsidR="007A0532" w:rsidRPr="00816070" w:rsidTr="004F5882">
        <w:tc>
          <w:tcPr>
            <w:tcW w:w="5172" w:type="dxa"/>
          </w:tcPr>
          <w:p w:rsidR="007A0532" w:rsidRPr="00816070" w:rsidRDefault="007A0532" w:rsidP="004A73B0">
            <w:pPr>
              <w:pStyle w:val="Contenudetableau"/>
            </w:pPr>
          </w:p>
        </w:tc>
        <w:tc>
          <w:tcPr>
            <w:tcW w:w="5173" w:type="dxa"/>
          </w:tcPr>
          <w:p w:rsidR="007A0532" w:rsidRPr="00816070" w:rsidRDefault="007A0532" w:rsidP="004A73B0">
            <w:pPr>
              <w:pStyle w:val="Contenudetableau"/>
            </w:pPr>
            <w:r w:rsidRPr="00816070">
              <w:t>Premier Suisse.</w:t>
            </w:r>
          </w:p>
        </w:tc>
      </w:tr>
      <w:tr w:rsidR="007A0532" w:rsidRPr="00816070" w:rsidTr="004F5882">
        <w:tc>
          <w:tcPr>
            <w:tcW w:w="5172" w:type="dxa"/>
          </w:tcPr>
          <w:p w:rsidR="007A0532" w:rsidRPr="00816070" w:rsidRDefault="007A0532" w:rsidP="004A73B0">
            <w:pPr>
              <w:pStyle w:val="Contenudetableau"/>
            </w:pPr>
            <w:r w:rsidRPr="00816070">
              <w:t>Un apothicaire.</w:t>
            </w:r>
          </w:p>
        </w:tc>
        <w:tc>
          <w:tcPr>
            <w:tcW w:w="5173" w:type="dxa"/>
          </w:tcPr>
          <w:p w:rsidR="007A0532" w:rsidRPr="00816070" w:rsidRDefault="007A0532" w:rsidP="004A73B0">
            <w:pPr>
              <w:pStyle w:val="Contenudetableau"/>
            </w:pPr>
            <w:r w:rsidRPr="00816070">
              <w:t>Second Suisse.</w:t>
            </w:r>
          </w:p>
        </w:tc>
      </w:tr>
      <w:tr w:rsidR="007A0532" w:rsidRPr="00816070" w:rsidTr="004F5882">
        <w:tc>
          <w:tcPr>
            <w:tcW w:w="5172" w:type="dxa"/>
          </w:tcPr>
          <w:p w:rsidR="007A0532" w:rsidRPr="00816070" w:rsidRDefault="007A0532" w:rsidP="004A73B0">
            <w:pPr>
              <w:pStyle w:val="Contenudetableau"/>
            </w:pPr>
            <w:r w:rsidRPr="00816070">
              <w:t>Un Paysan.</w:t>
            </w:r>
          </w:p>
        </w:tc>
        <w:tc>
          <w:tcPr>
            <w:tcW w:w="5173" w:type="dxa"/>
          </w:tcPr>
          <w:p w:rsidR="007A0532" w:rsidRPr="00816070" w:rsidRDefault="007A0532" w:rsidP="004A73B0">
            <w:pPr>
              <w:pStyle w:val="Contenudetableau"/>
            </w:pPr>
            <w:r w:rsidRPr="00816070">
              <w:t>Un Exempt.</w:t>
            </w:r>
          </w:p>
        </w:tc>
      </w:tr>
      <w:tr w:rsidR="007A0532" w:rsidRPr="00816070" w:rsidTr="004F5882">
        <w:tc>
          <w:tcPr>
            <w:tcW w:w="5172" w:type="dxa"/>
          </w:tcPr>
          <w:p w:rsidR="007A0532" w:rsidRPr="00816070" w:rsidRDefault="007A0532" w:rsidP="004A73B0">
            <w:pPr>
              <w:pStyle w:val="Contenudetableau"/>
            </w:pPr>
            <w:r w:rsidRPr="00816070">
              <w:t>Une Paysanne.</w:t>
            </w:r>
          </w:p>
        </w:tc>
        <w:tc>
          <w:tcPr>
            <w:tcW w:w="5173" w:type="dxa"/>
          </w:tcPr>
          <w:p w:rsidR="007A0532" w:rsidRPr="00816070" w:rsidRDefault="007A0532" w:rsidP="004A73B0">
            <w:pPr>
              <w:pStyle w:val="Contenudetableau"/>
            </w:pPr>
            <w:r w:rsidRPr="00816070">
              <w:t>Deux Archers.</w:t>
            </w:r>
          </w:p>
        </w:tc>
      </w:tr>
    </w:tbl>
    <w:p w:rsidR="007A0532" w:rsidRPr="00816070" w:rsidRDefault="007A0532" w:rsidP="00E904C3">
      <w:pPr>
        <w:pStyle w:val="Corpsdetexte"/>
        <w:rPr>
          <w:rFonts w:cs="Times New Roman"/>
          <w:smallCaps/>
        </w:rPr>
      </w:pPr>
    </w:p>
    <w:p w:rsidR="007A0532" w:rsidRPr="00816070" w:rsidRDefault="007A0532" w:rsidP="00E904C3">
      <w:pPr>
        <w:pStyle w:val="Corpsdetexte"/>
        <w:rPr>
          <w:rFonts w:cs="Times New Roman"/>
        </w:rPr>
      </w:pPr>
      <w:r w:rsidRPr="00816070">
        <w:rPr>
          <w:rFonts w:cs="Times New Roman"/>
        </w:rPr>
        <w:t>Acteurs du Ballet.</w:t>
      </w:r>
    </w:p>
    <w:tbl>
      <w:tblPr>
        <w:tblStyle w:val="Grilledutableau"/>
        <w:tblW w:w="0" w:type="auto"/>
        <w:tblLook w:val="04A0" w:firstRow="1" w:lastRow="0" w:firstColumn="1" w:lastColumn="0" w:noHBand="0" w:noVBand="1"/>
      </w:tblPr>
      <w:tblGrid>
        <w:gridCol w:w="5172"/>
        <w:gridCol w:w="5173"/>
      </w:tblGrid>
      <w:tr w:rsidR="007A0532" w:rsidRPr="00816070" w:rsidTr="004F5882">
        <w:tc>
          <w:tcPr>
            <w:tcW w:w="5172" w:type="dxa"/>
          </w:tcPr>
          <w:p w:rsidR="007A0532" w:rsidRPr="00816070" w:rsidRDefault="007A0532" w:rsidP="00701042">
            <w:pPr>
              <w:pStyle w:val="Contenudetableau"/>
            </w:pPr>
            <w:r w:rsidRPr="00816070">
              <w:t>Une Musicienne</w:t>
            </w:r>
            <w:r>
              <w:t xml:space="preserve">. </w:t>
            </w:r>
          </w:p>
        </w:tc>
        <w:tc>
          <w:tcPr>
            <w:tcW w:w="5173" w:type="dxa"/>
          </w:tcPr>
          <w:p w:rsidR="007A0532" w:rsidRPr="004A73B0" w:rsidRDefault="007A0532" w:rsidP="00701042">
            <w:pPr>
              <w:pStyle w:val="Contenudetableau"/>
            </w:pPr>
            <w:r w:rsidRPr="00816070">
              <w:t xml:space="preserve">Deux Avocats </w:t>
            </w:r>
            <w:r w:rsidRPr="00816070">
              <w:rPr>
                <w:i/>
              </w:rPr>
              <w:t>chantants</w:t>
            </w:r>
            <w:r w:rsidRPr="00476087">
              <w:t>.</w:t>
            </w:r>
          </w:p>
        </w:tc>
      </w:tr>
      <w:tr w:rsidR="007A0532" w:rsidRPr="00816070" w:rsidTr="004F5882">
        <w:tc>
          <w:tcPr>
            <w:tcW w:w="5172" w:type="dxa"/>
          </w:tcPr>
          <w:p w:rsidR="007A0532" w:rsidRPr="00816070" w:rsidRDefault="007A0532" w:rsidP="00701042">
            <w:pPr>
              <w:pStyle w:val="Contenudetableau"/>
            </w:pPr>
            <w:r>
              <w:t>Deux musiciens</w:t>
            </w:r>
            <w:r w:rsidRPr="00816070">
              <w:t>.</w:t>
            </w:r>
          </w:p>
        </w:tc>
        <w:tc>
          <w:tcPr>
            <w:tcW w:w="5173" w:type="dxa"/>
          </w:tcPr>
          <w:p w:rsidR="007A0532" w:rsidRPr="004A73B0" w:rsidRDefault="007A0532" w:rsidP="00701042">
            <w:pPr>
              <w:pStyle w:val="Contenudetableau"/>
            </w:pPr>
            <w:r>
              <w:t xml:space="preserve">Deux Procureurs, </w:t>
            </w:r>
            <w:r w:rsidRPr="00816070">
              <w:rPr>
                <w:i/>
              </w:rPr>
              <w:t>dansants</w:t>
            </w:r>
            <w:r>
              <w:t>.</w:t>
            </w:r>
          </w:p>
        </w:tc>
      </w:tr>
      <w:tr w:rsidR="007A0532" w:rsidRPr="00816070" w:rsidTr="004F5882">
        <w:tc>
          <w:tcPr>
            <w:tcW w:w="5172" w:type="dxa"/>
          </w:tcPr>
          <w:p w:rsidR="007A0532" w:rsidRPr="00816070" w:rsidRDefault="007A0532" w:rsidP="00701042">
            <w:pPr>
              <w:pStyle w:val="Contenudetableau"/>
            </w:pPr>
            <w:r>
              <w:t>Troupe de Danseurs.</w:t>
            </w:r>
          </w:p>
        </w:tc>
        <w:tc>
          <w:tcPr>
            <w:tcW w:w="5173" w:type="dxa"/>
          </w:tcPr>
          <w:p w:rsidR="007A0532" w:rsidRPr="004A73B0" w:rsidRDefault="007A0532" w:rsidP="00701042">
            <w:pPr>
              <w:pStyle w:val="Contenudetableau"/>
            </w:pPr>
            <w:r>
              <w:t xml:space="preserve">Deux Sergents, </w:t>
            </w:r>
            <w:r w:rsidRPr="00816070">
              <w:rPr>
                <w:i/>
              </w:rPr>
              <w:t>dansants</w:t>
            </w:r>
            <w:r>
              <w:t>.</w:t>
            </w:r>
          </w:p>
        </w:tc>
      </w:tr>
      <w:tr w:rsidR="007A0532" w:rsidRPr="00816070" w:rsidTr="004F5882">
        <w:tc>
          <w:tcPr>
            <w:tcW w:w="5172" w:type="dxa"/>
          </w:tcPr>
          <w:p w:rsidR="007A0532" w:rsidRPr="00816070" w:rsidRDefault="007A0532" w:rsidP="00701042">
            <w:pPr>
              <w:pStyle w:val="Contenudetableau"/>
            </w:pPr>
            <w:r>
              <w:t>Deux Maîtres à danser.</w:t>
            </w:r>
          </w:p>
        </w:tc>
        <w:tc>
          <w:tcPr>
            <w:tcW w:w="5173" w:type="dxa"/>
          </w:tcPr>
          <w:p w:rsidR="007A0532" w:rsidRPr="00816070" w:rsidRDefault="007A0532" w:rsidP="00701042">
            <w:pPr>
              <w:pStyle w:val="Contenudetableau"/>
            </w:pPr>
            <w:r>
              <w:t>Troupe de Masques.</w:t>
            </w:r>
          </w:p>
        </w:tc>
      </w:tr>
      <w:tr w:rsidR="007A0532" w:rsidRPr="00816070" w:rsidTr="004F5882">
        <w:tc>
          <w:tcPr>
            <w:tcW w:w="5172" w:type="dxa"/>
          </w:tcPr>
          <w:p w:rsidR="007A0532" w:rsidRPr="00816070" w:rsidRDefault="007A0532" w:rsidP="00701042">
            <w:pPr>
              <w:pStyle w:val="Contenudetableau"/>
            </w:pPr>
            <w:r>
              <w:t xml:space="preserve">Deux Pages, </w:t>
            </w:r>
            <w:r w:rsidRPr="00816070">
              <w:rPr>
                <w:i/>
              </w:rPr>
              <w:t>dansants</w:t>
            </w:r>
            <w:r w:rsidRPr="00816070">
              <w:t>.</w:t>
            </w:r>
          </w:p>
        </w:tc>
        <w:tc>
          <w:tcPr>
            <w:tcW w:w="5173" w:type="dxa"/>
          </w:tcPr>
          <w:p w:rsidR="007A0532" w:rsidRPr="00816070" w:rsidRDefault="007A0532" w:rsidP="00701042">
            <w:pPr>
              <w:pStyle w:val="Contenudetableau"/>
            </w:pPr>
            <w:r>
              <w:t>Une Egyptienne,</w:t>
            </w:r>
            <w:r w:rsidRPr="00816070">
              <w:rPr>
                <w:i/>
              </w:rPr>
              <w:t xml:space="preserve"> chantante</w:t>
            </w:r>
            <w:r w:rsidRPr="00816070">
              <w:t>.</w:t>
            </w:r>
          </w:p>
        </w:tc>
      </w:tr>
      <w:tr w:rsidR="007A0532" w:rsidRPr="00816070" w:rsidTr="004F5882">
        <w:tc>
          <w:tcPr>
            <w:tcW w:w="5172" w:type="dxa"/>
          </w:tcPr>
          <w:p w:rsidR="007A0532" w:rsidRPr="00816070" w:rsidRDefault="007A0532" w:rsidP="00927323">
            <w:pPr>
              <w:pStyle w:val="Contenudetableau"/>
            </w:pPr>
            <w:r>
              <w:t>Quatre Curieux</w:t>
            </w:r>
            <w:r w:rsidRPr="00816070">
              <w:t xml:space="preserve"> de spectacles, </w:t>
            </w:r>
            <w:r w:rsidRPr="00816070">
              <w:rPr>
                <w:i/>
              </w:rPr>
              <w:t>dansants</w:t>
            </w:r>
            <w:r w:rsidRPr="00816070">
              <w:t>.</w:t>
            </w:r>
            <w:r>
              <w:t xml:space="preserve"> </w:t>
            </w:r>
          </w:p>
        </w:tc>
        <w:tc>
          <w:tcPr>
            <w:tcW w:w="5173" w:type="dxa"/>
          </w:tcPr>
          <w:p w:rsidR="007A0532" w:rsidRPr="00816070" w:rsidRDefault="007A0532" w:rsidP="00927323">
            <w:pPr>
              <w:pStyle w:val="Contenudetableau"/>
            </w:pPr>
            <w:r>
              <w:t xml:space="preserve">Un Egyptien, </w:t>
            </w:r>
            <w:r w:rsidRPr="00816070">
              <w:rPr>
                <w:i/>
              </w:rPr>
              <w:t>chantant</w:t>
            </w:r>
            <w:r w:rsidRPr="00701042">
              <w:t>.</w:t>
            </w:r>
          </w:p>
          <w:p w:rsidR="007A0532" w:rsidRPr="00816070" w:rsidRDefault="007A0532" w:rsidP="00927323">
            <w:pPr>
              <w:pStyle w:val="Contenudetableau"/>
            </w:pPr>
            <w:r>
              <w:t xml:space="preserve">Un Pantalon, </w:t>
            </w:r>
            <w:r w:rsidRPr="00816070">
              <w:rPr>
                <w:i/>
              </w:rPr>
              <w:t>chantant</w:t>
            </w:r>
            <w:r w:rsidRPr="00701042">
              <w:t>.</w:t>
            </w:r>
          </w:p>
        </w:tc>
      </w:tr>
      <w:tr w:rsidR="007A0532" w:rsidRPr="00816070" w:rsidTr="004F5882">
        <w:tc>
          <w:tcPr>
            <w:tcW w:w="5172" w:type="dxa"/>
          </w:tcPr>
          <w:p w:rsidR="007A0532" w:rsidRPr="00816070" w:rsidRDefault="007A0532" w:rsidP="00927323">
            <w:pPr>
              <w:pStyle w:val="Contenudetableau"/>
            </w:pPr>
            <w:r>
              <w:t xml:space="preserve">Deux Suisses, </w:t>
            </w:r>
            <w:r w:rsidRPr="00816070">
              <w:rPr>
                <w:i/>
              </w:rPr>
              <w:t>dansants</w:t>
            </w:r>
            <w:r w:rsidRPr="00701042">
              <w:t>.</w:t>
            </w:r>
          </w:p>
        </w:tc>
        <w:tc>
          <w:tcPr>
            <w:tcW w:w="5173" w:type="dxa"/>
          </w:tcPr>
          <w:p w:rsidR="007A0532" w:rsidRPr="00816070" w:rsidRDefault="007A0532" w:rsidP="00927323">
            <w:pPr>
              <w:pStyle w:val="Contenudetableau"/>
            </w:pPr>
            <w:r>
              <w:t xml:space="preserve">Chœur de Masques, </w:t>
            </w:r>
            <w:r w:rsidRPr="00816070">
              <w:rPr>
                <w:i/>
              </w:rPr>
              <w:t>chantants</w:t>
            </w:r>
            <w:r w:rsidRPr="00701042">
              <w:t>.</w:t>
            </w:r>
          </w:p>
        </w:tc>
      </w:tr>
      <w:tr w:rsidR="007A0532" w:rsidRPr="00816070" w:rsidTr="004F5882">
        <w:tc>
          <w:tcPr>
            <w:tcW w:w="5172" w:type="dxa"/>
          </w:tcPr>
          <w:p w:rsidR="007A0532" w:rsidRPr="00816070" w:rsidRDefault="007A0532" w:rsidP="00927323">
            <w:pPr>
              <w:pStyle w:val="Contenudetableau"/>
            </w:pPr>
            <w:r>
              <w:t>Deux Médecins</w:t>
            </w:r>
            <w:r w:rsidRPr="00701042">
              <w:t xml:space="preserve"> </w:t>
            </w:r>
            <w:r w:rsidRPr="00816070">
              <w:rPr>
                <w:i/>
              </w:rPr>
              <w:t>grotesques</w:t>
            </w:r>
            <w:r w:rsidRPr="00701042">
              <w:t>.</w:t>
            </w:r>
          </w:p>
        </w:tc>
        <w:tc>
          <w:tcPr>
            <w:tcW w:w="5173" w:type="dxa"/>
          </w:tcPr>
          <w:p w:rsidR="007A0532" w:rsidRPr="00816070" w:rsidRDefault="007A0532" w:rsidP="00927323">
            <w:pPr>
              <w:pStyle w:val="Contenudetableau"/>
            </w:pPr>
            <w:r>
              <w:t xml:space="preserve">Sauvages, </w:t>
            </w:r>
            <w:r w:rsidRPr="00816070">
              <w:rPr>
                <w:i/>
              </w:rPr>
              <w:t>dansants</w:t>
            </w:r>
            <w:r w:rsidRPr="00701042">
              <w:t>.</w:t>
            </w:r>
          </w:p>
        </w:tc>
      </w:tr>
      <w:tr w:rsidR="007A0532" w:rsidRPr="00816070" w:rsidTr="004F5882">
        <w:tc>
          <w:tcPr>
            <w:tcW w:w="5172" w:type="dxa"/>
          </w:tcPr>
          <w:p w:rsidR="007A0532" w:rsidRPr="00816070" w:rsidRDefault="007A0532" w:rsidP="00927323">
            <w:pPr>
              <w:pStyle w:val="Contenudetableau"/>
            </w:pPr>
            <w:proofErr w:type="spellStart"/>
            <w:r>
              <w:t>Matassins</w:t>
            </w:r>
            <w:proofErr w:type="spellEnd"/>
            <w:r>
              <w:t xml:space="preserve">, </w:t>
            </w:r>
            <w:r w:rsidRPr="00816070">
              <w:rPr>
                <w:i/>
              </w:rPr>
              <w:t>dansants</w:t>
            </w:r>
            <w:r w:rsidRPr="00701042">
              <w:t>.</w:t>
            </w:r>
          </w:p>
        </w:tc>
        <w:tc>
          <w:tcPr>
            <w:tcW w:w="5173" w:type="dxa"/>
          </w:tcPr>
          <w:p w:rsidR="007A0532" w:rsidRPr="00816070" w:rsidRDefault="007A0532" w:rsidP="00927323">
            <w:pPr>
              <w:pStyle w:val="Contenudetableau"/>
              <w:rPr>
                <w:smallCaps/>
              </w:rPr>
            </w:pPr>
            <w:r>
              <w:t xml:space="preserve">Biscayens, </w:t>
            </w:r>
            <w:r w:rsidRPr="00816070">
              <w:rPr>
                <w:i/>
              </w:rPr>
              <w:t>dansants</w:t>
            </w:r>
            <w:r w:rsidRPr="00476087">
              <w:t>.</w:t>
            </w:r>
          </w:p>
        </w:tc>
      </w:tr>
    </w:tbl>
    <w:p w:rsidR="007A0532" w:rsidRPr="00927323" w:rsidRDefault="007A0532" w:rsidP="00E904C3">
      <w:pPr>
        <w:pStyle w:val="Corpsdetexte"/>
        <w:rPr>
          <w:rFonts w:cs="Times New Roman"/>
        </w:rPr>
      </w:pPr>
      <w:r w:rsidRPr="00816070">
        <w:rPr>
          <w:rFonts w:cs="Times New Roman"/>
          <w:i/>
        </w:rPr>
        <w:t>La scène est à Paris</w:t>
      </w:r>
      <w:r w:rsidRPr="00927323">
        <w:rPr>
          <w:rFonts w:cs="Times New Roman"/>
        </w:rPr>
        <w:t>.</w:t>
      </w:r>
    </w:p>
    <w:p w:rsidR="007A0532" w:rsidRPr="00816070" w:rsidRDefault="007A0532" w:rsidP="00927323">
      <w:pPr>
        <w:pStyle w:val="Corpsdetexte"/>
        <w:spacing w:after="0"/>
        <w:rPr>
          <w:rFonts w:cs="Times New Roman"/>
        </w:rPr>
      </w:pPr>
      <w:r w:rsidRPr="00816070">
        <w:rPr>
          <w:rFonts w:cs="Times New Roman"/>
          <w:i/>
        </w:rPr>
        <w:t>— </w:t>
      </w:r>
      <w:r w:rsidRPr="00816070">
        <w:rPr>
          <w:rFonts w:cs="Times New Roman"/>
        </w:rPr>
        <w:t xml:space="preserve">Le vieux mémoire du décorateur donne sur l’arrangement de </w:t>
      </w:r>
      <w:r w:rsidRPr="00927323">
        <w:rPr>
          <w:rStyle w:val="pb"/>
        </w:rPr>
        <w:t>$235$</w:t>
      </w:r>
      <w:r w:rsidRPr="00816070">
        <w:rPr>
          <w:rFonts w:cs="Times New Roman"/>
        </w:rPr>
        <w:t xml:space="preserve"> la scène et sur les accessoires nécessaires les renseignements suivants : </w:t>
      </w:r>
      <w:r w:rsidRPr="00927323">
        <w:rPr>
          <w:rStyle w:val="quotec"/>
        </w:rPr>
        <w:t xml:space="preserve">« Il faut deux maisons sur le </w:t>
      </w:r>
      <w:proofErr w:type="spellStart"/>
      <w:r w:rsidRPr="00927323">
        <w:rPr>
          <w:rStyle w:val="quotec"/>
        </w:rPr>
        <w:t>devant</w:t>
      </w:r>
      <w:r w:rsidRPr="00927323">
        <w:rPr>
          <w:rStyle w:val="quotec"/>
          <w:vertAlign w:val="superscript"/>
        </w:rPr>
        <w:t>a</w:t>
      </w:r>
      <w:proofErr w:type="spellEnd"/>
      <w:r w:rsidRPr="00927323">
        <w:rPr>
          <w:rStyle w:val="quotec"/>
        </w:rPr>
        <w:t xml:space="preserve">, et le reste du théâtre est une ville. Trois chaises ou </w:t>
      </w:r>
      <w:proofErr w:type="spellStart"/>
      <w:r w:rsidRPr="00927323">
        <w:rPr>
          <w:rStyle w:val="quotec"/>
        </w:rPr>
        <w:t>tabourets</w:t>
      </w:r>
      <w:r w:rsidRPr="00927323">
        <w:rPr>
          <w:rStyle w:val="quotec"/>
          <w:vertAlign w:val="superscript"/>
        </w:rPr>
        <w:t>b</w:t>
      </w:r>
      <w:proofErr w:type="spellEnd"/>
      <w:r w:rsidRPr="00927323">
        <w:rPr>
          <w:rStyle w:val="quotec"/>
        </w:rPr>
        <w:t xml:space="preserve">. Une </w:t>
      </w:r>
      <w:proofErr w:type="spellStart"/>
      <w:r w:rsidRPr="00927323">
        <w:rPr>
          <w:rStyle w:val="quotec"/>
        </w:rPr>
        <w:t>seringue</w:t>
      </w:r>
      <w:r w:rsidRPr="00927323">
        <w:rPr>
          <w:rStyle w:val="quotec"/>
          <w:vertAlign w:val="superscript"/>
        </w:rPr>
        <w:t>c</w:t>
      </w:r>
      <w:proofErr w:type="spellEnd"/>
      <w:r w:rsidRPr="00927323">
        <w:rPr>
          <w:rStyle w:val="quotec"/>
        </w:rPr>
        <w:t xml:space="preserve">. Deux </w:t>
      </w:r>
      <w:proofErr w:type="spellStart"/>
      <w:r w:rsidRPr="00927323">
        <w:rPr>
          <w:rStyle w:val="quotec"/>
        </w:rPr>
        <w:t>mousquetons</w:t>
      </w:r>
      <w:r w:rsidRPr="00927323">
        <w:rPr>
          <w:rStyle w:val="quotec"/>
          <w:vertAlign w:val="superscript"/>
        </w:rPr>
        <w:t>d</w:t>
      </w:r>
      <w:proofErr w:type="spellEnd"/>
      <w:r w:rsidRPr="00927323">
        <w:rPr>
          <w:rStyle w:val="quotec"/>
        </w:rPr>
        <w:t xml:space="preserve">. Huit seringues de </w:t>
      </w:r>
      <w:proofErr w:type="spellStart"/>
      <w:r w:rsidRPr="00927323">
        <w:rPr>
          <w:rStyle w:val="quotec"/>
        </w:rPr>
        <w:t>fer-blanc</w:t>
      </w:r>
      <w:r w:rsidRPr="00927323">
        <w:rPr>
          <w:rStyle w:val="quotec"/>
          <w:vertAlign w:val="superscript"/>
        </w:rPr>
        <w:t>e</w:t>
      </w:r>
      <w:proofErr w:type="spellEnd"/>
      <w:r w:rsidRPr="00927323">
        <w:rPr>
          <w:rStyle w:val="quotec"/>
        </w:rPr>
        <w:t xml:space="preserve">. — La gravure de l’édition de 1682 montre dans une chambre la scène du second intermède (de la fin </w:t>
      </w:r>
      <w:proofErr w:type="gramStart"/>
      <w:r w:rsidRPr="00927323">
        <w:rPr>
          <w:rStyle w:val="quotec"/>
        </w:rPr>
        <w:t>du Ier</w:t>
      </w:r>
      <w:proofErr w:type="gramEnd"/>
      <w:r w:rsidRPr="00927323">
        <w:rPr>
          <w:rStyle w:val="quotec"/>
        </w:rPr>
        <w:t xml:space="preserve"> acte) ; ce serait donc là aussi qu’aurait eu lieu la consultation des deux docteurs. Mais il est bien douteux qu’au théâtre on coupât l’acte par un changement à rue, et que ce ne fut pas par les différentes issues de quelque carrefour ou autour de quelque vaste place que M. de Pourceaugnac prit sa course et essayât d’échapper à la bande lancée contre lui. »</w:t>
      </w:r>
      <w:r w:rsidRPr="00816070">
        <w:rPr>
          <w:rFonts w:cs="Times New Roman"/>
        </w:rPr>
        <w:t xml:space="preserve"> – </w:t>
      </w:r>
      <w:r w:rsidRPr="00816070">
        <w:rPr>
          <w:rFonts w:cs="Times New Roman"/>
          <w:vertAlign w:val="superscript"/>
        </w:rPr>
        <w:t>a</w:t>
      </w:r>
      <w:r w:rsidRPr="00816070">
        <w:rPr>
          <w:rFonts w:cs="Times New Roman"/>
        </w:rPr>
        <w:t xml:space="preserve"> La maison d’Oronte et la maison du premier médecin. On peut conclure de là que dès lors, comme d’ordinaire aujourd’hui, le lieu de la scène était une place à laquelle aboutissaient plusieurs rues et où se faisait la course des porte-seringues aux trousses de Pourceaugnac. Les deux avocats, procureurs et sergents de la fin du second acte </w:t>
      </w:r>
      <w:proofErr w:type="spellStart"/>
      <w:r w:rsidRPr="00816070">
        <w:rPr>
          <w:rFonts w:cs="Times New Roman"/>
        </w:rPr>
        <w:t>sorteut</w:t>
      </w:r>
      <w:proofErr w:type="spellEnd"/>
      <w:r w:rsidRPr="00816070">
        <w:rPr>
          <w:rFonts w:cs="Times New Roman"/>
        </w:rPr>
        <w:t xml:space="preserve"> ensemble de l’une des rues. – </w:t>
      </w:r>
      <w:r w:rsidRPr="00816070">
        <w:rPr>
          <w:rFonts w:cs="Times New Roman"/>
          <w:vertAlign w:val="superscript"/>
        </w:rPr>
        <w:t>b</w:t>
      </w:r>
      <w:r w:rsidRPr="00816070">
        <w:rPr>
          <w:rFonts w:cs="Times New Roman"/>
        </w:rPr>
        <w:t xml:space="preserve"> Pour la consultation de la scène VIII </w:t>
      </w:r>
      <w:proofErr w:type="gramStart"/>
      <w:r w:rsidRPr="00816070">
        <w:rPr>
          <w:rFonts w:cs="Times New Roman"/>
        </w:rPr>
        <w:t>du I</w:t>
      </w:r>
      <w:r w:rsidRPr="00816070">
        <w:rPr>
          <w:rFonts w:cs="Times New Roman"/>
          <w:vertAlign w:val="superscript"/>
        </w:rPr>
        <w:t>er</w:t>
      </w:r>
      <w:proofErr w:type="gramEnd"/>
      <w:r w:rsidRPr="00816070">
        <w:rPr>
          <w:rFonts w:cs="Times New Roman"/>
        </w:rPr>
        <w:t xml:space="preserve"> acte. – </w:t>
      </w:r>
      <w:r w:rsidRPr="00816070">
        <w:rPr>
          <w:rFonts w:cs="Times New Roman"/>
          <w:vertAlign w:val="superscript"/>
        </w:rPr>
        <w:t>c</w:t>
      </w:r>
      <w:r w:rsidRPr="00816070">
        <w:rPr>
          <w:rFonts w:cs="Times New Roman"/>
        </w:rPr>
        <w:t xml:space="preserve"> Celle de l’apothicaire </w:t>
      </w:r>
      <w:proofErr w:type="gramStart"/>
      <w:r w:rsidRPr="00816070">
        <w:rPr>
          <w:rFonts w:cs="Times New Roman"/>
        </w:rPr>
        <w:t>du I</w:t>
      </w:r>
      <w:r>
        <w:rPr>
          <w:rFonts w:cs="Times New Roman"/>
          <w:vertAlign w:val="superscript"/>
        </w:rPr>
        <w:t>er</w:t>
      </w:r>
      <w:proofErr w:type="gramEnd"/>
      <w:r w:rsidRPr="00816070">
        <w:rPr>
          <w:rFonts w:cs="Times New Roman"/>
        </w:rPr>
        <w:t xml:space="preserve"> acte. – </w:t>
      </w:r>
      <w:r w:rsidRPr="00816070">
        <w:rPr>
          <w:rFonts w:cs="Times New Roman"/>
          <w:position w:val="4"/>
          <w:vertAlign w:val="superscript"/>
        </w:rPr>
        <w:t>d</w:t>
      </w:r>
      <w:r w:rsidRPr="00816070">
        <w:rPr>
          <w:rFonts w:cs="Times New Roman"/>
        </w:rPr>
        <w:t xml:space="preserve"> Pour</w:t>
      </w:r>
      <w:r>
        <w:rPr>
          <w:rFonts w:cs="Times New Roman"/>
        </w:rPr>
        <w:t xml:space="preserve"> les faux archers de la scène IV</w:t>
      </w:r>
      <w:r w:rsidRPr="00816070">
        <w:rPr>
          <w:rFonts w:cs="Times New Roman"/>
        </w:rPr>
        <w:t xml:space="preserve"> de l’acte III. – </w:t>
      </w:r>
      <w:r w:rsidRPr="00816070">
        <w:rPr>
          <w:rFonts w:cs="Times New Roman"/>
          <w:vertAlign w:val="superscript"/>
        </w:rPr>
        <w:t>e</w:t>
      </w:r>
      <w:r w:rsidRPr="00816070">
        <w:rPr>
          <w:rFonts w:cs="Times New Roman"/>
        </w:rPr>
        <w:t xml:space="preserve"> Celles dont sont armés les deux médecins italiens et les six </w:t>
      </w:r>
      <w:proofErr w:type="spellStart"/>
      <w:r w:rsidRPr="00816070">
        <w:rPr>
          <w:rFonts w:cs="Times New Roman"/>
        </w:rPr>
        <w:t>matassins</w:t>
      </w:r>
      <w:proofErr w:type="spellEnd"/>
      <w:r w:rsidRPr="00816070">
        <w:rPr>
          <w:rFonts w:cs="Times New Roman"/>
        </w:rPr>
        <w:t xml:space="preserve"> à la fin du I</w:t>
      </w:r>
      <w:r>
        <w:rPr>
          <w:rFonts w:cs="Times New Roman"/>
          <w:vertAlign w:val="superscript"/>
        </w:rPr>
        <w:t>er</w:t>
      </w:r>
      <w:r w:rsidRPr="00816070">
        <w:rPr>
          <w:rFonts w:cs="Times New Roman"/>
        </w:rPr>
        <w:t xml:space="preserve"> acte.</w:t>
      </w:r>
    </w:p>
  </w:footnote>
  <w:footnote w:id="20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ci-dessus à la </w:t>
      </w:r>
      <w:r w:rsidRPr="00816070">
        <w:rPr>
          <w:rFonts w:ascii="Times New Roman" w:hAnsi="Times New Roman" w:cs="Times New Roman"/>
          <w:i/>
          <w:sz w:val="24"/>
          <w:szCs w:val="24"/>
        </w:rPr>
        <w:t>Notice</w:t>
      </w:r>
      <w:r w:rsidRPr="00816070">
        <w:rPr>
          <w:rFonts w:ascii="Times New Roman" w:hAnsi="Times New Roman" w:cs="Times New Roman"/>
          <w:sz w:val="24"/>
          <w:szCs w:val="24"/>
        </w:rPr>
        <w:t>, p. 230.</w:t>
      </w:r>
    </w:p>
  </w:footnote>
  <w:footnote w:id="20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C’est dans cette mascarade de 1675 et dans la pastorale des </w:t>
      </w:r>
      <w:r w:rsidRPr="00816070">
        <w:rPr>
          <w:rFonts w:ascii="Times New Roman" w:hAnsi="Times New Roman" w:cs="Times New Roman"/>
          <w:i/>
          <w:sz w:val="24"/>
          <w:szCs w:val="24"/>
        </w:rPr>
        <w:t>Fêtes de l’Amour et de Bacchus</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représentée en 1672, imprimée en 1717</w:t>
      </w:r>
      <w:r w:rsidRPr="00816070">
        <w:rPr>
          <w:rFonts w:ascii="Times New Roman" w:hAnsi="Times New Roman" w:cs="Times New Roman"/>
          <w:sz w:val="24"/>
          <w:szCs w:val="24"/>
          <w:vertAlign w:val="superscript"/>
        </w:rPr>
        <w:t>a</w:t>
      </w:r>
      <w:r w:rsidRPr="00816070">
        <w:rPr>
          <w:rFonts w:ascii="Times New Roman" w:hAnsi="Times New Roman" w:cs="Times New Roman"/>
          <w:sz w:val="24"/>
          <w:szCs w:val="24"/>
        </w:rPr>
        <w:t xml:space="preserve">, que Lulli a rassemblé, un peu pêle-mêle, pour l’Opéra, la plupart des divertissements qu’il avait composés sur les livrets de Molière. </w:t>
      </w:r>
      <w:r w:rsidRPr="00816070">
        <w:rPr>
          <w:rFonts w:ascii="Times New Roman" w:hAnsi="Times New Roman" w:cs="Times New Roman"/>
          <w:i/>
          <w:sz w:val="24"/>
          <w:szCs w:val="24"/>
        </w:rPr>
        <w:t>Le Carnaval</w:t>
      </w:r>
      <w:r w:rsidRPr="00816070">
        <w:rPr>
          <w:rFonts w:ascii="Times New Roman" w:hAnsi="Times New Roman" w:cs="Times New Roman"/>
          <w:sz w:val="24"/>
          <w:szCs w:val="24"/>
        </w:rPr>
        <w:t xml:space="preserve"> en particulier contient dans ses dix longues entrées, outre des scènes d’autres ballets, tous les intermèdes de </w:t>
      </w:r>
      <w:r w:rsidRPr="00816070">
        <w:rPr>
          <w:rFonts w:ascii="Times New Roman" w:hAnsi="Times New Roman" w:cs="Times New Roman"/>
          <w:i/>
          <w:sz w:val="24"/>
          <w:szCs w:val="24"/>
        </w:rPr>
        <w:t>Pourceaugnac</w:t>
      </w:r>
      <w:r w:rsidRPr="00816070">
        <w:rPr>
          <w:rFonts w:ascii="Times New Roman" w:hAnsi="Times New Roman" w:cs="Times New Roman"/>
          <w:sz w:val="24"/>
          <w:szCs w:val="24"/>
        </w:rPr>
        <w:t xml:space="preserve"> (le troisième et le second réunis composant la III</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entrée ; le quatrième composant la seconde partie de la V</w:t>
      </w:r>
      <w:r w:rsidRPr="00816070">
        <w:rPr>
          <w:rFonts w:ascii="Times New Roman" w:hAnsi="Times New Roman" w:cs="Times New Roman"/>
          <w:position w:val="4"/>
          <w:sz w:val="24"/>
          <w:szCs w:val="24"/>
        </w:rPr>
        <w:t>e</w:t>
      </w:r>
      <w:r w:rsidRPr="00816070">
        <w:rPr>
          <w:rFonts w:ascii="Times New Roman" w:hAnsi="Times New Roman" w:cs="Times New Roman"/>
          <w:sz w:val="24"/>
          <w:szCs w:val="24"/>
        </w:rPr>
        <w:t xml:space="preserve"> entrée ; et le premier composant la première partie de la VII</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entrée, intitulée </w:t>
      </w:r>
      <w:r w:rsidRPr="00816070">
        <w:rPr>
          <w:rFonts w:ascii="Times New Roman" w:hAnsi="Times New Roman" w:cs="Times New Roman"/>
          <w:i/>
          <w:sz w:val="24"/>
          <w:szCs w:val="24"/>
        </w:rPr>
        <w:t>les Nouveaux mariés</w:t>
      </w:r>
      <w:r w:rsidRPr="00927323">
        <w:rPr>
          <w:rFonts w:ascii="Times New Roman" w:hAnsi="Times New Roman" w:cs="Times New Roman"/>
          <w:sz w:val="24"/>
          <w:szCs w:val="24"/>
        </w:rPr>
        <w:t xml:space="preserve">), </w:t>
      </w:r>
      <w:r>
        <w:rPr>
          <w:rFonts w:ascii="Times New Roman" w:hAnsi="Times New Roman" w:cs="Times New Roman"/>
          <w:sz w:val="24"/>
          <w:szCs w:val="24"/>
        </w:rPr>
        <w:t>de plus la scène XV</w:t>
      </w:r>
      <w:r w:rsidRPr="00816070">
        <w:rPr>
          <w:rFonts w:ascii="Times New Roman" w:hAnsi="Times New Roman" w:cs="Times New Roman"/>
          <w:sz w:val="24"/>
          <w:szCs w:val="24"/>
        </w:rPr>
        <w:t xml:space="preserve"> et finale de la </w:t>
      </w:r>
      <w:r w:rsidRPr="00816070">
        <w:rPr>
          <w:rFonts w:ascii="Times New Roman" w:hAnsi="Times New Roman" w:cs="Times New Roman"/>
          <w:i/>
          <w:sz w:val="24"/>
          <w:szCs w:val="24"/>
        </w:rPr>
        <w:t>Pastorale comique</w:t>
      </w:r>
      <w:r w:rsidRPr="00816070">
        <w:rPr>
          <w:rFonts w:ascii="Times New Roman" w:hAnsi="Times New Roman" w:cs="Times New Roman"/>
          <w:sz w:val="24"/>
          <w:szCs w:val="24"/>
        </w:rPr>
        <w:t xml:space="preserve"> (composant la VIII</w:t>
      </w:r>
      <w:r>
        <w:rPr>
          <w:rFonts w:ascii="Times New Roman" w:hAnsi="Times New Roman" w:cs="Times New Roman"/>
          <w:sz w:val="24"/>
          <w:szCs w:val="24"/>
          <w:vertAlign w:val="superscript"/>
        </w:rPr>
        <w:t>e</w:t>
      </w:r>
      <w:r>
        <w:rPr>
          <w:rFonts w:ascii="Times New Roman" w:hAnsi="Times New Roman" w:cs="Times New Roman"/>
          <w:sz w:val="24"/>
          <w:szCs w:val="24"/>
        </w:rPr>
        <w:t xml:space="preserve"> entrée), la scène III</w:t>
      </w:r>
      <w:r w:rsidRPr="00816070">
        <w:rPr>
          <w:rFonts w:ascii="Times New Roman" w:hAnsi="Times New Roman" w:cs="Times New Roman"/>
          <w:sz w:val="24"/>
          <w:szCs w:val="24"/>
        </w:rPr>
        <w:t xml:space="preserve"> en musique du </w:t>
      </w:r>
      <w:r w:rsidRPr="00816070">
        <w:rPr>
          <w:rFonts w:ascii="Times New Roman" w:hAnsi="Times New Roman" w:cs="Times New Roman"/>
          <w:i/>
          <w:sz w:val="24"/>
          <w:szCs w:val="24"/>
        </w:rPr>
        <w:t>Sicilien</w:t>
      </w:r>
      <w:r w:rsidRPr="00816070">
        <w:rPr>
          <w:rFonts w:ascii="Times New Roman" w:hAnsi="Times New Roman" w:cs="Times New Roman"/>
          <w:sz w:val="24"/>
          <w:szCs w:val="24"/>
        </w:rPr>
        <w:t xml:space="preserve"> (composant la plus grande partie de la IV</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entrée), la </w:t>
      </w:r>
      <w:r w:rsidRPr="00816070">
        <w:rPr>
          <w:rFonts w:ascii="Times New Roman" w:hAnsi="Times New Roman" w:cs="Times New Roman"/>
          <w:i/>
          <w:sz w:val="24"/>
          <w:szCs w:val="24"/>
        </w:rPr>
        <w:t>Cérémonie turque</w:t>
      </w:r>
      <w:r w:rsidRPr="00816070">
        <w:rPr>
          <w:rFonts w:ascii="Times New Roman" w:hAnsi="Times New Roman" w:cs="Times New Roman"/>
          <w:sz w:val="24"/>
          <w:szCs w:val="24"/>
        </w:rPr>
        <w:t xml:space="preserve"> du </w:t>
      </w:r>
      <w:r w:rsidRPr="00816070">
        <w:rPr>
          <w:rFonts w:ascii="Times New Roman" w:hAnsi="Times New Roman" w:cs="Times New Roman"/>
          <w:i/>
          <w:sz w:val="24"/>
          <w:szCs w:val="24"/>
        </w:rPr>
        <w:t>Bourgeois gentilhomme</w:t>
      </w:r>
      <w:r w:rsidRPr="00816070">
        <w:rPr>
          <w:rFonts w:ascii="Times New Roman" w:hAnsi="Times New Roman" w:cs="Times New Roman"/>
          <w:sz w:val="24"/>
          <w:szCs w:val="24"/>
        </w:rPr>
        <w:t xml:space="preserve"> (composant la VI</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entrée), enfin le concert esp</w:t>
      </w:r>
      <w:r>
        <w:rPr>
          <w:rFonts w:ascii="Times New Roman" w:hAnsi="Times New Roman" w:cs="Times New Roman"/>
          <w:sz w:val="24"/>
          <w:szCs w:val="24"/>
        </w:rPr>
        <w:t>agnol et le concert italien, III</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et </w:t>
      </w:r>
      <w:r>
        <w:rPr>
          <w:rFonts w:ascii="Times New Roman" w:hAnsi="Times New Roman" w:cs="Times New Roman"/>
          <w:sz w:val="24"/>
          <w:szCs w:val="24"/>
        </w:rPr>
        <w:t>IV</w:t>
      </w:r>
      <w:r>
        <w:rPr>
          <w:rFonts w:ascii="Times New Roman" w:hAnsi="Times New Roman" w:cs="Times New Roman"/>
          <w:sz w:val="24"/>
          <w:szCs w:val="24"/>
          <w:vertAlign w:val="superscript"/>
        </w:rPr>
        <w:t>e</w:t>
      </w:r>
      <w:r>
        <w:rPr>
          <w:rFonts w:ascii="Times New Roman" w:hAnsi="Times New Roman" w:cs="Times New Roman"/>
          <w:sz w:val="24"/>
          <w:szCs w:val="24"/>
        </w:rPr>
        <w:t xml:space="preserve"> </w:t>
      </w:r>
      <w:r w:rsidRPr="00816070">
        <w:rPr>
          <w:rFonts w:ascii="Times New Roman" w:hAnsi="Times New Roman" w:cs="Times New Roman"/>
          <w:sz w:val="24"/>
          <w:szCs w:val="24"/>
        </w:rPr>
        <w:t xml:space="preserve">scènes du ballet des Nations, qui termine ce même </w:t>
      </w:r>
      <w:r w:rsidRPr="00816070">
        <w:rPr>
          <w:rFonts w:ascii="Times New Roman" w:hAnsi="Times New Roman" w:cs="Times New Roman"/>
          <w:i/>
          <w:sz w:val="24"/>
          <w:szCs w:val="24"/>
        </w:rPr>
        <w:t>Bourgeois gentilhomme</w:t>
      </w:r>
      <w:r w:rsidRPr="00816070">
        <w:rPr>
          <w:rFonts w:ascii="Times New Roman" w:hAnsi="Times New Roman" w:cs="Times New Roman"/>
          <w:sz w:val="24"/>
          <w:szCs w:val="24"/>
        </w:rPr>
        <w:t xml:space="preserve"> (composant l’un la I</w:t>
      </w:r>
      <w:r>
        <w:rPr>
          <w:rFonts w:ascii="Times New Roman" w:hAnsi="Times New Roman" w:cs="Times New Roman"/>
          <w:sz w:val="24"/>
          <w:szCs w:val="24"/>
          <w:vertAlign w:val="superscript"/>
        </w:rPr>
        <w:t>re</w:t>
      </w:r>
      <w:r w:rsidRPr="00816070">
        <w:rPr>
          <w:rFonts w:ascii="Times New Roman" w:hAnsi="Times New Roman" w:cs="Times New Roman"/>
          <w:sz w:val="24"/>
          <w:szCs w:val="24"/>
        </w:rPr>
        <w:t xml:space="preserve"> entrée, l’autre la première partie de la V</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 </w:t>
      </w:r>
      <w:r w:rsidRPr="00816070">
        <w:rPr>
          <w:rFonts w:ascii="Times New Roman" w:hAnsi="Times New Roman" w:cs="Times New Roman"/>
          <w:sz w:val="24"/>
          <w:szCs w:val="24"/>
          <w:vertAlign w:val="superscript"/>
        </w:rPr>
        <w:t>a</w:t>
      </w:r>
      <w:r w:rsidRPr="00816070">
        <w:rPr>
          <w:rFonts w:ascii="Times New Roman" w:hAnsi="Times New Roman" w:cs="Times New Roman"/>
          <w:sz w:val="24"/>
          <w:szCs w:val="24"/>
        </w:rPr>
        <w:t xml:space="preserve"> Il est reparlé de celle-ci dans ce volume, au III</w:t>
      </w:r>
      <w:r w:rsidRPr="00816070">
        <w:rPr>
          <w:rFonts w:ascii="Times New Roman" w:hAnsi="Times New Roman" w:cs="Times New Roman"/>
          <w:position w:val="4"/>
          <w:sz w:val="24"/>
          <w:szCs w:val="24"/>
        </w:rPr>
        <w:t>e</w:t>
      </w:r>
      <w:r w:rsidRPr="00816070">
        <w:rPr>
          <w:rFonts w:ascii="Times New Roman" w:hAnsi="Times New Roman" w:cs="Times New Roman"/>
          <w:sz w:val="24"/>
          <w:szCs w:val="24"/>
        </w:rPr>
        <w:t xml:space="preserve"> intermède des </w:t>
      </w:r>
      <w:r w:rsidRPr="00816070">
        <w:rPr>
          <w:rFonts w:ascii="Times New Roman" w:hAnsi="Times New Roman" w:cs="Times New Roman"/>
          <w:i/>
          <w:sz w:val="24"/>
          <w:szCs w:val="24"/>
        </w:rPr>
        <w:t>Amants magnifiques</w:t>
      </w:r>
      <w:r w:rsidRPr="00816070">
        <w:rPr>
          <w:rFonts w:ascii="Times New Roman" w:hAnsi="Times New Roman" w:cs="Times New Roman"/>
          <w:sz w:val="24"/>
          <w:szCs w:val="24"/>
        </w:rPr>
        <w:t xml:space="preserve"> et au Ballet des Nations du </w:t>
      </w:r>
      <w:r w:rsidRPr="00816070">
        <w:rPr>
          <w:rFonts w:ascii="Times New Roman" w:hAnsi="Times New Roman" w:cs="Times New Roman"/>
          <w:i/>
          <w:sz w:val="24"/>
          <w:szCs w:val="24"/>
        </w:rPr>
        <w:t>Bourgeois gentilhomme</w:t>
      </w:r>
      <w:r w:rsidRPr="00816070">
        <w:rPr>
          <w:rFonts w:ascii="Times New Roman" w:hAnsi="Times New Roman" w:cs="Times New Roman"/>
          <w:sz w:val="24"/>
          <w:szCs w:val="24"/>
        </w:rPr>
        <w:t>.</w:t>
      </w:r>
    </w:p>
  </w:footnote>
  <w:footnote w:id="20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Dans cette copi</w:t>
      </w:r>
      <w:r>
        <w:rPr>
          <w:rFonts w:ascii="Times New Roman" w:hAnsi="Times New Roman" w:cs="Times New Roman"/>
          <w:sz w:val="24"/>
          <w:szCs w:val="24"/>
        </w:rPr>
        <w:t xml:space="preserve">e, </w:t>
      </w:r>
      <w:proofErr w:type="gramStart"/>
      <w:r>
        <w:rPr>
          <w:rFonts w:ascii="Times New Roman" w:hAnsi="Times New Roman" w:cs="Times New Roman"/>
          <w:sz w:val="24"/>
          <w:szCs w:val="24"/>
        </w:rPr>
        <w:t>la basse</w:t>
      </w:r>
      <w:proofErr w:type="gramEnd"/>
      <w:r>
        <w:rPr>
          <w:rFonts w:ascii="Times New Roman" w:hAnsi="Times New Roman" w:cs="Times New Roman"/>
          <w:sz w:val="24"/>
          <w:szCs w:val="24"/>
        </w:rPr>
        <w:t xml:space="preserve"> accompagnant le chan</w:t>
      </w:r>
      <w:r w:rsidRPr="00816070">
        <w:rPr>
          <w:rFonts w:ascii="Times New Roman" w:hAnsi="Times New Roman" w:cs="Times New Roman"/>
          <w:sz w:val="24"/>
          <w:szCs w:val="24"/>
        </w:rPr>
        <w:t>t est d’ordinaire seule donnée ; elle n’est même jamais chiffrée.</w:t>
      </w:r>
    </w:p>
  </w:footnote>
  <w:footnote w:id="20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ci-dessus, p. 339, note 1.</w:t>
      </w:r>
    </w:p>
  </w:footnote>
  <w:footnote w:id="20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Les Pages dont il est question dans l’introduction de la pièce et dans le livret, ci-dessus, p. 238 et p. 339. </w:t>
      </w:r>
    </w:p>
  </w:footnote>
  <w:footnote w:id="20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D’après le tome VI (unique) d’un Recueil des Ballets de Lulli qui est au Conservatoire, les tomes A et B de la Bibliothèque nationale, et d’après la VII</w:t>
      </w:r>
      <w:r w:rsidRPr="00816070">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entrée du </w:t>
      </w:r>
      <w:r w:rsidRPr="00816070">
        <w:rPr>
          <w:rFonts w:ascii="Times New Roman" w:hAnsi="Times New Roman" w:cs="Times New Roman"/>
          <w:i/>
          <w:sz w:val="24"/>
          <w:szCs w:val="24"/>
        </w:rPr>
        <w:t>Carnaval</w:t>
      </w:r>
      <w:r w:rsidRPr="00816070">
        <w:rPr>
          <w:rFonts w:ascii="Times New Roman" w:hAnsi="Times New Roman" w:cs="Times New Roman"/>
          <w:sz w:val="24"/>
          <w:szCs w:val="24"/>
        </w:rPr>
        <w:t xml:space="preserve"> imprimé en 1720. Dans ce dernier texte, les trois airs de la </w:t>
      </w:r>
      <w:r w:rsidRPr="00816070">
        <w:rPr>
          <w:rFonts w:ascii="Times New Roman" w:hAnsi="Times New Roman" w:cs="Times New Roman"/>
          <w:i/>
          <w:sz w:val="24"/>
          <w:szCs w:val="24"/>
        </w:rPr>
        <w:t>Sérénade</w:t>
      </w:r>
      <w:r w:rsidRPr="00816070">
        <w:rPr>
          <w:rFonts w:ascii="Times New Roman" w:hAnsi="Times New Roman" w:cs="Times New Roman"/>
          <w:sz w:val="24"/>
          <w:szCs w:val="24"/>
        </w:rPr>
        <w:t xml:space="preserve"> ne portent aucun titre particulier, et ils sont suivis d’un quatrième (que nous n’avons vu là) ; ce quatrième est écrit à six parties, dont VII</w:t>
      </w:r>
      <w:r w:rsidRPr="00816070">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entrée, à un autre ballet, ballet auquel a été emprunté le nom donné à toute l’entrée (</w:t>
      </w:r>
      <w:r w:rsidRPr="00816070">
        <w:rPr>
          <w:rFonts w:ascii="Times New Roman" w:hAnsi="Times New Roman" w:cs="Times New Roman"/>
          <w:i/>
          <w:sz w:val="24"/>
          <w:szCs w:val="24"/>
        </w:rPr>
        <w:t>Les Nouveaux mariés</w:t>
      </w:r>
      <w:r w:rsidRPr="00816070">
        <w:rPr>
          <w:rFonts w:ascii="Times New Roman" w:hAnsi="Times New Roman" w:cs="Times New Roman"/>
          <w:sz w:val="24"/>
          <w:szCs w:val="24"/>
        </w:rPr>
        <w:t>). – Au tome V, notre numéro 7 (</w:t>
      </w:r>
      <w:r w:rsidRPr="00816070">
        <w:rPr>
          <w:rFonts w:ascii="Times New Roman" w:hAnsi="Times New Roman" w:cs="Times New Roman"/>
          <w:i/>
          <w:sz w:val="24"/>
          <w:szCs w:val="24"/>
        </w:rPr>
        <w:t>Les Combattants</w:t>
      </w:r>
      <w:r w:rsidRPr="00816070">
        <w:rPr>
          <w:rFonts w:ascii="Times New Roman" w:hAnsi="Times New Roman" w:cs="Times New Roman"/>
          <w:sz w:val="24"/>
          <w:szCs w:val="24"/>
        </w:rPr>
        <w:t xml:space="preserve">) vient sous le simple titre de </w:t>
      </w:r>
      <w:r w:rsidRPr="00816070">
        <w:rPr>
          <w:rFonts w:ascii="Times New Roman" w:hAnsi="Times New Roman" w:cs="Times New Roman"/>
          <w:i/>
          <w:sz w:val="24"/>
          <w:szCs w:val="24"/>
        </w:rPr>
        <w:t>Sérénade</w:t>
      </w:r>
      <w:r w:rsidRPr="00816070">
        <w:rPr>
          <w:rFonts w:ascii="Times New Roman" w:hAnsi="Times New Roman" w:cs="Times New Roman"/>
          <w:sz w:val="24"/>
          <w:szCs w:val="24"/>
        </w:rPr>
        <w:t xml:space="preserve"> après le premier air des </w:t>
      </w:r>
      <w:proofErr w:type="spellStart"/>
      <w:r w:rsidRPr="00816070">
        <w:rPr>
          <w:rFonts w:ascii="Times New Roman" w:hAnsi="Times New Roman" w:cs="Times New Roman"/>
          <w:i/>
          <w:sz w:val="24"/>
          <w:szCs w:val="24"/>
        </w:rPr>
        <w:t>Matassius</w:t>
      </w:r>
      <w:proofErr w:type="spellEnd"/>
      <w:r w:rsidRPr="00816070">
        <w:rPr>
          <w:rFonts w:ascii="Times New Roman" w:hAnsi="Times New Roman" w:cs="Times New Roman"/>
          <w:sz w:val="24"/>
          <w:szCs w:val="24"/>
        </w:rPr>
        <w:t xml:space="preserve"> de l’intermède suivant ; et notre numéro 8 (</w:t>
      </w:r>
      <w:r w:rsidRPr="00816070">
        <w:rPr>
          <w:rFonts w:ascii="Times New Roman" w:hAnsi="Times New Roman" w:cs="Times New Roman"/>
          <w:i/>
          <w:sz w:val="24"/>
          <w:szCs w:val="24"/>
        </w:rPr>
        <w:t>Les Combattants réconciliés</w:t>
      </w:r>
      <w:r w:rsidRPr="00816070">
        <w:rPr>
          <w:rFonts w:ascii="Times New Roman" w:hAnsi="Times New Roman" w:cs="Times New Roman"/>
          <w:sz w:val="24"/>
          <w:szCs w:val="24"/>
        </w:rPr>
        <w:t xml:space="preserve">) prend, immédiatement après </w:t>
      </w:r>
      <w:r w:rsidRPr="00816070">
        <w:rPr>
          <w:rFonts w:ascii="Times New Roman" w:hAnsi="Times New Roman" w:cs="Times New Roman"/>
          <w:i/>
          <w:sz w:val="24"/>
          <w:szCs w:val="24"/>
        </w:rPr>
        <w:t>Les Maîtres à danser</w:t>
      </w:r>
      <w:r w:rsidRPr="00816070">
        <w:rPr>
          <w:rFonts w:ascii="Times New Roman" w:hAnsi="Times New Roman" w:cs="Times New Roman"/>
          <w:sz w:val="24"/>
          <w:szCs w:val="24"/>
        </w:rPr>
        <w:t>, la place du susdit numéro 7.</w:t>
      </w:r>
    </w:p>
  </w:footnote>
  <w:footnote w:id="20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Mais voyez ci-dessus, la note 1 de la page 340.</w:t>
      </w:r>
    </w:p>
  </w:footnote>
  <w:footnote w:id="21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Ce même air est donné dans le tome A sous le titre des </w:t>
      </w:r>
      <w:r w:rsidRPr="00816070">
        <w:rPr>
          <w:rFonts w:ascii="Times New Roman" w:hAnsi="Times New Roman" w:cs="Times New Roman"/>
          <w:i/>
          <w:sz w:val="24"/>
          <w:szCs w:val="24"/>
        </w:rPr>
        <w:t>Combattants réconciliés</w:t>
      </w:r>
      <w:r w:rsidRPr="00816070">
        <w:rPr>
          <w:rFonts w:ascii="Times New Roman" w:hAnsi="Times New Roman" w:cs="Times New Roman"/>
          <w:sz w:val="24"/>
          <w:szCs w:val="24"/>
        </w:rPr>
        <w:t xml:space="preserve">, puis indiqué encore (dans un autre ton) sous le titre des </w:t>
      </w:r>
      <w:proofErr w:type="spellStart"/>
      <w:r w:rsidRPr="00816070">
        <w:rPr>
          <w:rFonts w:ascii="Times New Roman" w:hAnsi="Times New Roman" w:cs="Times New Roman"/>
          <w:i/>
          <w:sz w:val="24"/>
          <w:szCs w:val="24"/>
        </w:rPr>
        <w:t>Matassins</w:t>
      </w:r>
      <w:proofErr w:type="spellEnd"/>
      <w:r w:rsidRPr="00816070">
        <w:rPr>
          <w:rFonts w:ascii="Times New Roman" w:hAnsi="Times New Roman" w:cs="Times New Roman"/>
          <w:sz w:val="24"/>
          <w:szCs w:val="24"/>
        </w:rPr>
        <w:t xml:space="preserve"> ; il se trouve aussi deux fois, dans deux tons différents, au tome B, intitulé là d’abord </w:t>
      </w:r>
      <w:r w:rsidRPr="00816070">
        <w:rPr>
          <w:rFonts w:ascii="Times New Roman" w:hAnsi="Times New Roman" w:cs="Times New Roman"/>
          <w:i/>
          <w:sz w:val="24"/>
          <w:szCs w:val="24"/>
        </w:rPr>
        <w:t>Bâtons</w:t>
      </w:r>
      <w:r w:rsidRPr="00816070">
        <w:rPr>
          <w:rFonts w:ascii="Times New Roman" w:hAnsi="Times New Roman" w:cs="Times New Roman"/>
          <w:sz w:val="24"/>
          <w:szCs w:val="24"/>
        </w:rPr>
        <w:t xml:space="preserve">, puis </w:t>
      </w:r>
      <w:r w:rsidRPr="00816070">
        <w:rPr>
          <w:rFonts w:ascii="Times New Roman" w:hAnsi="Times New Roman" w:cs="Times New Roman"/>
          <w:i/>
          <w:sz w:val="24"/>
          <w:szCs w:val="24"/>
        </w:rPr>
        <w:t>Les Biscayens</w:t>
      </w:r>
      <w:r w:rsidRPr="00816070">
        <w:rPr>
          <w:rFonts w:ascii="Times New Roman" w:hAnsi="Times New Roman" w:cs="Times New Roman"/>
          <w:sz w:val="24"/>
          <w:szCs w:val="24"/>
        </w:rPr>
        <w:t>.</w:t>
      </w:r>
    </w:p>
  </w:footnote>
  <w:footnote w:id="211">
    <w:p w:rsidR="007A0532" w:rsidRPr="00816070" w:rsidRDefault="007A0532" w:rsidP="002D7F74">
      <w:pPr>
        <w:pStyle w:val="Corpsdetexte"/>
        <w:spacing w:after="0"/>
        <w:rPr>
          <w:rFonts w:cs="Times New Roman"/>
        </w:rPr>
      </w:pPr>
      <w:r w:rsidRPr="00816070">
        <w:rPr>
          <w:rStyle w:val="Appelnotedebasdep"/>
          <w:rFonts w:cs="Times New Roman"/>
        </w:rPr>
        <w:footnoteRef/>
      </w:r>
      <w:r w:rsidRPr="00816070">
        <w:rPr>
          <w:rFonts w:cs="Times New Roman"/>
        </w:rPr>
        <w:t xml:space="preserve"> Moins probablement pour le baryton : voyez ci-dessus, p. 341, note 2.</w:t>
      </w:r>
    </w:p>
  </w:footnote>
  <w:footnote w:id="21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 la suite est encore écrit : </w:t>
      </w:r>
      <w:r w:rsidRPr="002D7F74">
        <w:rPr>
          <w:rStyle w:val="quotec"/>
          <w:rFonts w:ascii="Times New Roman" w:hAnsi="Times New Roman" w:cs="Times New Roman"/>
          <w:sz w:val="24"/>
          <w:szCs w:val="24"/>
        </w:rPr>
        <w:t xml:space="preserve">« On reprend l’air des </w:t>
      </w:r>
      <w:proofErr w:type="spellStart"/>
      <w:r w:rsidRPr="002D7F74">
        <w:rPr>
          <w:rStyle w:val="quotec"/>
          <w:rFonts w:ascii="Times New Roman" w:hAnsi="Times New Roman" w:cs="Times New Roman"/>
          <w:sz w:val="24"/>
          <w:szCs w:val="24"/>
        </w:rPr>
        <w:t>Matassins</w:t>
      </w:r>
      <w:proofErr w:type="spellEnd"/>
      <w:r w:rsidRPr="002D7F74">
        <w:rPr>
          <w:rStyle w:val="quotec"/>
          <w:rFonts w:ascii="Times New Roman" w:hAnsi="Times New Roman" w:cs="Times New Roman"/>
          <w:sz w:val="24"/>
          <w:szCs w:val="24"/>
        </w:rPr>
        <w:t> ; »</w:t>
      </w:r>
      <w:r w:rsidRPr="00816070">
        <w:rPr>
          <w:rFonts w:ascii="Times New Roman" w:hAnsi="Times New Roman" w:cs="Times New Roman"/>
          <w:sz w:val="24"/>
          <w:szCs w:val="24"/>
        </w:rPr>
        <w:t xml:space="preserve"> on a sans doute voulu mettre : </w:t>
      </w:r>
      <w:r w:rsidRPr="002D7F74">
        <w:rPr>
          <w:rStyle w:val="quotec"/>
          <w:rFonts w:ascii="Times New Roman" w:hAnsi="Times New Roman" w:cs="Times New Roman"/>
          <w:sz w:val="24"/>
          <w:szCs w:val="24"/>
        </w:rPr>
        <w:t>« l’air de danse des Avocats. »</w:t>
      </w:r>
    </w:p>
  </w:footnote>
  <w:footnote w:id="213">
    <w:p w:rsidR="007A0532" w:rsidRPr="00816070" w:rsidRDefault="007A0532" w:rsidP="005A384F">
      <w:pPr>
        <w:pStyle w:val="Corpsdetexte"/>
        <w:spacing w:after="0"/>
        <w:rPr>
          <w:rFonts w:cs="Times New Roman"/>
        </w:rPr>
      </w:pPr>
      <w:r w:rsidRPr="00816070">
        <w:rPr>
          <w:rStyle w:val="Appelnotedebasdep"/>
          <w:rFonts w:cs="Times New Roman"/>
        </w:rPr>
        <w:footnoteRef/>
      </w:r>
      <w:r w:rsidRPr="00816070">
        <w:rPr>
          <w:rFonts w:cs="Times New Roman"/>
        </w:rPr>
        <w:t xml:space="preserve"> Voyez ci-dessus la </w:t>
      </w:r>
      <w:r w:rsidRPr="00816070">
        <w:rPr>
          <w:rFonts w:cs="Times New Roman"/>
          <w:i/>
        </w:rPr>
        <w:t>Notice</w:t>
      </w:r>
      <w:r w:rsidRPr="001345D0">
        <w:rPr>
          <w:rFonts w:cs="Times New Roman"/>
        </w:rPr>
        <w:t>,</w:t>
      </w:r>
      <w:r w:rsidRPr="00816070">
        <w:rPr>
          <w:rFonts w:cs="Times New Roman"/>
        </w:rPr>
        <w:t xml:space="preserve"> p. 226.</w:t>
      </w:r>
    </w:p>
  </w:footnote>
  <w:footnote w:id="21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ci-dessus, p. note 1.</w:t>
      </w:r>
    </w:p>
  </w:footnote>
  <w:footnote w:id="21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La première fois, le 4 février : voyez le début de la </w:t>
      </w:r>
      <w:r w:rsidRPr="00816070">
        <w:rPr>
          <w:rFonts w:ascii="Times New Roman" w:hAnsi="Times New Roman" w:cs="Times New Roman"/>
          <w:i/>
          <w:sz w:val="24"/>
          <w:szCs w:val="24"/>
        </w:rPr>
        <w:t>Notice</w:t>
      </w:r>
      <w:r w:rsidRPr="00476087">
        <w:rPr>
          <w:rFonts w:ascii="Times New Roman" w:hAnsi="Times New Roman" w:cs="Times New Roman"/>
          <w:sz w:val="24"/>
          <w:szCs w:val="24"/>
        </w:rPr>
        <w:t>.</w:t>
      </w:r>
    </w:p>
  </w:footnote>
  <w:footnote w:id="216">
    <w:p w:rsidR="007A0532" w:rsidRPr="00816070" w:rsidRDefault="007A0532" w:rsidP="00CB6E8F">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Pr>
          <w:rFonts w:cs="Times New Roman"/>
          <w:i/>
        </w:rPr>
        <w:t>Œu</w:t>
      </w:r>
      <w:r w:rsidRPr="00816070">
        <w:rPr>
          <w:rFonts w:cs="Times New Roman"/>
          <w:i/>
        </w:rPr>
        <w:t>vres de Molière</w:t>
      </w:r>
      <w:r w:rsidRPr="00816070">
        <w:rPr>
          <w:rFonts w:cs="Times New Roman"/>
        </w:rPr>
        <w:t xml:space="preserve"> (1773), tome V, p. 473.</w:t>
      </w:r>
    </w:p>
  </w:footnote>
  <w:footnote w:id="21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la </w:t>
      </w:r>
      <w:r w:rsidRPr="00816070">
        <w:rPr>
          <w:rFonts w:ascii="Times New Roman" w:hAnsi="Times New Roman" w:cs="Times New Roman"/>
          <w:i/>
          <w:sz w:val="24"/>
          <w:szCs w:val="24"/>
        </w:rPr>
        <w:t>Gazette</w:t>
      </w:r>
      <w:r w:rsidRPr="00816070">
        <w:rPr>
          <w:rFonts w:ascii="Times New Roman" w:hAnsi="Times New Roman" w:cs="Times New Roman"/>
          <w:sz w:val="24"/>
          <w:szCs w:val="24"/>
        </w:rPr>
        <w:t xml:space="preserve"> du 13 septembre 1670, p. 887, et la </w:t>
      </w:r>
      <w:r w:rsidRPr="00816070">
        <w:rPr>
          <w:rFonts w:ascii="Times New Roman" w:hAnsi="Times New Roman" w:cs="Times New Roman"/>
          <w:i/>
          <w:sz w:val="24"/>
          <w:szCs w:val="24"/>
        </w:rPr>
        <w:t xml:space="preserve">Lettre </w:t>
      </w:r>
      <w:r w:rsidRPr="00816070">
        <w:rPr>
          <w:rFonts w:ascii="Times New Roman" w:hAnsi="Times New Roman" w:cs="Times New Roman"/>
          <w:sz w:val="24"/>
          <w:szCs w:val="24"/>
        </w:rPr>
        <w:t xml:space="preserve">(de Robinet) à </w:t>
      </w:r>
      <w:r w:rsidRPr="00816070">
        <w:rPr>
          <w:rFonts w:ascii="Times New Roman" w:hAnsi="Times New Roman" w:cs="Times New Roman"/>
          <w:i/>
          <w:sz w:val="24"/>
          <w:szCs w:val="24"/>
        </w:rPr>
        <w:t>Madame</w:t>
      </w:r>
      <w:r w:rsidRPr="00816070">
        <w:rPr>
          <w:rFonts w:ascii="Times New Roman" w:hAnsi="Times New Roman" w:cs="Times New Roman"/>
          <w:sz w:val="24"/>
          <w:szCs w:val="24"/>
        </w:rPr>
        <w:t xml:space="preserve">, de même date, où la comédie est nommée. Voyez aussi la relation publiée par la </w:t>
      </w:r>
      <w:r w:rsidRPr="00816070">
        <w:rPr>
          <w:rFonts w:ascii="Times New Roman" w:hAnsi="Times New Roman" w:cs="Times New Roman"/>
          <w:i/>
          <w:sz w:val="24"/>
          <w:szCs w:val="24"/>
        </w:rPr>
        <w:t>Gazette</w:t>
      </w:r>
      <w:r w:rsidRPr="00816070">
        <w:rPr>
          <w:rFonts w:ascii="Times New Roman" w:hAnsi="Times New Roman" w:cs="Times New Roman"/>
          <w:sz w:val="24"/>
          <w:szCs w:val="24"/>
        </w:rPr>
        <w:t xml:space="preserve">, le 19 septembre 1670, p. 809-820, sous ce titre : </w:t>
      </w:r>
      <w:r w:rsidRPr="00816070">
        <w:rPr>
          <w:rFonts w:ascii="Times New Roman" w:hAnsi="Times New Roman" w:cs="Times New Roman"/>
          <w:i/>
          <w:sz w:val="24"/>
          <w:szCs w:val="24"/>
        </w:rPr>
        <w:t>Le second régal</w:t>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au château de Versailles</w:t>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 xml:space="preserve">fait par le Roi au duc de </w:t>
      </w:r>
      <w:proofErr w:type="spellStart"/>
      <w:r w:rsidRPr="00816070">
        <w:rPr>
          <w:rFonts w:ascii="Times New Roman" w:hAnsi="Times New Roman" w:cs="Times New Roman"/>
          <w:i/>
          <w:sz w:val="24"/>
          <w:szCs w:val="24"/>
        </w:rPr>
        <w:t>Buckinghame</w:t>
      </w:r>
      <w:proofErr w:type="spellEnd"/>
      <w:r w:rsidRPr="00816070">
        <w:rPr>
          <w:rFonts w:ascii="Times New Roman" w:hAnsi="Times New Roman" w:cs="Times New Roman"/>
          <w:sz w:val="24"/>
          <w:szCs w:val="24"/>
        </w:rPr>
        <w:t xml:space="preserve"> (sic).</w:t>
      </w:r>
    </w:p>
  </w:footnote>
  <w:footnote w:id="21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Gazette</w:t>
      </w:r>
      <w:r w:rsidRPr="00816070">
        <w:rPr>
          <w:rFonts w:ascii="Times New Roman" w:hAnsi="Times New Roman" w:cs="Times New Roman"/>
          <w:sz w:val="24"/>
          <w:szCs w:val="24"/>
        </w:rPr>
        <w:t xml:space="preserve"> du 8 février 1670, p. 143.</w:t>
      </w:r>
    </w:p>
  </w:footnote>
  <w:footnote w:id="21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Pages 169-180.</w:t>
      </w:r>
    </w:p>
  </w:footnote>
  <w:footnote w:id="220">
    <w:p w:rsidR="007A0532" w:rsidRPr="00816070" w:rsidRDefault="007A0532" w:rsidP="00CB6E8F">
      <w:pPr>
        <w:pStyle w:val="Corpsdetexte"/>
        <w:rPr>
          <w:rFonts w:cs="Times New Roman"/>
        </w:rPr>
      </w:pPr>
      <w:r w:rsidRPr="00816070">
        <w:rPr>
          <w:rStyle w:val="Appelnotedebasdep"/>
          <w:rFonts w:cs="Times New Roman"/>
        </w:rPr>
        <w:footnoteRef/>
      </w:r>
      <w:r w:rsidRPr="00816070">
        <w:rPr>
          <w:rFonts w:cs="Times New Roman"/>
        </w:rPr>
        <w:t xml:space="preserve"> C’est-à-dire homme qui était dans la familiarité royale. Le balustre entourait le lit du Roi. — C’est ainsi que l’expression nous paraît devoir être expliquée ici, et non tout à fait comme dans ces deux vers de </w:t>
      </w:r>
      <w:r w:rsidRPr="00816070">
        <w:rPr>
          <w:rFonts w:cs="Times New Roman"/>
          <w:i/>
        </w:rPr>
        <w:t>la Muse historique</w:t>
      </w:r>
      <w:r w:rsidRPr="00816070">
        <w:rPr>
          <w:rFonts w:cs="Times New Roman"/>
        </w:rPr>
        <w:t xml:space="preserve"> de Loret sur le maréchal de l’Hôpital (</w:t>
      </w:r>
      <w:r w:rsidRPr="00816070">
        <w:rPr>
          <w:rFonts w:cs="Times New Roman"/>
          <w:i/>
        </w:rPr>
        <w:t>lettre</w:t>
      </w:r>
      <w:r w:rsidRPr="00816070">
        <w:rPr>
          <w:rFonts w:cs="Times New Roman"/>
        </w:rPr>
        <w:t xml:space="preserve"> du 28 septembre 1658) :</w:t>
      </w:r>
    </w:p>
    <w:p w:rsidR="007A0532" w:rsidRPr="00816070" w:rsidRDefault="007A0532" w:rsidP="002D7F74">
      <w:pPr>
        <w:pStyle w:val="quotel"/>
      </w:pPr>
      <w:r>
        <w:t>...</w:t>
      </w:r>
      <w:r w:rsidRPr="00816070">
        <w:t>Ce maréchal très-illustre,</w:t>
      </w:r>
    </w:p>
    <w:p w:rsidR="007A0532" w:rsidRPr="007A0532" w:rsidRDefault="007A0532" w:rsidP="007A0532">
      <w:pPr>
        <w:pStyle w:val="quotel"/>
      </w:pPr>
      <w:r w:rsidRPr="007A0532">
        <w:t>Digne du Dais et du Balustre.</w:t>
      </w:r>
    </w:p>
    <w:p w:rsidR="007A0532" w:rsidRPr="00816070" w:rsidRDefault="007A0532" w:rsidP="002D7F74">
      <w:pPr>
        <w:pStyle w:val="Corpsdetexte"/>
        <w:spacing w:after="0"/>
        <w:rPr>
          <w:rFonts w:cs="Times New Roman"/>
        </w:rPr>
      </w:pPr>
      <w:r w:rsidRPr="00816070">
        <w:rPr>
          <w:rFonts w:cs="Times New Roman"/>
        </w:rPr>
        <w:t xml:space="preserve">n’est pas impossible cependant que Robinet ait voulu dire que </w:t>
      </w:r>
      <w:proofErr w:type="spellStart"/>
      <w:r w:rsidRPr="00816070">
        <w:rPr>
          <w:rFonts w:cs="Times New Roman"/>
        </w:rPr>
        <w:t>Bensserade</w:t>
      </w:r>
      <w:proofErr w:type="spellEnd"/>
      <w:r w:rsidRPr="00816070">
        <w:rPr>
          <w:rFonts w:cs="Times New Roman"/>
        </w:rPr>
        <w:t xml:space="preserve"> était comme une sorte de </w:t>
      </w:r>
      <w:r w:rsidRPr="00816070">
        <w:rPr>
          <w:rFonts w:cs="Times New Roman"/>
          <w:i/>
        </w:rPr>
        <w:t>duc</w:t>
      </w:r>
      <w:r w:rsidRPr="00816070">
        <w:rPr>
          <w:rFonts w:cs="Times New Roman"/>
        </w:rPr>
        <w:t xml:space="preserve"> parmi les poètes, </w:t>
      </w:r>
      <w:r w:rsidRPr="002D7F74">
        <w:rPr>
          <w:rStyle w:val="quotec"/>
        </w:rPr>
        <w:t>« près d’Apollon dans un haut grade »</w:t>
      </w:r>
      <w:r w:rsidRPr="00816070">
        <w:rPr>
          <w:rFonts w:cs="Times New Roman"/>
        </w:rPr>
        <w:t>, comme nous Talions voir s’exprimer tout à l’heure (p. 356).</w:t>
      </w:r>
    </w:p>
  </w:footnote>
  <w:footnote w:id="22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 168.</w:t>
      </w:r>
    </w:p>
  </w:footnote>
  <w:footnote w:id="22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94304C">
        <w:rPr>
          <w:rFonts w:ascii="Times New Roman" w:hAnsi="Times New Roman" w:cs="Times New Roman"/>
          <w:i/>
          <w:sz w:val="24"/>
          <w:szCs w:val="24"/>
        </w:rPr>
        <w:t>Œ</w:t>
      </w:r>
      <w:r w:rsidRPr="00816070">
        <w:rPr>
          <w:rFonts w:ascii="Times New Roman" w:hAnsi="Times New Roman" w:cs="Times New Roman"/>
          <w:i/>
          <w:sz w:val="24"/>
          <w:szCs w:val="24"/>
        </w:rPr>
        <w:t>uvres de Boileau</w:t>
      </w:r>
      <w:r w:rsidRPr="00816070">
        <w:rPr>
          <w:rFonts w:ascii="Times New Roman" w:hAnsi="Times New Roman" w:cs="Times New Roman"/>
          <w:sz w:val="24"/>
          <w:szCs w:val="24"/>
        </w:rPr>
        <w:t xml:space="preserve">, édition de </w:t>
      </w:r>
      <w:proofErr w:type="spellStart"/>
      <w:r w:rsidRPr="00816070">
        <w:rPr>
          <w:rFonts w:ascii="Times New Roman" w:hAnsi="Times New Roman" w:cs="Times New Roman"/>
          <w:sz w:val="24"/>
          <w:szCs w:val="24"/>
        </w:rPr>
        <w:t>Berriat</w:t>
      </w:r>
      <w:proofErr w:type="spellEnd"/>
      <w:r w:rsidRPr="00816070">
        <w:rPr>
          <w:rFonts w:ascii="Times New Roman" w:hAnsi="Times New Roman" w:cs="Times New Roman"/>
          <w:sz w:val="24"/>
          <w:szCs w:val="24"/>
        </w:rPr>
        <w:t>-Saint-Prix, tome IV, p. 130.</w:t>
      </w:r>
    </w:p>
  </w:footnote>
  <w:footnote w:id="223">
    <w:p w:rsidR="007A0532" w:rsidRPr="00816070" w:rsidRDefault="007A0532" w:rsidP="00F631B1">
      <w:pPr>
        <w:pStyle w:val="Corpsdetexte"/>
        <w:rPr>
          <w:rFonts w:cs="Times New Roman"/>
        </w:rPr>
      </w:pPr>
      <w:r w:rsidRPr="00816070">
        <w:rPr>
          <w:rStyle w:val="Appelnotedebasdep"/>
          <w:rFonts w:cs="Times New Roman"/>
        </w:rPr>
        <w:footnoteRef/>
      </w:r>
      <w:r w:rsidRPr="00816070">
        <w:rPr>
          <w:rFonts w:cs="Times New Roman"/>
        </w:rPr>
        <w:t xml:space="preserve"> Vers 1471-1478.</w:t>
      </w:r>
    </w:p>
  </w:footnote>
  <w:footnote w:id="22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Ce </w:t>
      </w:r>
      <w:r w:rsidRPr="00816070">
        <w:rPr>
          <w:rFonts w:ascii="Times New Roman" w:hAnsi="Times New Roman" w:cs="Times New Roman"/>
          <w:i/>
          <w:sz w:val="24"/>
          <w:szCs w:val="24"/>
        </w:rPr>
        <w:t>Privilège</w:t>
      </w:r>
      <w:r w:rsidRPr="00816070">
        <w:rPr>
          <w:rFonts w:ascii="Times New Roman" w:hAnsi="Times New Roman" w:cs="Times New Roman"/>
          <w:sz w:val="24"/>
          <w:szCs w:val="24"/>
        </w:rPr>
        <w:t>, daté du 17 mai 1696, se trouve à la fin du tome I</w:t>
      </w:r>
      <w:r>
        <w:rPr>
          <w:rFonts w:ascii="Times New Roman" w:hAnsi="Times New Roman" w:cs="Times New Roman"/>
          <w:sz w:val="24"/>
          <w:szCs w:val="24"/>
          <w:vertAlign w:val="superscript"/>
        </w:rPr>
        <w:t>er</w:t>
      </w:r>
      <w:r w:rsidRPr="00816070">
        <w:rPr>
          <w:rFonts w:ascii="Times New Roman" w:hAnsi="Times New Roman" w:cs="Times New Roman"/>
          <w:sz w:val="24"/>
          <w:szCs w:val="24"/>
        </w:rPr>
        <w:t xml:space="preserve"> et au commencement du tome II des </w:t>
      </w:r>
      <w:r w:rsidRPr="00816070">
        <w:rPr>
          <w:rFonts w:ascii="Times New Roman" w:hAnsi="Times New Roman" w:cs="Times New Roman"/>
          <w:i/>
          <w:sz w:val="24"/>
          <w:szCs w:val="24"/>
        </w:rPr>
        <w:t xml:space="preserve">Œuvres de Monsieur de </w:t>
      </w:r>
      <w:proofErr w:type="spellStart"/>
      <w:r w:rsidRPr="00816070">
        <w:rPr>
          <w:rFonts w:ascii="Times New Roman" w:hAnsi="Times New Roman" w:cs="Times New Roman"/>
          <w:i/>
          <w:sz w:val="24"/>
          <w:szCs w:val="24"/>
        </w:rPr>
        <w:t>Bensserade</w:t>
      </w:r>
      <w:proofErr w:type="spellEnd"/>
      <w:r w:rsidRPr="001345D0">
        <w:rPr>
          <w:rFonts w:ascii="Times New Roman" w:hAnsi="Times New Roman" w:cs="Times New Roman"/>
          <w:sz w:val="24"/>
          <w:szCs w:val="24"/>
        </w:rPr>
        <w:t>,</w:t>
      </w:r>
      <w:r w:rsidRPr="00816070">
        <w:rPr>
          <w:rFonts w:ascii="Times New Roman" w:hAnsi="Times New Roman" w:cs="Times New Roman"/>
          <w:sz w:val="24"/>
          <w:szCs w:val="24"/>
        </w:rPr>
        <w:t xml:space="preserve"> 1697 (Charles de </w:t>
      </w:r>
      <w:proofErr w:type="spellStart"/>
      <w:r w:rsidRPr="00816070">
        <w:rPr>
          <w:rFonts w:ascii="Times New Roman" w:hAnsi="Times New Roman" w:cs="Times New Roman"/>
          <w:sz w:val="24"/>
          <w:szCs w:val="24"/>
        </w:rPr>
        <w:t>Sercy</w:t>
      </w:r>
      <w:proofErr w:type="spellEnd"/>
      <w:r w:rsidRPr="00816070">
        <w:rPr>
          <w:rFonts w:ascii="Times New Roman" w:hAnsi="Times New Roman" w:cs="Times New Roman"/>
          <w:sz w:val="24"/>
          <w:szCs w:val="24"/>
        </w:rPr>
        <w:t>), 2 volumes in-12.</w:t>
      </w:r>
    </w:p>
  </w:footnote>
  <w:footnote w:id="22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Cet </w:t>
      </w:r>
      <w:r w:rsidRPr="00816070">
        <w:rPr>
          <w:rFonts w:ascii="Times New Roman" w:hAnsi="Times New Roman" w:cs="Times New Roman"/>
          <w:i/>
          <w:sz w:val="24"/>
          <w:szCs w:val="24"/>
        </w:rPr>
        <w:t>ils</w:t>
      </w:r>
      <w:r w:rsidRPr="00816070">
        <w:rPr>
          <w:rFonts w:ascii="Times New Roman" w:hAnsi="Times New Roman" w:cs="Times New Roman"/>
          <w:sz w:val="24"/>
          <w:szCs w:val="24"/>
        </w:rPr>
        <w:t xml:space="preserve"> après </w:t>
      </w:r>
      <w:r w:rsidRPr="00816070">
        <w:rPr>
          <w:rFonts w:ascii="Times New Roman" w:hAnsi="Times New Roman" w:cs="Times New Roman"/>
          <w:i/>
          <w:sz w:val="24"/>
          <w:szCs w:val="24"/>
        </w:rPr>
        <w:t>personnes</w:t>
      </w:r>
      <w:r w:rsidRPr="00816070">
        <w:rPr>
          <w:rFonts w:ascii="Times New Roman" w:hAnsi="Times New Roman" w:cs="Times New Roman"/>
          <w:sz w:val="24"/>
          <w:szCs w:val="24"/>
        </w:rPr>
        <w:t xml:space="preserve"> se rencontre aussi dans le texte de Molière : voyez tome III, p. 391 et note 1, et les </w:t>
      </w:r>
      <w:r w:rsidRPr="00816070">
        <w:rPr>
          <w:rFonts w:ascii="Times New Roman" w:hAnsi="Times New Roman" w:cs="Times New Roman"/>
          <w:i/>
          <w:sz w:val="24"/>
          <w:szCs w:val="24"/>
        </w:rPr>
        <w:t>Lexiques</w:t>
      </w:r>
      <w:r w:rsidRPr="00816070">
        <w:rPr>
          <w:rFonts w:ascii="Times New Roman" w:hAnsi="Times New Roman" w:cs="Times New Roman"/>
          <w:sz w:val="24"/>
          <w:szCs w:val="24"/>
        </w:rPr>
        <w:t xml:space="preserve"> des divers auteurs de la Collection.</w:t>
      </w:r>
    </w:p>
  </w:footnote>
  <w:footnote w:id="22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Pr>
          <w:rFonts w:ascii="Times New Roman" w:hAnsi="Times New Roman" w:cs="Times New Roman"/>
          <w:i/>
          <w:sz w:val="24"/>
          <w:szCs w:val="24"/>
        </w:rPr>
        <w:t>Œu</w:t>
      </w:r>
      <w:r w:rsidRPr="00816070">
        <w:rPr>
          <w:rFonts w:ascii="Times New Roman" w:hAnsi="Times New Roman" w:cs="Times New Roman"/>
          <w:i/>
          <w:sz w:val="24"/>
          <w:szCs w:val="24"/>
        </w:rPr>
        <w:t xml:space="preserve">vres de Monsieur de </w:t>
      </w:r>
      <w:proofErr w:type="spellStart"/>
      <w:r w:rsidRPr="00816070">
        <w:rPr>
          <w:rFonts w:ascii="Times New Roman" w:hAnsi="Times New Roman" w:cs="Times New Roman"/>
          <w:i/>
          <w:sz w:val="24"/>
          <w:szCs w:val="24"/>
        </w:rPr>
        <w:t>Bensserade</w:t>
      </w:r>
      <w:proofErr w:type="spellEnd"/>
      <w:r w:rsidRPr="00816070">
        <w:rPr>
          <w:rFonts w:ascii="Times New Roman" w:hAnsi="Times New Roman" w:cs="Times New Roman"/>
          <w:sz w:val="24"/>
          <w:szCs w:val="24"/>
        </w:rPr>
        <w:t>, tome II, p. 382.</w:t>
      </w:r>
    </w:p>
  </w:footnote>
  <w:footnote w:id="22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M. Victor Fournel, </w:t>
      </w:r>
      <w:r w:rsidRPr="00816070">
        <w:rPr>
          <w:rFonts w:ascii="Times New Roman" w:hAnsi="Times New Roman" w:cs="Times New Roman"/>
          <w:i/>
          <w:sz w:val="24"/>
          <w:szCs w:val="24"/>
        </w:rPr>
        <w:t>Les Contemporains de Molière</w:t>
      </w:r>
      <w:r w:rsidRPr="00816070">
        <w:rPr>
          <w:rFonts w:ascii="Times New Roman" w:hAnsi="Times New Roman" w:cs="Times New Roman"/>
          <w:sz w:val="24"/>
          <w:szCs w:val="24"/>
        </w:rPr>
        <w:t>, tome II, p. 195 et 196.</w:t>
      </w:r>
    </w:p>
  </w:footnote>
  <w:footnote w:id="228">
    <w:p w:rsidR="007A0532" w:rsidRPr="00816070" w:rsidRDefault="007A0532" w:rsidP="00C311A8">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 xml:space="preserve">Œuvres de Monsieur de </w:t>
      </w:r>
      <w:proofErr w:type="spellStart"/>
      <w:r w:rsidRPr="00816070">
        <w:rPr>
          <w:rFonts w:cs="Times New Roman"/>
          <w:i/>
        </w:rPr>
        <w:t>Bensserade</w:t>
      </w:r>
      <w:proofErr w:type="spellEnd"/>
      <w:r w:rsidRPr="00816070">
        <w:rPr>
          <w:rFonts w:cs="Times New Roman"/>
        </w:rPr>
        <w:t>, tome I</w:t>
      </w:r>
      <w:r w:rsidRPr="00816070">
        <w:rPr>
          <w:rFonts w:cs="Times New Roman"/>
          <w:vertAlign w:val="superscript"/>
        </w:rPr>
        <w:t>er</w:t>
      </w:r>
      <w:r w:rsidRPr="00816070">
        <w:rPr>
          <w:rFonts w:cs="Times New Roman"/>
        </w:rPr>
        <w:t>, 9</w:t>
      </w:r>
      <w:r w:rsidRPr="00816070">
        <w:rPr>
          <w:rFonts w:cs="Times New Roman"/>
          <w:vertAlign w:val="superscript"/>
        </w:rPr>
        <w:t>e</w:t>
      </w:r>
      <w:r w:rsidRPr="00816070">
        <w:rPr>
          <w:rFonts w:cs="Times New Roman"/>
        </w:rPr>
        <w:t xml:space="preserve"> feuillet v° et 10</w:t>
      </w:r>
      <w:r>
        <w:rPr>
          <w:rFonts w:cs="Times New Roman"/>
          <w:vertAlign w:val="superscript"/>
        </w:rPr>
        <w:t>e</w:t>
      </w:r>
      <w:r w:rsidRPr="00816070">
        <w:rPr>
          <w:rFonts w:cs="Times New Roman"/>
        </w:rPr>
        <w:t xml:space="preserve"> r° (non paginés).</w:t>
      </w:r>
    </w:p>
  </w:footnote>
  <w:footnote w:id="22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Troisième intermède, scène V.</w:t>
      </w:r>
    </w:p>
  </w:footnote>
  <w:footnote w:id="230">
    <w:p w:rsidR="007A0532" w:rsidRPr="00816070" w:rsidRDefault="007A0532" w:rsidP="00020B0B">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Notes historiques sur la vie de Molière</w:t>
      </w:r>
      <w:r w:rsidRPr="00816070">
        <w:rPr>
          <w:rFonts w:ascii="Times New Roman" w:hAnsi="Times New Roman" w:cs="Times New Roman"/>
          <w:sz w:val="24"/>
          <w:szCs w:val="24"/>
        </w:rPr>
        <w:t>, p. 166 de la 2</w:t>
      </w:r>
      <w:r w:rsidRPr="00816070">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édition in-12.</w:t>
      </w:r>
    </w:p>
  </w:footnote>
  <w:footnote w:id="231">
    <w:p w:rsidR="007A0532" w:rsidRPr="00816070" w:rsidRDefault="007A0532" w:rsidP="00020B0B">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Histoire de la vie et des ouvrages de Molière</w:t>
      </w:r>
      <w:r w:rsidRPr="00816070">
        <w:rPr>
          <w:rFonts w:cs="Times New Roman"/>
        </w:rPr>
        <w:t>, par Taschereau, p. 200 et 201 de la 5</w:t>
      </w:r>
      <w:r>
        <w:rPr>
          <w:rFonts w:cs="Times New Roman"/>
          <w:vertAlign w:val="superscript"/>
        </w:rPr>
        <w:t>e</w:t>
      </w:r>
      <w:r w:rsidRPr="00816070">
        <w:rPr>
          <w:rFonts w:cs="Times New Roman"/>
        </w:rPr>
        <w:t xml:space="preserve"> édition.</w:t>
      </w:r>
    </w:p>
  </w:footnote>
  <w:footnote w:id="232">
    <w:p w:rsidR="007A0532" w:rsidRPr="00816070" w:rsidRDefault="007A0532" w:rsidP="00020B0B">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La Vie de M. de Molière</w:t>
      </w:r>
      <w:r w:rsidRPr="00816070">
        <w:rPr>
          <w:rFonts w:ascii="Times New Roman" w:hAnsi="Times New Roman" w:cs="Times New Roman"/>
          <w:sz w:val="24"/>
          <w:szCs w:val="24"/>
        </w:rPr>
        <w:t>, p. 273 et 274.</w:t>
      </w:r>
    </w:p>
  </w:footnote>
  <w:footnote w:id="23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Grimarest dit (p. 272) ne pas savoir quand et dans quelle circonstance il se vengea.</w:t>
      </w:r>
    </w:p>
  </w:footnote>
  <w:footnote w:id="234">
    <w:p w:rsidR="007A0532" w:rsidRPr="00816070" w:rsidRDefault="007A0532" w:rsidP="009A1D34">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Gazette</w:t>
      </w:r>
      <w:r w:rsidRPr="00816070">
        <w:rPr>
          <w:rFonts w:cs="Times New Roman"/>
        </w:rPr>
        <w:t xml:space="preserve"> du 15 février 1670, p. 168.</w:t>
      </w:r>
    </w:p>
  </w:footnote>
  <w:footnote w:id="23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Gazette</w:t>
      </w:r>
      <w:r w:rsidRPr="00816070">
        <w:rPr>
          <w:rFonts w:ascii="Times New Roman" w:hAnsi="Times New Roman" w:cs="Times New Roman"/>
          <w:sz w:val="24"/>
          <w:szCs w:val="24"/>
        </w:rPr>
        <w:t xml:space="preserve"> du 22 février 1670, p. 192.</w:t>
      </w:r>
    </w:p>
  </w:footnote>
  <w:footnote w:id="23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Gazette</w:t>
      </w:r>
      <w:r w:rsidRPr="00816070">
        <w:rPr>
          <w:rFonts w:ascii="Times New Roman" w:hAnsi="Times New Roman" w:cs="Times New Roman"/>
          <w:sz w:val="24"/>
          <w:szCs w:val="24"/>
        </w:rPr>
        <w:t xml:space="preserve"> du 8 mars 1670, p. 240.</w:t>
      </w:r>
    </w:p>
  </w:footnote>
  <w:footnote w:id="23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Gazette</w:t>
      </w:r>
      <w:r w:rsidRPr="00816070">
        <w:rPr>
          <w:rFonts w:ascii="Times New Roman" w:hAnsi="Times New Roman" w:cs="Times New Roman"/>
          <w:sz w:val="24"/>
          <w:szCs w:val="24"/>
        </w:rPr>
        <w:t xml:space="preserve"> du 15 mars 1670, p.263.</w:t>
      </w:r>
    </w:p>
  </w:footnote>
  <w:footnote w:id="23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La princesse qui portait alors ce titre n’était plus la sœur de Mademoiselle, devenue grande-duchesse de </w:t>
      </w:r>
      <w:proofErr w:type="spellStart"/>
      <w:r w:rsidRPr="00816070">
        <w:rPr>
          <w:rFonts w:ascii="Times New Roman" w:hAnsi="Times New Roman" w:cs="Times New Roman"/>
          <w:sz w:val="24"/>
          <w:szCs w:val="24"/>
        </w:rPr>
        <w:t>Toscne</w:t>
      </w:r>
      <w:proofErr w:type="spellEnd"/>
      <w:r w:rsidRPr="00816070">
        <w:rPr>
          <w:rFonts w:ascii="Times New Roman" w:hAnsi="Times New Roman" w:cs="Times New Roman"/>
          <w:sz w:val="24"/>
          <w:szCs w:val="24"/>
        </w:rPr>
        <w:t>, mais Marie-Louise d’Orléans, fille de Monsieur, frère du Roi, plus tard reine d’Espagne. Née le 27 mars 1662, elle avait en ce temps-là huit ans.</w:t>
      </w:r>
    </w:p>
  </w:footnote>
  <w:footnote w:id="239">
    <w:p w:rsidR="007A0532" w:rsidRPr="00816070" w:rsidRDefault="007A0532" w:rsidP="00AD2117">
      <w:pPr>
        <w:pStyle w:val="Corpsdetexte"/>
        <w:spacing w:after="0"/>
        <w:rPr>
          <w:rFonts w:cs="Times New Roman"/>
        </w:rPr>
      </w:pPr>
      <w:r w:rsidRPr="00816070">
        <w:rPr>
          <w:rStyle w:val="Appelnotedebasdep"/>
          <w:rFonts w:cs="Times New Roman"/>
        </w:rPr>
        <w:footnoteRef/>
      </w:r>
      <w:r w:rsidRPr="00816070">
        <w:rPr>
          <w:rFonts w:cs="Times New Roman"/>
        </w:rPr>
        <w:t xml:space="preserve"> Acte II, scène III.</w:t>
      </w:r>
    </w:p>
  </w:footnote>
  <w:footnote w:id="24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Mémoires de Mademoiselle</w:t>
      </w:r>
      <w:r w:rsidRPr="00816070">
        <w:rPr>
          <w:rFonts w:ascii="Times New Roman" w:hAnsi="Times New Roman" w:cs="Times New Roman"/>
          <w:sz w:val="24"/>
          <w:szCs w:val="24"/>
        </w:rPr>
        <w:t xml:space="preserve"> (édition </w:t>
      </w:r>
      <w:proofErr w:type="spellStart"/>
      <w:r w:rsidRPr="00816070">
        <w:rPr>
          <w:rFonts w:ascii="Times New Roman" w:hAnsi="Times New Roman" w:cs="Times New Roman"/>
          <w:sz w:val="24"/>
          <w:szCs w:val="24"/>
        </w:rPr>
        <w:t>Chéruel</w:t>
      </w:r>
      <w:proofErr w:type="spellEnd"/>
      <w:r w:rsidRPr="00816070">
        <w:rPr>
          <w:rFonts w:ascii="Times New Roman" w:hAnsi="Times New Roman" w:cs="Times New Roman"/>
          <w:sz w:val="24"/>
          <w:szCs w:val="24"/>
        </w:rPr>
        <w:t>), tome IV, p. 95.</w:t>
      </w:r>
    </w:p>
  </w:footnote>
  <w:footnote w:id="24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816070">
        <w:rPr>
          <w:rFonts w:ascii="Times New Roman" w:hAnsi="Times New Roman" w:cs="Times New Roman"/>
          <w:sz w:val="24"/>
          <w:szCs w:val="24"/>
        </w:rPr>
        <w:t>, p. 96.</w:t>
      </w:r>
    </w:p>
  </w:footnote>
  <w:footnote w:id="24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IV, scène IV.</w:t>
      </w:r>
    </w:p>
  </w:footnote>
  <w:footnote w:id="243">
    <w:p w:rsidR="007A0532" w:rsidRPr="00816070" w:rsidRDefault="007A0532" w:rsidP="00BE612B">
      <w:pPr>
        <w:pStyle w:val="Corpsdetexte"/>
        <w:spacing w:after="0"/>
        <w:rPr>
          <w:rFonts w:cs="Times New Roman"/>
        </w:rPr>
      </w:pPr>
      <w:r w:rsidRPr="00816070">
        <w:rPr>
          <w:rStyle w:val="Appelnotedebasdep"/>
          <w:rFonts w:cs="Times New Roman"/>
        </w:rPr>
        <w:footnoteRef/>
      </w:r>
      <w:r w:rsidRPr="00816070">
        <w:rPr>
          <w:rFonts w:cs="Times New Roman"/>
        </w:rPr>
        <w:t xml:space="preserve"> Acte V, scène II.</w:t>
      </w:r>
      <w:bookmarkStart w:id="18" w:name="bookmark179"/>
      <w:bookmarkEnd w:id="18"/>
    </w:p>
  </w:footnote>
  <w:footnote w:id="24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scène IV et dernière.</w:t>
      </w:r>
    </w:p>
  </w:footnote>
  <w:footnote w:id="245">
    <w:p w:rsidR="007A0532" w:rsidRPr="00816070" w:rsidRDefault="007A0532" w:rsidP="00862ED5">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Notice sur les Amants magnifiques</w:t>
      </w:r>
      <w:r w:rsidRPr="00816070">
        <w:rPr>
          <w:rFonts w:cs="Times New Roman"/>
        </w:rPr>
        <w:t xml:space="preserve">, au tome VII des </w:t>
      </w:r>
      <w:r w:rsidRPr="00816070">
        <w:rPr>
          <w:rFonts w:cs="Times New Roman"/>
          <w:i/>
        </w:rPr>
        <w:t>Œuvres de Molière</w:t>
      </w:r>
      <w:r w:rsidRPr="00816070">
        <w:rPr>
          <w:rFonts w:cs="Times New Roman"/>
        </w:rPr>
        <w:t>, p. 571.</w:t>
      </w:r>
    </w:p>
  </w:footnote>
  <w:footnote w:id="24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Œuvres de Molière</w:t>
      </w:r>
      <w:r w:rsidRPr="00816070">
        <w:rPr>
          <w:rFonts w:ascii="Times New Roman" w:hAnsi="Times New Roman" w:cs="Times New Roman"/>
          <w:sz w:val="24"/>
          <w:szCs w:val="24"/>
        </w:rPr>
        <w:t xml:space="preserve"> (nouvelle édition </w:t>
      </w:r>
      <w:r>
        <w:rPr>
          <w:rFonts w:ascii="Times New Roman" w:hAnsi="Times New Roman" w:cs="Times New Roman"/>
          <w:sz w:val="24"/>
          <w:szCs w:val="24"/>
        </w:rPr>
        <w:t xml:space="preserve">de </w:t>
      </w:r>
      <w:proofErr w:type="spellStart"/>
      <w:r>
        <w:rPr>
          <w:rFonts w:ascii="Times New Roman" w:hAnsi="Times New Roman" w:cs="Times New Roman"/>
          <w:sz w:val="24"/>
          <w:szCs w:val="24"/>
        </w:rPr>
        <w:t>Petitot</w:t>
      </w:r>
      <w:proofErr w:type="spellEnd"/>
      <w:r>
        <w:rPr>
          <w:rFonts w:ascii="Times New Roman" w:hAnsi="Times New Roman" w:cs="Times New Roman"/>
          <w:sz w:val="24"/>
          <w:szCs w:val="24"/>
        </w:rPr>
        <w:t xml:space="preserve">), Paris, 1831, in-8° </w:t>
      </w:r>
      <w:r w:rsidRPr="00816070">
        <w:rPr>
          <w:rFonts w:ascii="Times New Roman" w:hAnsi="Times New Roman" w:cs="Times New Roman"/>
          <w:sz w:val="24"/>
          <w:szCs w:val="24"/>
        </w:rPr>
        <w:t xml:space="preserve">: voyez au tome V, </w:t>
      </w:r>
      <w:r w:rsidRPr="00816070">
        <w:rPr>
          <w:rFonts w:ascii="Times New Roman" w:hAnsi="Times New Roman" w:cs="Times New Roman"/>
          <w:i/>
          <w:sz w:val="24"/>
          <w:szCs w:val="24"/>
        </w:rPr>
        <w:t>Réflexions sur les Amants magnifiques</w:t>
      </w:r>
      <w:r w:rsidRPr="00816070">
        <w:rPr>
          <w:rFonts w:ascii="Times New Roman" w:hAnsi="Times New Roman" w:cs="Times New Roman"/>
          <w:sz w:val="24"/>
          <w:szCs w:val="24"/>
        </w:rPr>
        <w:t>, p. 269 et 270.</w:t>
      </w:r>
    </w:p>
  </w:footnote>
  <w:footnote w:id="247">
    <w:p w:rsidR="007A0532" w:rsidRPr="00816070" w:rsidRDefault="007A0532" w:rsidP="000F2326">
      <w:pPr>
        <w:pStyle w:val="Corpsdetexte"/>
        <w:spacing w:after="0"/>
        <w:rPr>
          <w:rFonts w:cs="Times New Roman"/>
        </w:rPr>
      </w:pPr>
      <w:r w:rsidRPr="00816070">
        <w:rPr>
          <w:rStyle w:val="Appelnotedebasdep"/>
          <w:rFonts w:cs="Times New Roman"/>
        </w:rPr>
        <w:footnoteRef/>
      </w:r>
      <w:r w:rsidRPr="00816070">
        <w:rPr>
          <w:rFonts w:cs="Times New Roman"/>
        </w:rPr>
        <w:t xml:space="preserve"> Pages 199 et 200 de la 5</w:t>
      </w:r>
      <w:r>
        <w:rPr>
          <w:rFonts w:cs="Times New Roman"/>
          <w:vertAlign w:val="superscript"/>
        </w:rPr>
        <w:t>e</w:t>
      </w:r>
      <w:r w:rsidRPr="00816070">
        <w:rPr>
          <w:rFonts w:cs="Times New Roman"/>
        </w:rPr>
        <w:t xml:space="preserve"> édition de l</w:t>
      </w:r>
      <w:r w:rsidRPr="00816070">
        <w:rPr>
          <w:rFonts w:cs="Times New Roman"/>
          <w:i/>
        </w:rPr>
        <w:t>’Histoire de Molière</w:t>
      </w:r>
      <w:r w:rsidRPr="00476087">
        <w:rPr>
          <w:rFonts w:cs="Times New Roman"/>
        </w:rPr>
        <w:t>.</w:t>
      </w:r>
    </w:p>
  </w:footnote>
  <w:footnote w:id="24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pour les deux dates, </w:t>
      </w:r>
      <w:r w:rsidRPr="00816070">
        <w:rPr>
          <w:rFonts w:ascii="Times New Roman" w:hAnsi="Times New Roman" w:cs="Times New Roman"/>
          <w:i/>
          <w:sz w:val="24"/>
          <w:szCs w:val="24"/>
        </w:rPr>
        <w:t>Les Mémoires de Mademoiselle</w:t>
      </w:r>
      <w:r w:rsidRPr="00816070">
        <w:rPr>
          <w:rFonts w:ascii="Times New Roman" w:hAnsi="Times New Roman" w:cs="Times New Roman"/>
          <w:sz w:val="24"/>
          <w:szCs w:val="24"/>
        </w:rPr>
        <w:t>, tome IV, p. 309 et 310.</w:t>
      </w:r>
    </w:p>
  </w:footnote>
  <w:footnote w:id="24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Mémoires de Mademoiselle de Montpensier</w:t>
      </w:r>
      <w:r w:rsidRPr="00816070">
        <w:rPr>
          <w:rFonts w:ascii="Times New Roman" w:hAnsi="Times New Roman" w:cs="Times New Roman"/>
          <w:sz w:val="24"/>
          <w:szCs w:val="24"/>
        </w:rPr>
        <w:t xml:space="preserve">, tome IV, p. 73 (se référant peut-être à juillet 1669) : </w:t>
      </w:r>
      <w:r w:rsidRPr="00A13867">
        <w:rPr>
          <w:rStyle w:val="quotec"/>
          <w:rFonts w:ascii="Times New Roman" w:hAnsi="Times New Roman" w:cs="Times New Roman"/>
          <w:sz w:val="24"/>
          <w:szCs w:val="24"/>
        </w:rPr>
        <w:t>« Je commençais dès lors à l’entretenir avec plaisir, »</w:t>
      </w:r>
      <w:r w:rsidRPr="00816070">
        <w:rPr>
          <w:rFonts w:ascii="Times New Roman" w:hAnsi="Times New Roman" w:cs="Times New Roman"/>
          <w:sz w:val="24"/>
          <w:szCs w:val="24"/>
        </w:rPr>
        <w:t xml:space="preserve"> et p. 85 : </w:t>
      </w:r>
      <w:r w:rsidRPr="00A13867">
        <w:rPr>
          <w:rStyle w:val="quotec"/>
          <w:rFonts w:ascii="Times New Roman" w:hAnsi="Times New Roman" w:cs="Times New Roman"/>
          <w:sz w:val="24"/>
          <w:szCs w:val="24"/>
        </w:rPr>
        <w:t>« M. de Lauzun était souvent chez la Reine ; je causais souvent avec lui. »</w:t>
      </w:r>
    </w:p>
  </w:footnote>
  <w:footnote w:id="250">
    <w:p w:rsidR="007A0532" w:rsidRPr="00816070" w:rsidRDefault="007A0532" w:rsidP="00234B28">
      <w:pPr>
        <w:pStyle w:val="Corpsdetexte"/>
        <w:spacing w:after="0"/>
        <w:rPr>
          <w:rFonts w:cs="Times New Roman"/>
        </w:rPr>
      </w:pPr>
      <w:r w:rsidRPr="00816070">
        <w:rPr>
          <w:rStyle w:val="Appelnotedebasdep"/>
          <w:rFonts w:cs="Times New Roman"/>
        </w:rPr>
        <w:footnoteRef/>
      </w:r>
      <w:r w:rsidRPr="00816070">
        <w:rPr>
          <w:rFonts w:cs="Times New Roman"/>
        </w:rPr>
        <w:t xml:space="preserve"> Voyez ci-après, p. 379.</w:t>
      </w:r>
    </w:p>
  </w:footnote>
  <w:footnote w:id="25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IV, scène IV.</w:t>
      </w:r>
    </w:p>
  </w:footnote>
  <w:footnote w:id="252">
    <w:p w:rsidR="007A0532" w:rsidRPr="00816070" w:rsidRDefault="007A0532" w:rsidP="00234B28">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Don Sanche d’Aragon</w:t>
      </w:r>
      <w:r w:rsidRPr="00816070">
        <w:rPr>
          <w:rFonts w:cs="Times New Roman"/>
        </w:rPr>
        <w:t xml:space="preserve"> (1650), acte I, scène III.</w:t>
      </w:r>
    </w:p>
  </w:footnote>
  <w:footnote w:id="25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Les Amants magnifiques</w:t>
      </w:r>
      <w:r w:rsidRPr="00816070">
        <w:rPr>
          <w:rFonts w:ascii="Times New Roman" w:hAnsi="Times New Roman" w:cs="Times New Roman"/>
          <w:sz w:val="24"/>
          <w:szCs w:val="24"/>
        </w:rPr>
        <w:t>, acte III, scène 1.</w:t>
      </w:r>
    </w:p>
  </w:footnote>
  <w:footnote w:id="25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Mémoires de Mademoiselle</w:t>
      </w:r>
      <w:r w:rsidRPr="00816070">
        <w:rPr>
          <w:rFonts w:ascii="Times New Roman" w:hAnsi="Times New Roman" w:cs="Times New Roman"/>
          <w:sz w:val="24"/>
          <w:szCs w:val="24"/>
        </w:rPr>
        <w:t>, tome IV, p. 93.</w:t>
      </w:r>
    </w:p>
  </w:footnote>
  <w:footnote w:id="25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IV, scène I, vers 1221-1234.</w:t>
      </w:r>
    </w:p>
  </w:footnote>
  <w:footnote w:id="256">
    <w:p w:rsidR="007A0532" w:rsidRPr="00816070" w:rsidRDefault="007A0532" w:rsidP="006B0F4B">
      <w:pPr>
        <w:pStyle w:val="Corpsdetexte"/>
        <w:spacing w:after="0"/>
        <w:rPr>
          <w:rFonts w:cs="Times New Roman"/>
        </w:rPr>
      </w:pPr>
      <w:r w:rsidRPr="00816070">
        <w:rPr>
          <w:rStyle w:val="Appelnotedebasdep"/>
          <w:rFonts w:cs="Times New Roman"/>
        </w:rPr>
        <w:footnoteRef/>
      </w:r>
      <w:r w:rsidRPr="00816070">
        <w:rPr>
          <w:rFonts w:cs="Times New Roman"/>
        </w:rPr>
        <w:t xml:space="preserve"> Acte I, scène II.</w:t>
      </w:r>
    </w:p>
  </w:footnote>
  <w:footnote w:id="257">
    <w:p w:rsidR="007A0532" w:rsidRPr="00816070" w:rsidRDefault="007A0532" w:rsidP="006B0F4B">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476087">
        <w:rPr>
          <w:rFonts w:ascii="Times New Roman" w:hAnsi="Times New Roman" w:cs="Times New Roman"/>
          <w:sz w:val="24"/>
          <w:szCs w:val="24"/>
        </w:rPr>
        <w:t>.</w:t>
      </w:r>
    </w:p>
  </w:footnote>
  <w:footnote w:id="25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 scène II, p. 397.</w:t>
      </w:r>
    </w:p>
  </w:footnote>
  <w:footnote w:id="259">
    <w:p w:rsidR="007A0532" w:rsidRPr="00816070" w:rsidRDefault="007A0532" w:rsidP="000322CA">
      <w:pPr>
        <w:pStyle w:val="Corpsdetexte"/>
        <w:spacing w:after="0"/>
        <w:rPr>
          <w:rFonts w:cs="Times New Roman"/>
        </w:rPr>
      </w:pPr>
      <w:r w:rsidRPr="00816070">
        <w:rPr>
          <w:rStyle w:val="Appelnotedebasdep"/>
          <w:rFonts w:cs="Times New Roman"/>
        </w:rPr>
        <w:footnoteRef/>
      </w:r>
      <w:r w:rsidRPr="00816070">
        <w:rPr>
          <w:rFonts w:cs="Times New Roman"/>
        </w:rPr>
        <w:t xml:space="preserve"> Voyez la scène I de l’acte III, p. 439 et suivantes.</w:t>
      </w:r>
    </w:p>
  </w:footnote>
  <w:footnote w:id="260">
    <w:p w:rsidR="007A0532" w:rsidRPr="00816070" w:rsidRDefault="007A0532" w:rsidP="000322CA">
      <w:pPr>
        <w:pStyle w:val="Corpsdetexte"/>
        <w:spacing w:after="0"/>
        <w:rPr>
          <w:rFonts w:cs="Times New Roman"/>
        </w:rPr>
      </w:pPr>
      <w:r w:rsidRPr="00816070">
        <w:rPr>
          <w:rStyle w:val="Appelnotedebasdep"/>
          <w:rFonts w:cs="Times New Roman"/>
        </w:rPr>
        <w:footnoteRef/>
      </w:r>
      <w:r w:rsidRPr="00816070">
        <w:rPr>
          <w:rFonts w:cs="Times New Roman"/>
        </w:rPr>
        <w:t xml:space="preserve"> La XIII</w:t>
      </w:r>
      <w:r>
        <w:rPr>
          <w:rFonts w:cs="Times New Roman"/>
          <w:vertAlign w:val="superscript"/>
        </w:rPr>
        <w:t>e</w:t>
      </w:r>
      <w:r w:rsidRPr="00816070">
        <w:rPr>
          <w:rFonts w:cs="Times New Roman"/>
        </w:rPr>
        <w:t xml:space="preserve"> du livre II, l’</w:t>
      </w:r>
      <w:r w:rsidRPr="00816070">
        <w:rPr>
          <w:rFonts w:cs="Times New Roman"/>
          <w:i/>
        </w:rPr>
        <w:t>Astrologue qui se laisse tomber dans un puits</w:t>
      </w:r>
      <w:r w:rsidRPr="00352627">
        <w:rPr>
          <w:rFonts w:cs="Times New Roman"/>
        </w:rPr>
        <w:t>.</w:t>
      </w:r>
    </w:p>
  </w:footnote>
  <w:footnote w:id="261">
    <w:p w:rsidR="007A0532" w:rsidRPr="00816070" w:rsidRDefault="007A0532" w:rsidP="000322CA">
      <w:pPr>
        <w:pStyle w:val="Corpsdetexte"/>
        <w:spacing w:after="0"/>
        <w:rPr>
          <w:rFonts w:cs="Times New Roman"/>
        </w:rPr>
      </w:pPr>
      <w:r w:rsidRPr="00816070">
        <w:rPr>
          <w:rStyle w:val="Appelnotedebasdep"/>
          <w:rFonts w:cs="Times New Roman"/>
        </w:rPr>
        <w:footnoteRef/>
      </w:r>
      <w:r w:rsidRPr="00816070">
        <w:rPr>
          <w:rFonts w:cs="Times New Roman"/>
        </w:rPr>
        <w:t xml:space="preserve"> Nous ne citons que celle-là, parce que celle de </w:t>
      </w:r>
      <w:r w:rsidRPr="00816070">
        <w:rPr>
          <w:rFonts w:cs="Times New Roman"/>
          <w:i/>
        </w:rPr>
        <w:t xml:space="preserve">l’Horoscope </w:t>
      </w:r>
      <w:r w:rsidRPr="00816070">
        <w:rPr>
          <w:rFonts w:cs="Times New Roman"/>
        </w:rPr>
        <w:t xml:space="preserve">(livre VIII, fable XVI) ne fut imprimée que plusieurs années après </w:t>
      </w:r>
      <w:r w:rsidRPr="00816070">
        <w:rPr>
          <w:rFonts w:cs="Times New Roman"/>
          <w:i/>
        </w:rPr>
        <w:t>les Amants magnifiques</w:t>
      </w:r>
      <w:r w:rsidRPr="00816070">
        <w:rPr>
          <w:rFonts w:cs="Times New Roman"/>
        </w:rPr>
        <w:t>, dans le second recueil des fables que la Fontaine publia en 1678 et 1679. Il est à propos cependant d’en relire aussi les vers, non moins beaux que ceux de l’autre fable, où, pour la seconde fois, le poète fait sentir l’absurdité de ces gens qui</w:t>
      </w:r>
    </w:p>
    <w:p w:rsidR="007A0532" w:rsidRPr="00816070" w:rsidRDefault="007A0532" w:rsidP="00352627">
      <w:pPr>
        <w:pStyle w:val="quotel"/>
      </w:pPr>
      <w:r w:rsidRPr="00816070">
        <w:t>... Veulent au compas</w:t>
      </w:r>
    </w:p>
    <w:p w:rsidR="007A0532" w:rsidRPr="00816070" w:rsidRDefault="007A0532" w:rsidP="00352627">
      <w:pPr>
        <w:pStyle w:val="quotel"/>
      </w:pPr>
      <w:r w:rsidRPr="00816070">
        <w:t>Tracer le cours de notre vie.</w:t>
      </w:r>
    </w:p>
    <w:p w:rsidR="007A0532" w:rsidRPr="00816070" w:rsidRDefault="007A0532" w:rsidP="000322CA">
      <w:pPr>
        <w:pStyle w:val="Notedebasdepage"/>
        <w:rPr>
          <w:rFonts w:ascii="Times New Roman" w:hAnsi="Times New Roman" w:cs="Times New Roman"/>
          <w:sz w:val="24"/>
          <w:szCs w:val="24"/>
        </w:rPr>
      </w:pPr>
      <w:r w:rsidRPr="00816070">
        <w:rPr>
          <w:rFonts w:ascii="Times New Roman" w:hAnsi="Times New Roman" w:cs="Times New Roman"/>
          <w:sz w:val="24"/>
          <w:szCs w:val="24"/>
        </w:rPr>
        <w:t xml:space="preserve">— Voyez encore </w:t>
      </w:r>
      <w:r w:rsidRPr="00816070">
        <w:rPr>
          <w:rFonts w:ascii="Times New Roman" w:hAnsi="Times New Roman" w:cs="Times New Roman"/>
          <w:i/>
          <w:sz w:val="24"/>
          <w:szCs w:val="24"/>
        </w:rPr>
        <w:t>les Devineresses</w:t>
      </w:r>
      <w:r>
        <w:rPr>
          <w:rFonts w:ascii="Times New Roman" w:hAnsi="Times New Roman" w:cs="Times New Roman"/>
          <w:sz w:val="24"/>
          <w:szCs w:val="24"/>
        </w:rPr>
        <w:t>, livre VII, fable XIV</w:t>
      </w:r>
      <w:r w:rsidRPr="00816070">
        <w:rPr>
          <w:rFonts w:ascii="Times New Roman" w:hAnsi="Times New Roman" w:cs="Times New Roman"/>
          <w:sz w:val="24"/>
          <w:szCs w:val="24"/>
        </w:rPr>
        <w:t xml:space="preserve">, publiées dans le même recueil que </w:t>
      </w:r>
      <w:r w:rsidRPr="00816070">
        <w:rPr>
          <w:rFonts w:ascii="Times New Roman" w:hAnsi="Times New Roman" w:cs="Times New Roman"/>
          <w:i/>
          <w:sz w:val="24"/>
          <w:szCs w:val="24"/>
        </w:rPr>
        <w:t>l’Horoscope</w:t>
      </w:r>
      <w:r w:rsidRPr="00476087">
        <w:rPr>
          <w:rFonts w:ascii="Times New Roman" w:hAnsi="Times New Roman" w:cs="Times New Roman"/>
          <w:sz w:val="24"/>
          <w:szCs w:val="24"/>
        </w:rPr>
        <w:t>.</w:t>
      </w:r>
    </w:p>
  </w:footnote>
  <w:footnote w:id="26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Œuvres du cardinal de Retz</w:t>
      </w:r>
      <w:r w:rsidRPr="00816070">
        <w:rPr>
          <w:rFonts w:ascii="Times New Roman" w:hAnsi="Times New Roman" w:cs="Times New Roman"/>
          <w:sz w:val="24"/>
          <w:szCs w:val="24"/>
        </w:rPr>
        <w:t>, tome VII, p. 353.</w:t>
      </w:r>
    </w:p>
  </w:footnote>
  <w:footnote w:id="26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Tome IV (5</w:t>
      </w:r>
      <w:r w:rsidRPr="00816070">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édition 1734), p. 257 et suivantes.</w:t>
      </w:r>
    </w:p>
  </w:footnote>
  <w:footnote w:id="26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816070">
        <w:rPr>
          <w:rFonts w:ascii="Times New Roman" w:hAnsi="Times New Roman" w:cs="Times New Roman"/>
          <w:sz w:val="24"/>
          <w:szCs w:val="24"/>
        </w:rPr>
        <w:t>, p. 259, à la note F.</w:t>
      </w:r>
    </w:p>
  </w:footnote>
  <w:footnote w:id="26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816070">
        <w:rPr>
          <w:rFonts w:ascii="Times New Roman" w:hAnsi="Times New Roman" w:cs="Times New Roman"/>
          <w:sz w:val="24"/>
          <w:szCs w:val="24"/>
        </w:rPr>
        <w:t>, p. 263, à la note K.</w:t>
      </w:r>
    </w:p>
  </w:footnote>
  <w:footnote w:id="26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Il mourut le 4 juillet 1652 : voyez la </w:t>
      </w:r>
      <w:r w:rsidRPr="00816070">
        <w:rPr>
          <w:rFonts w:ascii="Times New Roman" w:hAnsi="Times New Roman" w:cs="Times New Roman"/>
          <w:i/>
          <w:sz w:val="24"/>
          <w:szCs w:val="24"/>
        </w:rPr>
        <w:t>Lettre</w:t>
      </w:r>
      <w:r w:rsidRPr="00816070">
        <w:rPr>
          <w:rFonts w:ascii="Times New Roman" w:hAnsi="Times New Roman" w:cs="Times New Roman"/>
          <w:sz w:val="24"/>
          <w:szCs w:val="24"/>
        </w:rPr>
        <w:t xml:space="preserve"> de Gui Patin du 5 juillet, tome I, p. 200, de l’édition de Rotterdam (1725).</w:t>
      </w:r>
    </w:p>
  </w:footnote>
  <w:footnote w:id="26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Dictionnaire</w:t>
      </w:r>
      <w:r w:rsidRPr="00816070">
        <w:rPr>
          <w:rFonts w:ascii="Times New Roman" w:hAnsi="Times New Roman" w:cs="Times New Roman"/>
          <w:sz w:val="24"/>
          <w:szCs w:val="24"/>
        </w:rPr>
        <w:t>, tome IV, p. 259, à la note F.</w:t>
      </w:r>
    </w:p>
  </w:footnote>
  <w:footnote w:id="26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Mémoires de M</w:t>
      </w:r>
      <w:r w:rsidRPr="00A13867">
        <w:rPr>
          <w:rFonts w:ascii="Times New Roman" w:hAnsi="Times New Roman" w:cs="Times New Roman"/>
          <w:i/>
          <w:sz w:val="24"/>
          <w:szCs w:val="24"/>
          <w:vertAlign w:val="superscript"/>
        </w:rPr>
        <w:t>lle</w:t>
      </w:r>
      <w:r w:rsidRPr="00816070">
        <w:rPr>
          <w:rFonts w:ascii="Times New Roman" w:hAnsi="Times New Roman" w:cs="Times New Roman"/>
          <w:i/>
          <w:sz w:val="24"/>
          <w:szCs w:val="24"/>
        </w:rPr>
        <w:t xml:space="preserve"> de Montpensier</w:t>
      </w:r>
      <w:r w:rsidRPr="00816070">
        <w:rPr>
          <w:rFonts w:ascii="Times New Roman" w:hAnsi="Times New Roman" w:cs="Times New Roman"/>
          <w:sz w:val="24"/>
          <w:szCs w:val="24"/>
        </w:rPr>
        <w:t>, tome IV, p. 125.</w:t>
      </w:r>
    </w:p>
  </w:footnote>
  <w:footnote w:id="26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Mémoires de M</w:t>
      </w:r>
      <w:r w:rsidRPr="00A13867">
        <w:rPr>
          <w:rFonts w:ascii="Times New Roman" w:hAnsi="Times New Roman" w:cs="Times New Roman"/>
          <w:i/>
          <w:sz w:val="24"/>
          <w:szCs w:val="24"/>
          <w:vertAlign w:val="superscript"/>
        </w:rPr>
        <w:t>lle</w:t>
      </w:r>
      <w:r w:rsidRPr="00816070">
        <w:rPr>
          <w:rFonts w:ascii="Times New Roman" w:hAnsi="Times New Roman" w:cs="Times New Roman"/>
          <w:i/>
          <w:sz w:val="24"/>
          <w:szCs w:val="24"/>
        </w:rPr>
        <w:t xml:space="preserve"> de Montpensier</w:t>
      </w:r>
      <w:r w:rsidRPr="00816070">
        <w:rPr>
          <w:rFonts w:ascii="Times New Roman" w:hAnsi="Times New Roman" w:cs="Times New Roman"/>
          <w:sz w:val="24"/>
          <w:szCs w:val="24"/>
        </w:rPr>
        <w:t>, tome IV, p. 128 et 129.</w:t>
      </w:r>
    </w:p>
  </w:footnote>
  <w:footnote w:id="27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Œuvres de la Bruyère</w:t>
      </w:r>
      <w:r w:rsidRPr="00816070">
        <w:rPr>
          <w:rFonts w:ascii="Times New Roman" w:hAnsi="Times New Roman" w:cs="Times New Roman"/>
          <w:sz w:val="24"/>
          <w:szCs w:val="24"/>
        </w:rPr>
        <w:t>, tome II, p. 201.</w:t>
      </w:r>
    </w:p>
  </w:footnote>
  <w:footnote w:id="271">
    <w:p w:rsidR="007A0532" w:rsidRPr="00816070" w:rsidRDefault="007A0532" w:rsidP="009036C5">
      <w:pPr>
        <w:pStyle w:val="Corpsdetexte"/>
        <w:spacing w:after="0"/>
        <w:rPr>
          <w:rFonts w:cs="Times New Roman"/>
        </w:rPr>
      </w:pPr>
      <w:r w:rsidRPr="00816070">
        <w:rPr>
          <w:rStyle w:val="Appelnotedebasdep"/>
          <w:rFonts w:cs="Times New Roman"/>
        </w:rPr>
        <w:footnoteRef/>
      </w:r>
      <w:r w:rsidRPr="00816070">
        <w:rPr>
          <w:rFonts w:cs="Times New Roman"/>
        </w:rPr>
        <w:t xml:space="preserve"> Dialogue</w:t>
      </w:r>
      <w:r>
        <w:rPr>
          <w:rFonts w:cs="Times New Roman"/>
        </w:rPr>
        <w:t xml:space="preserve"> LXXII</w:t>
      </w:r>
      <w:r>
        <w:rPr>
          <w:rFonts w:cs="Times New Roman"/>
          <w:smallCaps/>
        </w:rPr>
        <w:t>.</w:t>
      </w:r>
      <w:r w:rsidRPr="00816070">
        <w:rPr>
          <w:rFonts w:cs="Times New Roman"/>
          <w:smallCaps/>
        </w:rPr>
        <w:t xml:space="preserve"> </w:t>
      </w:r>
      <w:r>
        <w:rPr>
          <w:rFonts w:cs="Times New Roman"/>
          <w:i/>
        </w:rPr>
        <w:t>Œu</w:t>
      </w:r>
      <w:r w:rsidRPr="00816070">
        <w:rPr>
          <w:rFonts w:cs="Times New Roman"/>
          <w:i/>
        </w:rPr>
        <w:t>vres de Fénelon</w:t>
      </w:r>
      <w:r w:rsidRPr="00816070">
        <w:rPr>
          <w:rFonts w:cs="Times New Roman"/>
        </w:rPr>
        <w:t>, tome XIX, p. 411-417.</w:t>
      </w:r>
    </w:p>
  </w:footnote>
  <w:footnote w:id="272">
    <w:p w:rsidR="007A0532" w:rsidRPr="00816070" w:rsidRDefault="007A0532" w:rsidP="009036C5">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encore ci-après, p. 376, le </w:t>
      </w:r>
      <w:r w:rsidRPr="00816070">
        <w:rPr>
          <w:rFonts w:ascii="Times New Roman" w:hAnsi="Times New Roman" w:cs="Times New Roman"/>
          <w:i/>
          <w:sz w:val="24"/>
          <w:szCs w:val="24"/>
        </w:rPr>
        <w:t>Sommaire</w:t>
      </w:r>
      <w:r w:rsidRPr="00816070">
        <w:rPr>
          <w:rFonts w:ascii="Times New Roman" w:hAnsi="Times New Roman" w:cs="Times New Roman"/>
          <w:sz w:val="24"/>
          <w:szCs w:val="24"/>
        </w:rPr>
        <w:t xml:space="preserve"> de Voltaire.</w:t>
      </w:r>
    </w:p>
  </w:footnote>
  <w:footnote w:id="27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Horace, ode IX du livre III.</w:t>
      </w:r>
    </w:p>
  </w:footnote>
  <w:footnote w:id="27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Scène VI.</w:t>
      </w:r>
    </w:p>
  </w:footnote>
  <w:footnote w:id="275">
    <w:p w:rsidR="007A0532" w:rsidRPr="00816070" w:rsidRDefault="007A0532" w:rsidP="0077267F">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Poésies nouvelles</w:t>
      </w:r>
      <w:r w:rsidRPr="00816070">
        <w:rPr>
          <w:rFonts w:cs="Times New Roman"/>
        </w:rPr>
        <w:t>, p. 99-102 de l’édition de 1867 : la pièce est datée de 1837.</w:t>
      </w:r>
    </w:p>
  </w:footnote>
  <w:footnote w:id="27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OEuvres de Molière</w:t>
      </w:r>
      <w:r w:rsidRPr="00816070">
        <w:rPr>
          <w:rFonts w:ascii="Times New Roman" w:hAnsi="Times New Roman" w:cs="Times New Roman"/>
          <w:sz w:val="24"/>
          <w:szCs w:val="24"/>
        </w:rPr>
        <w:t>, édition d’Auger, tome VII, p. 486, note 1, p. 507, note I, p. 511, note I, et p. 567-569.</w:t>
      </w:r>
    </w:p>
  </w:footnote>
  <w:footnote w:id="277">
    <w:p w:rsidR="007A0532" w:rsidRPr="00816070" w:rsidRDefault="007A0532" w:rsidP="003E4DA8">
      <w:pPr>
        <w:pStyle w:val="Corpsdetexte"/>
        <w:rPr>
          <w:rFonts w:cs="Times New Roman"/>
        </w:rPr>
      </w:pPr>
      <w:r w:rsidRPr="00816070">
        <w:rPr>
          <w:rStyle w:val="Appelnotedebasdep"/>
          <w:rFonts w:cs="Times New Roman"/>
        </w:rPr>
        <w:footnoteRef/>
      </w:r>
      <w:r w:rsidRPr="00816070">
        <w:rPr>
          <w:rFonts w:cs="Times New Roman"/>
        </w:rPr>
        <w:t xml:space="preserve"> Sous ce titre : </w:t>
      </w:r>
      <w:r w:rsidRPr="00816070">
        <w:rPr>
          <w:rFonts w:cs="Times New Roman"/>
          <w:i/>
        </w:rPr>
        <w:t>Nouveau prologue et nouveaux divertissements pour la comédie des</w:t>
      </w:r>
      <w:r w:rsidRPr="00816070">
        <w:rPr>
          <w:rFonts w:cs="Times New Roman"/>
        </w:rPr>
        <w:t xml:space="preserve"> Amants magnifiques. </w:t>
      </w:r>
      <w:r w:rsidRPr="00816070">
        <w:rPr>
          <w:rFonts w:cs="Times New Roman"/>
          <w:i/>
        </w:rPr>
        <w:t>Représentés pour la première fois le</w:t>
      </w:r>
      <w:r w:rsidRPr="00816070">
        <w:rPr>
          <w:rFonts w:cs="Times New Roman"/>
        </w:rPr>
        <w:t xml:space="preserve"> 21</w:t>
      </w:r>
      <w:r w:rsidRPr="00476087">
        <w:rPr>
          <w:rFonts w:cs="Times New Roman"/>
          <w:vertAlign w:val="superscript"/>
        </w:rPr>
        <w:t>e</w:t>
      </w:r>
      <w:r w:rsidRPr="00816070">
        <w:rPr>
          <w:rFonts w:cs="Times New Roman"/>
        </w:rPr>
        <w:t xml:space="preserve"> </w:t>
      </w:r>
      <w:r w:rsidRPr="00816070">
        <w:rPr>
          <w:rFonts w:cs="Times New Roman"/>
          <w:i/>
        </w:rPr>
        <w:t>juin</w:t>
      </w:r>
      <w:r w:rsidRPr="00816070">
        <w:rPr>
          <w:rFonts w:cs="Times New Roman"/>
        </w:rPr>
        <w:t xml:space="preserve"> 1704. Voyez </w:t>
      </w:r>
      <w:r w:rsidRPr="00816070">
        <w:rPr>
          <w:rFonts w:cs="Times New Roman"/>
          <w:i/>
        </w:rPr>
        <w:t>les Œuvres de M. d’</w:t>
      </w:r>
      <w:proofErr w:type="spellStart"/>
      <w:r w:rsidRPr="00816070">
        <w:rPr>
          <w:rFonts w:cs="Times New Roman"/>
          <w:i/>
        </w:rPr>
        <w:t>Ancourt</w:t>
      </w:r>
      <w:proofErr w:type="spellEnd"/>
      <w:r w:rsidRPr="001345D0">
        <w:rPr>
          <w:rFonts w:cs="Times New Roman"/>
        </w:rPr>
        <w:t>,</w:t>
      </w:r>
      <w:r w:rsidRPr="00816070">
        <w:rPr>
          <w:rFonts w:cs="Times New Roman"/>
        </w:rPr>
        <w:t xml:space="preserve"> 2</w:t>
      </w:r>
      <w:r>
        <w:rPr>
          <w:rFonts w:cs="Times New Roman"/>
          <w:vertAlign w:val="superscript"/>
        </w:rPr>
        <w:t>de</w:t>
      </w:r>
      <w:r w:rsidRPr="00816070">
        <w:rPr>
          <w:rFonts w:cs="Times New Roman"/>
        </w:rPr>
        <w:t xml:space="preserve"> édition, Paris, 1711, tome VI, p. 149-170.</w:t>
      </w:r>
    </w:p>
  </w:footnote>
  <w:footnote w:id="27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Sauf pour le personnage de </w:t>
      </w:r>
      <w:proofErr w:type="spellStart"/>
      <w:r w:rsidRPr="00816070">
        <w:rPr>
          <w:rFonts w:ascii="Times New Roman" w:hAnsi="Times New Roman" w:cs="Times New Roman"/>
          <w:sz w:val="24"/>
          <w:szCs w:val="24"/>
        </w:rPr>
        <w:t>Clitidas</w:t>
      </w:r>
      <w:proofErr w:type="spellEnd"/>
      <w:r w:rsidRPr="00816070">
        <w:rPr>
          <w:rFonts w:ascii="Times New Roman" w:hAnsi="Times New Roman" w:cs="Times New Roman"/>
          <w:sz w:val="24"/>
          <w:szCs w:val="24"/>
        </w:rPr>
        <w:t xml:space="preserve"> que représenta Molière (voyez la note suivante), aucun renseignement, comme il est dit dans la </w:t>
      </w:r>
      <w:r w:rsidRPr="00816070">
        <w:rPr>
          <w:rFonts w:ascii="Times New Roman" w:hAnsi="Times New Roman" w:cs="Times New Roman"/>
          <w:i/>
          <w:sz w:val="24"/>
          <w:szCs w:val="24"/>
        </w:rPr>
        <w:t>Notice</w:t>
      </w:r>
      <w:r w:rsidRPr="00816070">
        <w:rPr>
          <w:rFonts w:ascii="Times New Roman" w:hAnsi="Times New Roman" w:cs="Times New Roman"/>
          <w:sz w:val="24"/>
          <w:szCs w:val="24"/>
        </w:rPr>
        <w:t>, p. 374, ne nous est parvenu sur la distribution des rôles de la comédie même. On trouvera nommés aux intermèdes ceux qui y chantèrent ou dansèrent.</w:t>
      </w:r>
    </w:p>
  </w:footnote>
  <w:footnote w:id="27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Sur les fous, plaisants ou (comme les appelle Rabelais </w:t>
      </w:r>
      <w:r w:rsidRPr="00816070">
        <w:rPr>
          <w:rFonts w:ascii="Times New Roman" w:hAnsi="Times New Roman" w:cs="Times New Roman"/>
          <w:sz w:val="24"/>
          <w:szCs w:val="24"/>
          <w:vertAlign w:val="superscript"/>
        </w:rPr>
        <w:t>a</w:t>
      </w:r>
      <w:r w:rsidRPr="00816070">
        <w:rPr>
          <w:rFonts w:ascii="Times New Roman" w:hAnsi="Times New Roman" w:cs="Times New Roman"/>
          <w:sz w:val="24"/>
          <w:szCs w:val="24"/>
        </w:rPr>
        <w:t xml:space="preserve">) joyeux de cour, voyez tome IV, p. 141, note 3 (au personnage de Moron de </w:t>
      </w:r>
      <w:r w:rsidRPr="00816070">
        <w:rPr>
          <w:rFonts w:ascii="Times New Roman" w:hAnsi="Times New Roman" w:cs="Times New Roman"/>
          <w:i/>
          <w:sz w:val="24"/>
          <w:szCs w:val="24"/>
        </w:rPr>
        <w:t>la Princesse d’Élide</w:t>
      </w:r>
      <w:r w:rsidRPr="00CD6E15">
        <w:rPr>
          <w:rFonts w:ascii="Times New Roman" w:hAnsi="Times New Roman" w:cs="Times New Roman"/>
          <w:sz w:val="24"/>
          <w:szCs w:val="24"/>
        </w:rPr>
        <w:t xml:space="preserve">), </w:t>
      </w:r>
      <w:r w:rsidRPr="00816070">
        <w:rPr>
          <w:rFonts w:ascii="Times New Roman" w:hAnsi="Times New Roman" w:cs="Times New Roman"/>
          <w:sz w:val="24"/>
          <w:szCs w:val="24"/>
        </w:rPr>
        <w:t xml:space="preserve">et p. 257, note 1. Sur le caractère particulier de celui-ci, de </w:t>
      </w:r>
      <w:proofErr w:type="spellStart"/>
      <w:r w:rsidRPr="00816070">
        <w:rPr>
          <w:rFonts w:ascii="Times New Roman" w:hAnsi="Times New Roman" w:cs="Times New Roman"/>
          <w:sz w:val="24"/>
          <w:szCs w:val="24"/>
        </w:rPr>
        <w:t>Clitidas</w:t>
      </w:r>
      <w:proofErr w:type="spellEnd"/>
      <w:r w:rsidRPr="00816070">
        <w:rPr>
          <w:rFonts w:ascii="Times New Roman" w:hAnsi="Times New Roman" w:cs="Times New Roman"/>
          <w:sz w:val="24"/>
          <w:szCs w:val="24"/>
        </w:rPr>
        <w:t xml:space="preserve">, voyez ci-dessus, p. 376, le </w:t>
      </w:r>
      <w:r w:rsidRPr="00816070">
        <w:rPr>
          <w:rFonts w:ascii="Times New Roman" w:hAnsi="Times New Roman" w:cs="Times New Roman"/>
          <w:i/>
          <w:sz w:val="24"/>
          <w:szCs w:val="24"/>
        </w:rPr>
        <w:t>Sommaire</w:t>
      </w:r>
      <w:r w:rsidRPr="00816070">
        <w:rPr>
          <w:rFonts w:ascii="Times New Roman" w:hAnsi="Times New Roman" w:cs="Times New Roman"/>
          <w:sz w:val="24"/>
          <w:szCs w:val="24"/>
        </w:rPr>
        <w:t xml:space="preserve"> de Voltaire, et les pages 367-369 et 373 de la </w:t>
      </w:r>
      <w:r w:rsidRPr="00816070">
        <w:rPr>
          <w:rFonts w:ascii="Times New Roman" w:hAnsi="Times New Roman" w:cs="Times New Roman"/>
          <w:i/>
          <w:sz w:val="24"/>
          <w:szCs w:val="24"/>
        </w:rPr>
        <w:t>Notice</w:t>
      </w:r>
      <w:r w:rsidRPr="00816070">
        <w:rPr>
          <w:rFonts w:ascii="Times New Roman" w:hAnsi="Times New Roman" w:cs="Times New Roman"/>
          <w:sz w:val="24"/>
          <w:szCs w:val="24"/>
        </w:rPr>
        <w:t>. —</w:t>
      </w:r>
      <w:r w:rsidRPr="00816070">
        <w:rPr>
          <w:rFonts w:ascii="Times New Roman" w:hAnsi="Times New Roman" w:cs="Times New Roman"/>
          <w:i/>
          <w:sz w:val="24"/>
          <w:szCs w:val="24"/>
        </w:rPr>
        <w:t> </w:t>
      </w:r>
      <w:r w:rsidRPr="00816070">
        <w:rPr>
          <w:rFonts w:ascii="Times New Roman" w:hAnsi="Times New Roman" w:cs="Times New Roman"/>
          <w:sz w:val="24"/>
          <w:szCs w:val="24"/>
        </w:rPr>
        <w:t>Le p</w:t>
      </w:r>
      <w:r>
        <w:rPr>
          <w:rFonts w:ascii="Times New Roman" w:hAnsi="Times New Roman" w:cs="Times New Roman"/>
          <w:sz w:val="24"/>
          <w:szCs w:val="24"/>
        </w:rPr>
        <w:t>récieux inventaire publié par M</w:t>
      </w:r>
      <w:r w:rsidRPr="00816070">
        <w:rPr>
          <w:rFonts w:ascii="Times New Roman" w:hAnsi="Times New Roman" w:cs="Times New Roman"/>
          <w:sz w:val="24"/>
          <w:szCs w:val="24"/>
        </w:rPr>
        <w:t xml:space="preserve">. </w:t>
      </w:r>
      <w:proofErr w:type="spellStart"/>
      <w:r w:rsidRPr="00816070">
        <w:rPr>
          <w:rFonts w:ascii="Times New Roman" w:hAnsi="Times New Roman" w:cs="Times New Roman"/>
          <w:sz w:val="24"/>
          <w:szCs w:val="24"/>
        </w:rPr>
        <w:t>Eud</w:t>
      </w:r>
      <w:proofErr w:type="spellEnd"/>
      <w:r w:rsidRPr="00816070">
        <w:rPr>
          <w:rFonts w:ascii="Times New Roman" w:hAnsi="Times New Roman" w:cs="Times New Roman"/>
          <w:sz w:val="24"/>
          <w:szCs w:val="24"/>
        </w:rPr>
        <w:t xml:space="preserve">. Soulié nous a appris que Molière joua ce rôle ; on y trouve en effet la description suivante de son costume (p. 277) : </w:t>
      </w:r>
      <w:r w:rsidRPr="00A13867">
        <w:rPr>
          <w:rStyle w:val="quotec"/>
          <w:rFonts w:ascii="Times New Roman" w:hAnsi="Times New Roman" w:cs="Times New Roman"/>
          <w:sz w:val="24"/>
          <w:szCs w:val="24"/>
        </w:rPr>
        <w:t xml:space="preserve">« Un habit de </w:t>
      </w:r>
      <w:proofErr w:type="spellStart"/>
      <w:r w:rsidRPr="00A13867">
        <w:rPr>
          <w:rStyle w:val="quotec"/>
          <w:rFonts w:ascii="Times New Roman" w:hAnsi="Times New Roman" w:cs="Times New Roman"/>
          <w:sz w:val="24"/>
          <w:szCs w:val="24"/>
        </w:rPr>
        <w:t>Clitidas</w:t>
      </w:r>
      <w:proofErr w:type="spellEnd"/>
      <w:r w:rsidRPr="00A13867">
        <w:rPr>
          <w:rStyle w:val="quotec"/>
          <w:rFonts w:ascii="Times New Roman" w:hAnsi="Times New Roman" w:cs="Times New Roman"/>
          <w:sz w:val="24"/>
          <w:szCs w:val="24"/>
        </w:rPr>
        <w:t xml:space="preserve">, consistant en un tonnelet, chemisette, un </w:t>
      </w:r>
      <w:proofErr w:type="spellStart"/>
      <w:r w:rsidRPr="00A13867">
        <w:rPr>
          <w:rStyle w:val="quotec"/>
          <w:rFonts w:ascii="Times New Roman" w:hAnsi="Times New Roman" w:cs="Times New Roman"/>
          <w:sz w:val="24"/>
          <w:szCs w:val="24"/>
        </w:rPr>
        <w:t>jupon</w:t>
      </w:r>
      <w:r w:rsidRPr="00A13867">
        <w:rPr>
          <w:rStyle w:val="quotec"/>
          <w:rFonts w:ascii="Times New Roman" w:hAnsi="Times New Roman" w:cs="Times New Roman"/>
          <w:sz w:val="24"/>
          <w:szCs w:val="24"/>
          <w:vertAlign w:val="superscript"/>
        </w:rPr>
        <w:t>b</w:t>
      </w:r>
      <w:proofErr w:type="spellEnd"/>
      <w:r w:rsidRPr="00A13867">
        <w:rPr>
          <w:rStyle w:val="quotec"/>
          <w:rFonts w:ascii="Times New Roman" w:hAnsi="Times New Roman" w:cs="Times New Roman"/>
          <w:sz w:val="24"/>
          <w:szCs w:val="24"/>
        </w:rPr>
        <w:t>, un caleçon et cuissards ; ledit tonnelet de moire verte, garni de deux dentelles or et argent ; la chemisette de velours à fond d’or ; les souliers, jarretières, bas, festons, fraise et manchettes, le tout garni d’argent fin. »</w:t>
      </w:r>
      <w:r w:rsidRPr="00816070">
        <w:rPr>
          <w:rFonts w:ascii="Times New Roman" w:hAnsi="Times New Roman" w:cs="Times New Roman"/>
          <w:sz w:val="24"/>
          <w:szCs w:val="24"/>
        </w:rPr>
        <w:t xml:space="preserve">. L’ensemble, certains détails, les couleurs rappellent l’habit de Sosie : voyez à la </w:t>
      </w:r>
      <w:r w:rsidRPr="00816070">
        <w:rPr>
          <w:rFonts w:ascii="Times New Roman" w:hAnsi="Times New Roman" w:cs="Times New Roman"/>
          <w:i/>
          <w:sz w:val="24"/>
          <w:szCs w:val="24"/>
        </w:rPr>
        <w:t>Notice d’Amphitryon</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tome VI, p. 329. – </w:t>
      </w:r>
      <w:r w:rsidRPr="00816070">
        <w:rPr>
          <w:rFonts w:ascii="Times New Roman" w:hAnsi="Times New Roman" w:cs="Times New Roman"/>
          <w:sz w:val="24"/>
          <w:szCs w:val="24"/>
          <w:vertAlign w:val="superscript"/>
        </w:rPr>
        <w:t>a</w:t>
      </w:r>
      <w:r w:rsidRPr="00816070">
        <w:rPr>
          <w:rFonts w:ascii="Times New Roman" w:hAnsi="Times New Roman" w:cs="Times New Roman"/>
          <w:sz w:val="24"/>
          <w:szCs w:val="24"/>
        </w:rPr>
        <w:t xml:space="preserve"> </w:t>
      </w:r>
      <w:r w:rsidRPr="00A13867">
        <w:rPr>
          <w:rStyle w:val="quotec"/>
          <w:rFonts w:ascii="Times New Roman" w:hAnsi="Times New Roman" w:cs="Times New Roman"/>
          <w:sz w:val="24"/>
          <w:szCs w:val="24"/>
        </w:rPr>
        <w:t xml:space="preserve">« Vous êtes, ce </w:t>
      </w:r>
      <w:proofErr w:type="spellStart"/>
      <w:r w:rsidRPr="00A13867">
        <w:rPr>
          <w:rStyle w:val="quotec"/>
          <w:rFonts w:ascii="Times New Roman" w:hAnsi="Times New Roman" w:cs="Times New Roman"/>
          <w:sz w:val="24"/>
          <w:szCs w:val="24"/>
        </w:rPr>
        <w:t>croi</w:t>
      </w:r>
      <w:proofErr w:type="spellEnd"/>
      <w:r w:rsidRPr="00A13867">
        <w:rPr>
          <w:rStyle w:val="quotec"/>
          <w:rFonts w:ascii="Times New Roman" w:hAnsi="Times New Roman" w:cs="Times New Roman"/>
          <w:sz w:val="24"/>
          <w:szCs w:val="24"/>
        </w:rPr>
        <w:t>-je, le joyeux du Roi, </w:t>
      </w:r>
      <w:r w:rsidRPr="00816070">
        <w:rPr>
          <w:rFonts w:ascii="Times New Roman" w:hAnsi="Times New Roman" w:cs="Times New Roman"/>
          <w:sz w:val="24"/>
          <w:szCs w:val="24"/>
        </w:rPr>
        <w:t xml:space="preserve">» dit le marchand de moutons à Panurge, au chapitre vi du quart livre (tome II, p. 290). – </w:t>
      </w:r>
      <w:r w:rsidRPr="00816070">
        <w:rPr>
          <w:rFonts w:ascii="Times New Roman" w:hAnsi="Times New Roman" w:cs="Times New Roman"/>
          <w:sz w:val="24"/>
          <w:szCs w:val="24"/>
          <w:vertAlign w:val="superscript"/>
        </w:rPr>
        <w:t>b</w:t>
      </w:r>
      <w:r w:rsidRPr="00816070">
        <w:rPr>
          <w:rFonts w:ascii="Times New Roman" w:hAnsi="Times New Roman" w:cs="Times New Roman"/>
          <w:sz w:val="24"/>
          <w:szCs w:val="24"/>
        </w:rPr>
        <w:t xml:space="preserve"> Le jupon était un vêtement de dessus assez ample (tome IV, p. 514, note 4 ; voyez encore le costume de Sganarelle, tome IV, p. 69, note 2, celui de dom </w:t>
      </w:r>
      <w:proofErr w:type="spellStart"/>
      <w:r w:rsidRPr="00816070">
        <w:rPr>
          <w:rFonts w:ascii="Times New Roman" w:hAnsi="Times New Roman" w:cs="Times New Roman"/>
          <w:sz w:val="24"/>
          <w:szCs w:val="24"/>
        </w:rPr>
        <w:t>Pèdre</w:t>
      </w:r>
      <w:proofErr w:type="spellEnd"/>
      <w:r w:rsidRPr="00816070">
        <w:rPr>
          <w:rFonts w:ascii="Times New Roman" w:hAnsi="Times New Roman" w:cs="Times New Roman"/>
          <w:sz w:val="24"/>
          <w:szCs w:val="24"/>
        </w:rPr>
        <w:t xml:space="preserve">, tome VI, p. 224, et comparez la </w:t>
      </w:r>
      <w:r w:rsidRPr="00816070">
        <w:rPr>
          <w:rFonts w:ascii="Times New Roman" w:hAnsi="Times New Roman" w:cs="Times New Roman"/>
          <w:i/>
          <w:sz w:val="24"/>
          <w:szCs w:val="24"/>
        </w:rPr>
        <w:t>jupe</w:t>
      </w:r>
      <w:r w:rsidRPr="00816070">
        <w:rPr>
          <w:rFonts w:ascii="Times New Roman" w:hAnsi="Times New Roman" w:cs="Times New Roman"/>
          <w:sz w:val="24"/>
          <w:szCs w:val="24"/>
        </w:rPr>
        <w:t xml:space="preserve"> de Pourceaugnac ci-dessus, p. 227) ;  il recouvrait sans doute, dans ce costume de </w:t>
      </w:r>
      <w:proofErr w:type="spellStart"/>
      <w:r w:rsidRPr="00816070">
        <w:rPr>
          <w:rFonts w:ascii="Times New Roman" w:hAnsi="Times New Roman" w:cs="Times New Roman"/>
          <w:sz w:val="24"/>
          <w:szCs w:val="24"/>
        </w:rPr>
        <w:t>Clitidas</w:t>
      </w:r>
      <w:proofErr w:type="spellEnd"/>
      <w:r w:rsidRPr="00816070">
        <w:rPr>
          <w:rFonts w:ascii="Times New Roman" w:hAnsi="Times New Roman" w:cs="Times New Roman"/>
          <w:sz w:val="24"/>
          <w:szCs w:val="24"/>
        </w:rPr>
        <w:t xml:space="preserve">, comme dans celui de Sosie en voyage, la tunique de convention appelée tonnelet ; celui-ci, non pour </w:t>
      </w:r>
      <w:proofErr w:type="spellStart"/>
      <w:r w:rsidRPr="00816070">
        <w:rPr>
          <w:rFonts w:ascii="Times New Roman" w:hAnsi="Times New Roman" w:cs="Times New Roman"/>
          <w:sz w:val="24"/>
          <w:szCs w:val="24"/>
        </w:rPr>
        <w:t>Clitidas</w:t>
      </w:r>
      <w:proofErr w:type="spellEnd"/>
      <w:r w:rsidRPr="00816070">
        <w:rPr>
          <w:rFonts w:ascii="Times New Roman" w:hAnsi="Times New Roman" w:cs="Times New Roman"/>
          <w:sz w:val="24"/>
          <w:szCs w:val="24"/>
        </w:rPr>
        <w:t xml:space="preserve">, trop petit personnage, mais pour les héros, les princes, était continué au-dessous de la cuirasse (que remplaçait ici une chemisette ou plastron ?) par un bas de saie bouffant (tome IV, p. 111, note 6). Il nous reste néanmoins quelque doute sur ce jupon : il ne semble pas impossible qu’on eût entendu désigner par là le tour d’étoffe, le bas de saie tout simple tombant de la ceinture. — La gravure de 1682 montre en outre </w:t>
      </w:r>
      <w:proofErr w:type="spellStart"/>
      <w:r w:rsidRPr="00816070">
        <w:rPr>
          <w:rFonts w:ascii="Times New Roman" w:hAnsi="Times New Roman" w:cs="Times New Roman"/>
          <w:sz w:val="24"/>
          <w:szCs w:val="24"/>
        </w:rPr>
        <w:t>Clitidas</w:t>
      </w:r>
      <w:proofErr w:type="spellEnd"/>
      <w:r w:rsidRPr="00816070">
        <w:rPr>
          <w:rFonts w:ascii="Times New Roman" w:hAnsi="Times New Roman" w:cs="Times New Roman"/>
          <w:sz w:val="24"/>
          <w:szCs w:val="24"/>
        </w:rPr>
        <w:t xml:space="preserve"> coiffé d’une sorte de béret. Les princes (ou peut-être </w:t>
      </w:r>
      <w:proofErr w:type="spellStart"/>
      <w:r w:rsidRPr="00816070">
        <w:rPr>
          <w:rFonts w:ascii="Times New Roman" w:hAnsi="Times New Roman" w:cs="Times New Roman"/>
          <w:sz w:val="24"/>
          <w:szCs w:val="24"/>
        </w:rPr>
        <w:t>Sostrate</w:t>
      </w:r>
      <w:proofErr w:type="spellEnd"/>
      <w:r w:rsidRPr="00816070">
        <w:rPr>
          <w:rFonts w:ascii="Times New Roman" w:hAnsi="Times New Roman" w:cs="Times New Roman"/>
          <w:sz w:val="24"/>
          <w:szCs w:val="24"/>
        </w:rPr>
        <w:t xml:space="preserve"> et l’un d’eux) s’y voient en vastes perruques, coiffés de chapeaux à plumes, avec des flots de linge et de ruban au cou, des cuirasses damasquinées et de riches bas de saie festonnés, les jambes nues, les pieds chaussés de brodequins ornés de nœuds. — Ajoutons à ces détails de costume la description que donne Furetière (1690) du tonnelet et de la chemisette. Le premier est, dit-il, une </w:t>
      </w:r>
      <w:r w:rsidRPr="00A13867">
        <w:rPr>
          <w:rStyle w:val="quotec"/>
          <w:rFonts w:ascii="Times New Roman" w:hAnsi="Times New Roman" w:cs="Times New Roman"/>
          <w:sz w:val="24"/>
          <w:szCs w:val="24"/>
        </w:rPr>
        <w:t xml:space="preserve">« partie d’un habit antique qui se </w:t>
      </w:r>
      <w:proofErr w:type="spellStart"/>
      <w:r w:rsidRPr="00A13867">
        <w:rPr>
          <w:rStyle w:val="quotec"/>
          <w:rFonts w:ascii="Times New Roman" w:hAnsi="Times New Roman" w:cs="Times New Roman"/>
          <w:sz w:val="24"/>
          <w:szCs w:val="24"/>
        </w:rPr>
        <w:t>disoit</w:t>
      </w:r>
      <w:proofErr w:type="spellEnd"/>
      <w:r w:rsidRPr="00A13867">
        <w:rPr>
          <w:rStyle w:val="quotec"/>
          <w:rFonts w:ascii="Times New Roman" w:hAnsi="Times New Roman" w:cs="Times New Roman"/>
          <w:sz w:val="24"/>
          <w:szCs w:val="24"/>
        </w:rPr>
        <w:t xml:space="preserve"> des manches et des lambrequins.… »</w:t>
      </w:r>
      <w:r w:rsidRPr="00816070">
        <w:rPr>
          <w:rFonts w:ascii="Times New Roman" w:hAnsi="Times New Roman" w:cs="Times New Roman"/>
          <w:sz w:val="24"/>
          <w:szCs w:val="24"/>
        </w:rPr>
        <w:t xml:space="preserve"> La chemisette est une </w:t>
      </w:r>
      <w:r w:rsidRPr="00A13867">
        <w:rPr>
          <w:rStyle w:val="quotec"/>
          <w:rFonts w:ascii="Times New Roman" w:hAnsi="Times New Roman" w:cs="Times New Roman"/>
          <w:sz w:val="24"/>
          <w:szCs w:val="24"/>
        </w:rPr>
        <w:t xml:space="preserve">« partie du vêtement qui va jusqu’à la ceinture et qui couvre les bras, le dos et l’estomac. Les hommes portent des chemisettes sous le pourpoint, de futaine, basin, ratine, chamois, </w:t>
      </w:r>
      <w:proofErr w:type="spellStart"/>
      <w:r w:rsidRPr="00A13867">
        <w:rPr>
          <w:rStyle w:val="quotec"/>
          <w:rFonts w:ascii="Times New Roman" w:hAnsi="Times New Roman" w:cs="Times New Roman"/>
          <w:sz w:val="24"/>
          <w:szCs w:val="24"/>
        </w:rPr>
        <w:t>ouatte</w:t>
      </w:r>
      <w:proofErr w:type="spellEnd"/>
      <w:r w:rsidRPr="00A13867">
        <w:rPr>
          <w:rStyle w:val="quotec"/>
          <w:rFonts w:ascii="Times New Roman" w:hAnsi="Times New Roman" w:cs="Times New Roman"/>
          <w:sz w:val="24"/>
          <w:szCs w:val="24"/>
        </w:rPr>
        <w:t>, etc.… »</w:t>
      </w:r>
    </w:p>
  </w:footnote>
  <w:footnote w:id="280">
    <w:p w:rsidR="007A0532" w:rsidRPr="00816070" w:rsidRDefault="007A0532" w:rsidP="00EE0DB5">
      <w:pPr>
        <w:pStyle w:val="Corpsdetexte"/>
        <w:spacing w:after="0"/>
        <w:rPr>
          <w:rFonts w:cs="Times New Roman"/>
        </w:rPr>
      </w:pPr>
      <w:r w:rsidRPr="00816070">
        <w:rPr>
          <w:rStyle w:val="Appelnotedebasdep"/>
          <w:rFonts w:cs="Times New Roman"/>
        </w:rPr>
        <w:footnoteRef/>
      </w:r>
      <w:r w:rsidRPr="00816070">
        <w:rPr>
          <w:rFonts w:cs="Times New Roman"/>
        </w:rPr>
        <w:t xml:space="preserve"> Sur cette figure d’Astrologue, voyez le </w:t>
      </w:r>
      <w:r w:rsidRPr="00816070">
        <w:rPr>
          <w:rFonts w:cs="Times New Roman"/>
          <w:i/>
        </w:rPr>
        <w:t>Sommaire</w:t>
      </w:r>
      <w:r w:rsidRPr="00816070">
        <w:rPr>
          <w:rFonts w:cs="Times New Roman"/>
        </w:rPr>
        <w:t xml:space="preserve"> de Voltaire, et la </w:t>
      </w:r>
      <w:r w:rsidRPr="00816070">
        <w:rPr>
          <w:rFonts w:cs="Times New Roman"/>
          <w:i/>
        </w:rPr>
        <w:t>Notice</w:t>
      </w:r>
      <w:r w:rsidRPr="001345D0">
        <w:rPr>
          <w:rFonts w:cs="Times New Roman"/>
        </w:rPr>
        <w:t>,</w:t>
      </w:r>
      <w:r w:rsidRPr="00816070">
        <w:rPr>
          <w:rFonts w:cs="Times New Roman"/>
        </w:rPr>
        <w:t xml:space="preserve"> p. 369-372. </w:t>
      </w:r>
    </w:p>
  </w:footnote>
  <w:footnote w:id="281">
    <w:p w:rsidR="007A0532" w:rsidRPr="00816070" w:rsidRDefault="007A0532" w:rsidP="00EE0DB5">
      <w:pPr>
        <w:pStyle w:val="Corpsdetexte"/>
        <w:rPr>
          <w:rFonts w:cs="Times New Roman"/>
        </w:rPr>
      </w:pPr>
      <w:r w:rsidRPr="00816070">
        <w:rPr>
          <w:rStyle w:val="Appelnotedebasdep"/>
          <w:rFonts w:cs="Times New Roman"/>
        </w:rPr>
        <w:footnoteRef/>
      </w:r>
      <w:r w:rsidRPr="00816070">
        <w:rPr>
          <w:rFonts w:cs="Times New Roman"/>
        </w:rPr>
        <w:t xml:space="preserve"> L’édition de 1734 met la liste des </w:t>
      </w:r>
      <w:r w:rsidRPr="00816070">
        <w:rPr>
          <w:rFonts w:cs="Times New Roman"/>
          <w:i/>
        </w:rPr>
        <w:t>Acteurs de la Comédie</w:t>
      </w:r>
      <w:r w:rsidRPr="00816070">
        <w:rPr>
          <w:rFonts w:cs="Times New Roman"/>
        </w:rPr>
        <w:t xml:space="preserve"> après l’</w:t>
      </w:r>
      <w:r w:rsidRPr="00816070">
        <w:rPr>
          <w:rFonts w:cs="Times New Roman"/>
          <w:i/>
        </w:rPr>
        <w:t>Avant-propos</w:t>
      </w:r>
      <w:r w:rsidRPr="00816070">
        <w:rPr>
          <w:rFonts w:cs="Times New Roman"/>
        </w:rPr>
        <w:t xml:space="preserve"> et la fait suivre, autrement disposée et çà et là modifiée, de la liste des </w:t>
      </w:r>
      <w:r w:rsidRPr="00816070">
        <w:rPr>
          <w:rFonts w:cs="Times New Roman"/>
          <w:i/>
        </w:rPr>
        <w:t>Acteurs de la Pastorale</w:t>
      </w:r>
      <w:r w:rsidRPr="00816070">
        <w:rPr>
          <w:rFonts w:cs="Times New Roman"/>
        </w:rPr>
        <w:t xml:space="preserve"> et de celle des </w:t>
      </w:r>
      <w:r w:rsidRPr="00816070">
        <w:rPr>
          <w:rFonts w:cs="Times New Roman"/>
          <w:i/>
        </w:rPr>
        <w:t>Acteurs des Intermèdes</w:t>
      </w:r>
      <w:r w:rsidRPr="007A0532">
        <w:rPr>
          <w:rFonts w:cs="Times New Roman"/>
        </w:rPr>
        <w:t> :</w:t>
      </w:r>
    </w:p>
    <w:p w:rsidR="007A0532" w:rsidRPr="00816070" w:rsidRDefault="007A0532" w:rsidP="00EE0DB5">
      <w:pPr>
        <w:pStyle w:val="Corpsdetexte"/>
        <w:rPr>
          <w:rFonts w:cs="Times New Roman"/>
        </w:rPr>
      </w:pPr>
      <w:r w:rsidRPr="00816070">
        <w:rPr>
          <w:rFonts w:cs="Times New Roman"/>
        </w:rPr>
        <w:t>Acteurs.</w:t>
      </w:r>
    </w:p>
    <w:p w:rsidR="007A0532" w:rsidRPr="00816070" w:rsidRDefault="007A0532" w:rsidP="00EE0DB5">
      <w:pPr>
        <w:pStyle w:val="Corpsdetexte"/>
        <w:rPr>
          <w:rFonts w:cs="Times New Roman"/>
        </w:rPr>
      </w:pPr>
      <w:r>
        <w:rPr>
          <w:rFonts w:cs="Times New Roman"/>
        </w:rPr>
        <w:t>Acteurs de la C</w:t>
      </w:r>
      <w:r w:rsidRPr="00816070">
        <w:rPr>
          <w:rFonts w:cs="Times New Roman"/>
        </w:rPr>
        <w:t>omédie.</w:t>
      </w:r>
      <w:r>
        <w:rPr>
          <w:rFonts w:cs="Times New Roman"/>
        </w:rPr>
        <w:t xml:space="preserve"> </w:t>
      </w:r>
    </w:p>
    <w:tbl>
      <w:tblPr>
        <w:tblStyle w:val="Grilledutableau"/>
        <w:tblW w:w="0" w:type="auto"/>
        <w:tblLook w:val="04A0" w:firstRow="1" w:lastRow="0" w:firstColumn="1" w:lastColumn="0" w:noHBand="0" w:noVBand="1"/>
      </w:tblPr>
      <w:tblGrid>
        <w:gridCol w:w="5172"/>
        <w:gridCol w:w="5173"/>
      </w:tblGrid>
      <w:tr w:rsidR="007A0532" w:rsidRPr="00816070" w:rsidTr="00EE0DB5">
        <w:tc>
          <w:tcPr>
            <w:tcW w:w="5172" w:type="dxa"/>
          </w:tcPr>
          <w:p w:rsidR="007A0532" w:rsidRPr="00004F20" w:rsidRDefault="007A0532" w:rsidP="00004F20">
            <w:pPr>
              <w:pStyle w:val="Contenudetableau"/>
            </w:pPr>
            <w:proofErr w:type="spellStart"/>
            <w:r w:rsidRPr="00004F20">
              <w:t>Aristione</w:t>
            </w:r>
            <w:proofErr w:type="spellEnd"/>
            <w:r w:rsidRPr="00004F20">
              <w:t>, etc.</w:t>
            </w:r>
          </w:p>
        </w:tc>
        <w:tc>
          <w:tcPr>
            <w:tcW w:w="5173" w:type="dxa"/>
          </w:tcPr>
          <w:p w:rsidR="007A0532" w:rsidRPr="00004F20" w:rsidRDefault="007A0532" w:rsidP="00004F20">
            <w:pPr>
              <w:pStyle w:val="Contenudetableau"/>
            </w:pPr>
            <w:proofErr w:type="spellStart"/>
            <w:r w:rsidRPr="00004F20">
              <w:t>Anaxarque</w:t>
            </w:r>
            <w:proofErr w:type="spellEnd"/>
            <w:r w:rsidRPr="00004F20">
              <w:t>, etc.</w:t>
            </w:r>
          </w:p>
        </w:tc>
      </w:tr>
      <w:tr w:rsidR="007A0532" w:rsidRPr="00816070" w:rsidTr="00EE0DB5">
        <w:tc>
          <w:tcPr>
            <w:tcW w:w="5172" w:type="dxa"/>
          </w:tcPr>
          <w:p w:rsidR="007A0532" w:rsidRPr="00004F20" w:rsidRDefault="007A0532" w:rsidP="00004F20">
            <w:pPr>
              <w:pStyle w:val="Contenudetableau"/>
            </w:pPr>
            <w:proofErr w:type="spellStart"/>
            <w:r w:rsidRPr="00004F20">
              <w:t>Ériphile</w:t>
            </w:r>
            <w:proofErr w:type="spellEnd"/>
            <w:r w:rsidRPr="00004F20">
              <w:t>, etc.</w:t>
            </w:r>
          </w:p>
        </w:tc>
        <w:tc>
          <w:tcPr>
            <w:tcW w:w="5173" w:type="dxa"/>
          </w:tcPr>
          <w:p w:rsidR="007A0532" w:rsidRPr="00004F20" w:rsidRDefault="007A0532" w:rsidP="00004F20">
            <w:pPr>
              <w:pStyle w:val="Contenudetableau"/>
            </w:pPr>
            <w:r w:rsidRPr="00004F20">
              <w:t>Cléon, etc.</w:t>
            </w:r>
          </w:p>
        </w:tc>
      </w:tr>
      <w:tr w:rsidR="007A0532" w:rsidRPr="00816070" w:rsidTr="00EE0DB5">
        <w:tc>
          <w:tcPr>
            <w:tcW w:w="5172" w:type="dxa"/>
            <w:vMerge w:val="restart"/>
          </w:tcPr>
          <w:p w:rsidR="007A0532" w:rsidRPr="00004F20" w:rsidRDefault="007A0532" w:rsidP="00004F20">
            <w:pPr>
              <w:pStyle w:val="Contenudetableau"/>
              <w:rPr>
                <w:smallCaps/>
              </w:rPr>
            </w:pPr>
            <w:r w:rsidRPr="00004F20">
              <w:t xml:space="preserve">Iphicrate, </w:t>
            </w:r>
            <w:proofErr w:type="spellStart"/>
            <w:r w:rsidRPr="00004F20">
              <w:t>Timoclès</w:t>
            </w:r>
            <w:proofErr w:type="spellEnd"/>
            <w:r w:rsidRPr="00004F20">
              <w:t>, princes, amants d’</w:t>
            </w:r>
            <w:proofErr w:type="spellStart"/>
            <w:r w:rsidRPr="00004F20">
              <w:t>Ériphile</w:t>
            </w:r>
            <w:proofErr w:type="spellEnd"/>
            <w:r w:rsidRPr="00004F20">
              <w:t>.</w:t>
            </w:r>
          </w:p>
        </w:tc>
        <w:tc>
          <w:tcPr>
            <w:tcW w:w="5173" w:type="dxa"/>
          </w:tcPr>
          <w:p w:rsidR="007A0532" w:rsidRPr="00004F20" w:rsidRDefault="007A0532" w:rsidP="00004F20">
            <w:pPr>
              <w:pStyle w:val="Contenudetableau"/>
            </w:pPr>
            <w:proofErr w:type="spellStart"/>
            <w:r w:rsidRPr="00004F20">
              <w:t>Chorèbe</w:t>
            </w:r>
            <w:proofErr w:type="spellEnd"/>
            <w:r w:rsidRPr="00004F20">
              <w:t>, suivant d’</w:t>
            </w:r>
            <w:proofErr w:type="spellStart"/>
            <w:r w:rsidRPr="00004F20">
              <w:t>Aristione</w:t>
            </w:r>
            <w:proofErr w:type="spellEnd"/>
            <w:r w:rsidRPr="00004F20">
              <w:t>.</w:t>
            </w:r>
          </w:p>
        </w:tc>
      </w:tr>
      <w:tr w:rsidR="007A0532" w:rsidRPr="00816070" w:rsidTr="00EE0DB5">
        <w:tc>
          <w:tcPr>
            <w:tcW w:w="5172" w:type="dxa"/>
            <w:vMerge/>
          </w:tcPr>
          <w:p w:rsidR="007A0532" w:rsidRPr="00004F20" w:rsidRDefault="007A0532" w:rsidP="00004F20">
            <w:pPr>
              <w:pStyle w:val="Contenudetableau"/>
            </w:pPr>
          </w:p>
        </w:tc>
        <w:tc>
          <w:tcPr>
            <w:tcW w:w="5173" w:type="dxa"/>
          </w:tcPr>
          <w:p w:rsidR="007A0532" w:rsidRPr="00004F20" w:rsidRDefault="007A0532" w:rsidP="00004F20">
            <w:pPr>
              <w:pStyle w:val="Contenudetableau"/>
            </w:pPr>
            <w:proofErr w:type="spellStart"/>
            <w:r w:rsidRPr="00004F20">
              <w:t>Clitidas</w:t>
            </w:r>
            <w:proofErr w:type="spellEnd"/>
            <w:r w:rsidRPr="00004F20">
              <w:t>, plaisant de cour.</w:t>
            </w:r>
          </w:p>
        </w:tc>
      </w:tr>
      <w:tr w:rsidR="007A0532" w:rsidRPr="00816070" w:rsidTr="00EE0DB5">
        <w:tc>
          <w:tcPr>
            <w:tcW w:w="5172" w:type="dxa"/>
          </w:tcPr>
          <w:p w:rsidR="007A0532" w:rsidRPr="00004F20" w:rsidRDefault="007A0532" w:rsidP="00004F20">
            <w:pPr>
              <w:pStyle w:val="Contenudetableau"/>
            </w:pPr>
            <w:r w:rsidRPr="00004F20">
              <w:t>Socrate, etc.</w:t>
            </w:r>
          </w:p>
        </w:tc>
        <w:tc>
          <w:tcPr>
            <w:tcW w:w="5173" w:type="dxa"/>
          </w:tcPr>
          <w:p w:rsidR="007A0532" w:rsidRPr="00004F20" w:rsidRDefault="007A0532" w:rsidP="00004F20">
            <w:pPr>
              <w:pStyle w:val="Contenudetableau"/>
            </w:pPr>
            <w:r w:rsidRPr="00004F20">
              <w:t>Une fausse Vénus, etc.</w:t>
            </w:r>
          </w:p>
        </w:tc>
      </w:tr>
      <w:tr w:rsidR="007A0532" w:rsidRPr="00816070" w:rsidTr="00EE0DB5">
        <w:tc>
          <w:tcPr>
            <w:tcW w:w="5172" w:type="dxa"/>
          </w:tcPr>
          <w:p w:rsidR="007A0532" w:rsidRPr="00004F20" w:rsidRDefault="007A0532" w:rsidP="00004F20">
            <w:pPr>
              <w:pStyle w:val="Contenudetableau"/>
            </w:pPr>
            <w:proofErr w:type="spellStart"/>
            <w:r w:rsidRPr="00004F20">
              <w:t>Cléonice</w:t>
            </w:r>
            <w:proofErr w:type="spellEnd"/>
            <w:r w:rsidRPr="00004F20">
              <w:t>, etc.</w:t>
            </w:r>
          </w:p>
        </w:tc>
        <w:tc>
          <w:tcPr>
            <w:tcW w:w="5173" w:type="dxa"/>
          </w:tcPr>
          <w:p w:rsidR="007A0532" w:rsidRPr="00004F20" w:rsidRDefault="007A0532" w:rsidP="00004F20">
            <w:pPr>
              <w:pStyle w:val="Contenudetableau"/>
            </w:pPr>
          </w:p>
        </w:tc>
      </w:tr>
    </w:tbl>
    <w:p w:rsidR="007A0532" w:rsidRDefault="007A0532" w:rsidP="00EE0DB5">
      <w:pPr>
        <w:pStyle w:val="Corpsdetexte"/>
        <w:rPr>
          <w:rFonts w:cs="Times New Roman"/>
        </w:rPr>
      </w:pPr>
    </w:p>
    <w:p w:rsidR="007A0532" w:rsidRPr="00816070" w:rsidRDefault="007A0532" w:rsidP="00EE0DB5">
      <w:pPr>
        <w:pStyle w:val="Corpsdetexte"/>
        <w:rPr>
          <w:rFonts w:cs="Times New Roman"/>
        </w:rPr>
      </w:pPr>
      <w:r>
        <w:rPr>
          <w:rFonts w:cs="Times New Roman"/>
        </w:rPr>
        <w:t>Acteurs des intermèdes.</w:t>
      </w:r>
    </w:p>
    <w:p w:rsidR="007A0532" w:rsidRPr="00816070" w:rsidRDefault="007A0532" w:rsidP="00EE0DB5">
      <w:pPr>
        <w:pStyle w:val="Corpsdetexte"/>
        <w:rPr>
          <w:rFonts w:cs="Times New Roman"/>
        </w:rPr>
      </w:pPr>
      <w:r w:rsidRPr="00816070">
        <w:rPr>
          <w:rFonts w:cs="Times New Roman"/>
          <w:i/>
        </w:rPr>
        <w:t>Premier intermède</w:t>
      </w:r>
      <w:r w:rsidRPr="00816070">
        <w:rPr>
          <w:rFonts w:cs="Times New Roman"/>
        </w:rPr>
        <w:t>.</w:t>
      </w:r>
    </w:p>
    <w:tbl>
      <w:tblPr>
        <w:tblStyle w:val="Grilledutableau"/>
        <w:tblW w:w="0" w:type="auto"/>
        <w:tblLook w:val="04A0" w:firstRow="1" w:lastRow="0" w:firstColumn="1" w:lastColumn="0" w:noHBand="0" w:noVBand="1"/>
      </w:tblPr>
      <w:tblGrid>
        <w:gridCol w:w="5172"/>
        <w:gridCol w:w="5173"/>
      </w:tblGrid>
      <w:tr w:rsidR="007A0532" w:rsidRPr="00816070" w:rsidTr="00EE0DB5">
        <w:tc>
          <w:tcPr>
            <w:tcW w:w="5172" w:type="dxa"/>
          </w:tcPr>
          <w:p w:rsidR="007A0532" w:rsidRPr="00C53582" w:rsidRDefault="007A0532" w:rsidP="00C53582">
            <w:pPr>
              <w:pStyle w:val="Contenudetableau"/>
            </w:pPr>
            <w:r w:rsidRPr="00C53582">
              <w:t>Eole.</w:t>
            </w:r>
          </w:p>
        </w:tc>
        <w:tc>
          <w:tcPr>
            <w:tcW w:w="5173" w:type="dxa"/>
          </w:tcPr>
          <w:p w:rsidR="007A0532" w:rsidRPr="00C53582" w:rsidRDefault="007A0532" w:rsidP="00C53582">
            <w:pPr>
              <w:pStyle w:val="Contenudetableau"/>
            </w:pPr>
            <w:r w:rsidRPr="00C53582">
              <w:t>Pêcheurs de corail, dansants.</w:t>
            </w:r>
          </w:p>
        </w:tc>
      </w:tr>
      <w:tr w:rsidR="007A0532" w:rsidRPr="00816070" w:rsidTr="00EE0DB5">
        <w:tc>
          <w:tcPr>
            <w:tcW w:w="5172" w:type="dxa"/>
          </w:tcPr>
          <w:p w:rsidR="007A0532" w:rsidRPr="00C53582" w:rsidRDefault="007A0532" w:rsidP="00C53582">
            <w:pPr>
              <w:pStyle w:val="Contenudetableau"/>
            </w:pPr>
            <w:r w:rsidRPr="00C53582">
              <w:t>Triton chantants.</w:t>
            </w:r>
          </w:p>
        </w:tc>
        <w:tc>
          <w:tcPr>
            <w:tcW w:w="5173" w:type="dxa"/>
          </w:tcPr>
          <w:p w:rsidR="007A0532" w:rsidRPr="00C53582" w:rsidRDefault="007A0532" w:rsidP="00C53582">
            <w:pPr>
              <w:pStyle w:val="Contenudetableau"/>
            </w:pPr>
            <w:r w:rsidRPr="00C53582">
              <w:t>Neptune.</w:t>
            </w:r>
          </w:p>
        </w:tc>
      </w:tr>
      <w:tr w:rsidR="007A0532" w:rsidRPr="00816070" w:rsidTr="00EE0DB5">
        <w:tc>
          <w:tcPr>
            <w:tcW w:w="5172" w:type="dxa"/>
          </w:tcPr>
          <w:p w:rsidR="007A0532" w:rsidRPr="00C53582" w:rsidRDefault="007A0532" w:rsidP="00C53582">
            <w:pPr>
              <w:pStyle w:val="Contenudetableau"/>
            </w:pPr>
            <w:r w:rsidRPr="00C53582">
              <w:t>Fleuves chantants.</w:t>
            </w:r>
          </w:p>
        </w:tc>
        <w:tc>
          <w:tcPr>
            <w:tcW w:w="5173" w:type="dxa"/>
          </w:tcPr>
          <w:p w:rsidR="007A0532" w:rsidRPr="00C53582" w:rsidRDefault="007A0532" w:rsidP="00C53582">
            <w:pPr>
              <w:pStyle w:val="Contenudetableau"/>
            </w:pPr>
            <w:r w:rsidRPr="00C53582">
              <w:t>Six Dieux marins, dansants.</w:t>
            </w:r>
          </w:p>
        </w:tc>
      </w:tr>
      <w:tr w:rsidR="007A0532" w:rsidRPr="00816070" w:rsidTr="00EE0DB5">
        <w:tc>
          <w:tcPr>
            <w:tcW w:w="5172" w:type="dxa"/>
          </w:tcPr>
          <w:p w:rsidR="007A0532" w:rsidRPr="00C53582" w:rsidRDefault="007A0532" w:rsidP="00C53582">
            <w:pPr>
              <w:pStyle w:val="Contenudetableau"/>
            </w:pPr>
            <w:r>
              <w:t>Amours</w:t>
            </w:r>
            <w:r w:rsidRPr="00816070">
              <w:rPr>
                <w:smallCaps/>
              </w:rPr>
              <w:t xml:space="preserve"> </w:t>
            </w:r>
            <w:r w:rsidRPr="00816070">
              <w:t>chantants.</w:t>
            </w:r>
          </w:p>
        </w:tc>
        <w:tc>
          <w:tcPr>
            <w:tcW w:w="5173" w:type="dxa"/>
          </w:tcPr>
          <w:p w:rsidR="007A0532" w:rsidRPr="00816070" w:rsidRDefault="007A0532" w:rsidP="00EE0DB5">
            <w:pPr>
              <w:pStyle w:val="Corpsdetexte"/>
              <w:rPr>
                <w:sz w:val="24"/>
                <w:szCs w:val="24"/>
              </w:rPr>
            </w:pPr>
          </w:p>
        </w:tc>
      </w:tr>
    </w:tbl>
    <w:p w:rsidR="007A0532" w:rsidRPr="00C53582" w:rsidRDefault="007A0532" w:rsidP="00EE0DB5">
      <w:pPr>
        <w:pStyle w:val="Corpsdetexte"/>
        <w:rPr>
          <w:rFonts w:cs="Times New Roman"/>
        </w:rPr>
      </w:pPr>
    </w:p>
    <w:p w:rsidR="007A0532" w:rsidRDefault="007A0532" w:rsidP="00EE0DB5">
      <w:pPr>
        <w:pStyle w:val="Corpsdetexte"/>
        <w:rPr>
          <w:rFonts w:cs="Times New Roman"/>
        </w:rPr>
      </w:pPr>
      <w:r w:rsidRPr="00816070">
        <w:rPr>
          <w:rFonts w:cs="Times New Roman"/>
          <w:i/>
        </w:rPr>
        <w:t>Deuxième intermède</w:t>
      </w:r>
      <w:r w:rsidRPr="00476087">
        <w:rPr>
          <w:rFonts w:cs="Times New Roman"/>
        </w:rPr>
        <w:t>.</w:t>
      </w:r>
    </w:p>
    <w:p w:rsidR="007A0532" w:rsidRPr="00C53582" w:rsidRDefault="007A0532" w:rsidP="00EE0DB5">
      <w:pPr>
        <w:pStyle w:val="Corpsdetexte"/>
        <w:rPr>
          <w:rFonts w:cs="Times New Roman"/>
        </w:rPr>
      </w:pPr>
      <w:r>
        <w:rPr>
          <w:rFonts w:cs="Times New Roman"/>
        </w:rPr>
        <w:t>Trois Pantomimes dansants.</w:t>
      </w:r>
    </w:p>
    <w:p w:rsidR="007A0532" w:rsidRDefault="007A0532" w:rsidP="00EE0DB5">
      <w:pPr>
        <w:pStyle w:val="Corpsdetexte"/>
        <w:rPr>
          <w:rFonts w:cs="Times New Roman"/>
        </w:rPr>
      </w:pPr>
      <w:r w:rsidRPr="00816070">
        <w:rPr>
          <w:rFonts w:cs="Times New Roman"/>
          <w:i/>
        </w:rPr>
        <w:t>Troisième intermède</w:t>
      </w:r>
      <w:r w:rsidRPr="00476087">
        <w:rPr>
          <w:rFonts w:cs="Times New Roman"/>
        </w:rPr>
        <w:t>.</w:t>
      </w:r>
    </w:p>
    <w:p w:rsidR="007A0532" w:rsidRPr="00816070" w:rsidRDefault="007A0532" w:rsidP="00EE0DB5">
      <w:pPr>
        <w:pStyle w:val="Corpsdetexte"/>
        <w:rPr>
          <w:rFonts w:cs="Times New Roman"/>
        </w:rPr>
      </w:pPr>
      <w:r>
        <w:rPr>
          <w:rFonts w:cs="Times New Roman"/>
        </w:rPr>
        <w:t xml:space="preserve">La Nymphe </w:t>
      </w:r>
      <w:r w:rsidRPr="00816070">
        <w:rPr>
          <w:rFonts w:cs="Times New Roman"/>
        </w:rPr>
        <w:t xml:space="preserve">de la vallée de Tempe. </w:t>
      </w:r>
    </w:p>
    <w:p w:rsidR="007A0532" w:rsidRPr="00816070" w:rsidRDefault="007A0532" w:rsidP="00EE0DB5">
      <w:pPr>
        <w:pStyle w:val="Corpsdetexte"/>
        <w:rPr>
          <w:rFonts w:cs="Times New Roman"/>
        </w:rPr>
      </w:pPr>
      <w:r w:rsidRPr="00004F20">
        <w:rPr>
          <w:rStyle w:val="pb"/>
        </w:rPr>
        <w:t>$379$</w:t>
      </w:r>
      <w:r>
        <w:rPr>
          <w:rFonts w:cs="Times New Roman"/>
        </w:rPr>
        <w:t xml:space="preserve"> A</w:t>
      </w:r>
      <w:r w:rsidRPr="00816070">
        <w:rPr>
          <w:rFonts w:cs="Times New Roman"/>
        </w:rPr>
        <w:t>cteurs de la pastorale</w:t>
      </w:r>
    </w:p>
    <w:p w:rsidR="007A0532" w:rsidRPr="00C83932" w:rsidRDefault="007A0532" w:rsidP="00EE0DB5">
      <w:pPr>
        <w:pStyle w:val="Corpsdetexte"/>
        <w:rPr>
          <w:rFonts w:cs="Times New Roman"/>
        </w:rPr>
      </w:pPr>
      <w:r w:rsidRPr="00816070">
        <w:rPr>
          <w:rFonts w:cs="Times New Roman"/>
          <w:i/>
        </w:rPr>
        <w:t>En musique</w:t>
      </w:r>
      <w:r w:rsidRPr="00476087">
        <w:rPr>
          <w:rFonts w:cs="Times New Roman"/>
        </w:rPr>
        <w:t>.</w:t>
      </w:r>
      <w:r>
        <w:rPr>
          <w:rFonts w:cs="Times New Roman"/>
        </w:rPr>
        <w:t xml:space="preserve"> </w:t>
      </w:r>
    </w:p>
    <w:tbl>
      <w:tblPr>
        <w:tblStyle w:val="Grilledutableau"/>
        <w:tblW w:w="0" w:type="auto"/>
        <w:tblLook w:val="04A0" w:firstRow="1" w:lastRow="0" w:firstColumn="1" w:lastColumn="0" w:noHBand="0" w:noVBand="1"/>
      </w:tblPr>
      <w:tblGrid>
        <w:gridCol w:w="5172"/>
        <w:gridCol w:w="5173"/>
      </w:tblGrid>
      <w:tr w:rsidR="007A0532" w:rsidRPr="00816070" w:rsidTr="002107AE">
        <w:tc>
          <w:tcPr>
            <w:tcW w:w="5172" w:type="dxa"/>
          </w:tcPr>
          <w:p w:rsidR="007A0532" w:rsidRPr="00816070" w:rsidRDefault="007A0532" w:rsidP="00C83932">
            <w:pPr>
              <w:pStyle w:val="Contenudetableau"/>
            </w:pPr>
            <w:proofErr w:type="spellStart"/>
            <w:r w:rsidRPr="00816070">
              <w:t>Tircis</w:t>
            </w:r>
            <w:proofErr w:type="spellEnd"/>
            <w:r w:rsidRPr="00816070">
              <w:t xml:space="preserve">, berger, amant de </w:t>
            </w:r>
            <w:proofErr w:type="spellStart"/>
            <w:r w:rsidRPr="00816070">
              <w:t>Caliste</w:t>
            </w:r>
            <w:proofErr w:type="spellEnd"/>
            <w:r w:rsidRPr="00816070">
              <w:t>.</w:t>
            </w:r>
          </w:p>
        </w:tc>
        <w:tc>
          <w:tcPr>
            <w:tcW w:w="5173" w:type="dxa"/>
            <w:vMerge w:val="restart"/>
          </w:tcPr>
          <w:p w:rsidR="007A0532" w:rsidRPr="00816070" w:rsidRDefault="007A0532" w:rsidP="00C83932">
            <w:pPr>
              <w:pStyle w:val="Contenudetableau"/>
            </w:pPr>
            <w:r w:rsidRPr="00816070">
              <w:t>Six Dryades et Six Faunes, dansants.</w:t>
            </w:r>
          </w:p>
        </w:tc>
      </w:tr>
      <w:tr w:rsidR="007A0532" w:rsidRPr="00816070" w:rsidTr="002107AE">
        <w:tc>
          <w:tcPr>
            <w:tcW w:w="5172" w:type="dxa"/>
          </w:tcPr>
          <w:p w:rsidR="007A0532" w:rsidRPr="00816070" w:rsidRDefault="007A0532" w:rsidP="00C83932">
            <w:pPr>
              <w:pStyle w:val="Contenudetableau"/>
            </w:pPr>
            <w:proofErr w:type="spellStart"/>
            <w:r w:rsidRPr="00816070">
              <w:t>Caliste</w:t>
            </w:r>
            <w:proofErr w:type="spellEnd"/>
            <w:r w:rsidRPr="00816070">
              <w:t>, bergère.</w:t>
            </w:r>
          </w:p>
        </w:tc>
        <w:tc>
          <w:tcPr>
            <w:tcW w:w="5173" w:type="dxa"/>
            <w:vMerge/>
          </w:tcPr>
          <w:p w:rsidR="007A0532" w:rsidRPr="00816070" w:rsidRDefault="007A0532" w:rsidP="00C83932">
            <w:pPr>
              <w:pStyle w:val="Contenudetableau"/>
            </w:pPr>
          </w:p>
        </w:tc>
      </w:tr>
      <w:tr w:rsidR="007A0532" w:rsidRPr="00816070" w:rsidTr="002107AE">
        <w:tc>
          <w:tcPr>
            <w:tcW w:w="5172" w:type="dxa"/>
          </w:tcPr>
          <w:p w:rsidR="007A0532" w:rsidRPr="00816070" w:rsidRDefault="007A0532" w:rsidP="00C83932">
            <w:pPr>
              <w:pStyle w:val="Contenudetableau"/>
            </w:pPr>
            <w:proofErr w:type="spellStart"/>
            <w:r>
              <w:t>Licaste</w:t>
            </w:r>
            <w:proofErr w:type="spellEnd"/>
            <w:r w:rsidRPr="00816070">
              <w:rPr>
                <w:smallCaps/>
              </w:rPr>
              <w:t xml:space="preserve">, </w:t>
            </w:r>
            <w:r w:rsidRPr="00816070">
              <w:t xml:space="preserve">berger, ami de </w:t>
            </w:r>
            <w:proofErr w:type="spellStart"/>
            <w:r w:rsidRPr="00816070">
              <w:t>Tircis</w:t>
            </w:r>
            <w:proofErr w:type="spellEnd"/>
            <w:r w:rsidRPr="00816070">
              <w:t>.</w:t>
            </w:r>
          </w:p>
        </w:tc>
        <w:tc>
          <w:tcPr>
            <w:tcW w:w="5173" w:type="dxa"/>
          </w:tcPr>
          <w:p w:rsidR="007A0532" w:rsidRPr="00816070" w:rsidRDefault="007A0532" w:rsidP="00C83932">
            <w:pPr>
              <w:pStyle w:val="Contenudetableau"/>
            </w:pPr>
            <w:proofErr w:type="spellStart"/>
            <w:r>
              <w:t>Climène</w:t>
            </w:r>
            <w:proofErr w:type="spellEnd"/>
            <w:r w:rsidRPr="00816070">
              <w:rPr>
                <w:smallCaps/>
              </w:rPr>
              <w:t xml:space="preserve">, </w:t>
            </w:r>
            <w:r w:rsidRPr="00816070">
              <w:t>bergère.</w:t>
            </w:r>
          </w:p>
        </w:tc>
      </w:tr>
      <w:tr w:rsidR="007A0532" w:rsidRPr="00816070" w:rsidTr="002107AE">
        <w:tc>
          <w:tcPr>
            <w:tcW w:w="5172" w:type="dxa"/>
          </w:tcPr>
          <w:p w:rsidR="007A0532" w:rsidRPr="00816070" w:rsidRDefault="007A0532" w:rsidP="00C83932">
            <w:pPr>
              <w:pStyle w:val="Contenudetableau"/>
            </w:pPr>
            <w:r>
              <w:t>Ménandre</w:t>
            </w:r>
            <w:r w:rsidRPr="00816070">
              <w:rPr>
                <w:smallCaps/>
              </w:rPr>
              <w:t xml:space="preserve">, </w:t>
            </w:r>
            <w:r w:rsidRPr="00816070">
              <w:t xml:space="preserve">berger, ami de </w:t>
            </w:r>
            <w:proofErr w:type="spellStart"/>
            <w:r w:rsidRPr="00816070">
              <w:t>Tircis</w:t>
            </w:r>
            <w:proofErr w:type="spellEnd"/>
            <w:r w:rsidRPr="00816070">
              <w:t>.</w:t>
            </w:r>
          </w:p>
        </w:tc>
        <w:tc>
          <w:tcPr>
            <w:tcW w:w="5173" w:type="dxa"/>
          </w:tcPr>
          <w:p w:rsidR="007A0532" w:rsidRPr="00816070" w:rsidRDefault="007A0532" w:rsidP="00C83932">
            <w:pPr>
              <w:pStyle w:val="Contenudetableau"/>
            </w:pPr>
            <w:proofErr w:type="spellStart"/>
            <w:r>
              <w:t>Philinte</w:t>
            </w:r>
            <w:proofErr w:type="spellEnd"/>
            <w:r w:rsidRPr="00816070">
              <w:rPr>
                <w:smallCaps/>
              </w:rPr>
              <w:t xml:space="preserve">, </w:t>
            </w:r>
            <w:r w:rsidRPr="00816070">
              <w:t>berger.</w:t>
            </w:r>
          </w:p>
        </w:tc>
      </w:tr>
      <w:tr w:rsidR="007A0532" w:rsidRPr="00816070" w:rsidTr="001D7CD4">
        <w:trPr>
          <w:trHeight w:val="516"/>
        </w:trPr>
        <w:tc>
          <w:tcPr>
            <w:tcW w:w="5172" w:type="dxa"/>
          </w:tcPr>
          <w:p w:rsidR="007A0532" w:rsidRPr="00816070" w:rsidRDefault="007A0532" w:rsidP="00C83932">
            <w:pPr>
              <w:pStyle w:val="Contenudetableau"/>
            </w:pPr>
            <w:r>
              <w:t>Premier Satyre et Deuxième satyre</w:t>
            </w:r>
            <w:r w:rsidRPr="00816070">
              <w:rPr>
                <w:smallCaps/>
              </w:rPr>
              <w:t xml:space="preserve">, </w:t>
            </w:r>
            <w:r w:rsidRPr="00816070">
              <w:t xml:space="preserve">amants de </w:t>
            </w:r>
            <w:proofErr w:type="spellStart"/>
            <w:r w:rsidRPr="00816070">
              <w:t>Caliste</w:t>
            </w:r>
            <w:proofErr w:type="spellEnd"/>
            <w:r w:rsidRPr="00816070">
              <w:t>.</w:t>
            </w:r>
          </w:p>
        </w:tc>
        <w:tc>
          <w:tcPr>
            <w:tcW w:w="5173" w:type="dxa"/>
          </w:tcPr>
          <w:p w:rsidR="007A0532" w:rsidRPr="00816070" w:rsidRDefault="007A0532" w:rsidP="00C83932">
            <w:pPr>
              <w:pStyle w:val="Contenudetableau"/>
            </w:pPr>
            <w:r>
              <w:t>Trois petites Dryades et trois petits faunes dansants.</w:t>
            </w:r>
          </w:p>
        </w:tc>
      </w:tr>
    </w:tbl>
    <w:p w:rsidR="007A0532" w:rsidRPr="00816070" w:rsidRDefault="007A0532" w:rsidP="00EE0DB5">
      <w:pPr>
        <w:pStyle w:val="Corpsdetexte"/>
        <w:rPr>
          <w:rFonts w:cs="Times New Roman"/>
        </w:rPr>
      </w:pPr>
    </w:p>
    <w:p w:rsidR="007A0532" w:rsidRDefault="007A0532" w:rsidP="00EE0DB5">
      <w:pPr>
        <w:pStyle w:val="Corpsdetexte"/>
        <w:rPr>
          <w:rFonts w:cs="Times New Roman"/>
        </w:rPr>
      </w:pPr>
      <w:r w:rsidRPr="00816070">
        <w:rPr>
          <w:rFonts w:cs="Times New Roman"/>
          <w:i/>
        </w:rPr>
        <w:t>Quatrième intermède</w:t>
      </w:r>
      <w:r w:rsidRPr="00C83932">
        <w:rPr>
          <w:rFonts w:cs="Times New Roman"/>
        </w:rPr>
        <w:t>.</w:t>
      </w:r>
    </w:p>
    <w:p w:rsidR="007A0532" w:rsidRPr="00816070" w:rsidRDefault="007A0532" w:rsidP="00EE0DB5">
      <w:pPr>
        <w:pStyle w:val="Corpsdetexte"/>
        <w:rPr>
          <w:rFonts w:cs="Times New Roman"/>
          <w:i/>
        </w:rPr>
      </w:pPr>
      <w:r>
        <w:rPr>
          <w:rFonts w:cs="Times New Roman"/>
        </w:rPr>
        <w:t>Huit statues qui dansent.</w:t>
      </w:r>
    </w:p>
    <w:p w:rsidR="007A0532" w:rsidRDefault="007A0532" w:rsidP="00EE0DB5">
      <w:pPr>
        <w:pStyle w:val="Corpsdetexte"/>
        <w:rPr>
          <w:rFonts w:cs="Times New Roman"/>
        </w:rPr>
      </w:pPr>
      <w:r w:rsidRPr="00816070">
        <w:rPr>
          <w:rFonts w:cs="Times New Roman"/>
          <w:i/>
        </w:rPr>
        <w:t>Cinquième intermède</w:t>
      </w:r>
      <w:r w:rsidRPr="00C83932">
        <w:rPr>
          <w:rFonts w:cs="Times New Roman"/>
        </w:rPr>
        <w:t>.</w:t>
      </w:r>
    </w:p>
    <w:p w:rsidR="007A0532" w:rsidRPr="00816070" w:rsidRDefault="007A0532" w:rsidP="00EE0DB5">
      <w:pPr>
        <w:pStyle w:val="Corpsdetexte"/>
        <w:rPr>
          <w:rFonts w:cs="Times New Roman"/>
          <w:i/>
        </w:rPr>
      </w:pPr>
      <w:r>
        <w:rPr>
          <w:rFonts w:cs="Times New Roman"/>
        </w:rPr>
        <w:t>Quatre pantomimes dansants.</w:t>
      </w:r>
    </w:p>
    <w:p w:rsidR="007A0532" w:rsidRDefault="007A0532" w:rsidP="00EE0DB5">
      <w:pPr>
        <w:pStyle w:val="Corpsdetexte"/>
        <w:rPr>
          <w:rFonts w:cs="Times New Roman"/>
        </w:rPr>
      </w:pPr>
      <w:r w:rsidRPr="00816070">
        <w:rPr>
          <w:rFonts w:cs="Times New Roman"/>
          <w:i/>
        </w:rPr>
        <w:t>Sixième intermède</w:t>
      </w:r>
      <w:r w:rsidRPr="00C83932">
        <w:rPr>
          <w:rFonts w:cs="Times New Roman"/>
        </w:rPr>
        <w:t>.</w:t>
      </w:r>
    </w:p>
    <w:p w:rsidR="007A0532" w:rsidRPr="00816070" w:rsidRDefault="007A0532" w:rsidP="00EE0DB5">
      <w:pPr>
        <w:pStyle w:val="Corpsdetexte"/>
        <w:rPr>
          <w:rFonts w:cs="Times New Roman"/>
        </w:rPr>
      </w:pPr>
      <w:r>
        <w:rPr>
          <w:rFonts w:cs="Times New Roman"/>
        </w:rPr>
        <w:t>Fête des Jeux Pythiens.</w:t>
      </w:r>
    </w:p>
    <w:tbl>
      <w:tblPr>
        <w:tblStyle w:val="Grilledutableau"/>
        <w:tblW w:w="0" w:type="auto"/>
        <w:tblLook w:val="04A0" w:firstRow="1" w:lastRow="0" w:firstColumn="1" w:lastColumn="0" w:noHBand="0" w:noVBand="1"/>
      </w:tblPr>
      <w:tblGrid>
        <w:gridCol w:w="5172"/>
        <w:gridCol w:w="5173"/>
      </w:tblGrid>
      <w:tr w:rsidR="007A0532" w:rsidRPr="00816070" w:rsidTr="004C0792">
        <w:tc>
          <w:tcPr>
            <w:tcW w:w="5172" w:type="dxa"/>
          </w:tcPr>
          <w:p w:rsidR="007A0532" w:rsidRPr="00816070" w:rsidRDefault="007A0532" w:rsidP="00C83932">
            <w:pPr>
              <w:pStyle w:val="Contenudetableau"/>
            </w:pPr>
            <w:r>
              <w:t>La</w:t>
            </w:r>
            <w:r w:rsidRPr="00816070">
              <w:rPr>
                <w:smallCaps/>
              </w:rPr>
              <w:t xml:space="preserve"> </w:t>
            </w:r>
            <w:r w:rsidRPr="00816070">
              <w:t>Prêtresse.</w:t>
            </w:r>
          </w:p>
        </w:tc>
        <w:tc>
          <w:tcPr>
            <w:tcW w:w="5173" w:type="dxa"/>
          </w:tcPr>
          <w:p w:rsidR="007A0532" w:rsidRPr="00816070" w:rsidRDefault="007A0532" w:rsidP="00C83932">
            <w:pPr>
              <w:pStyle w:val="Contenudetableau"/>
            </w:pPr>
            <w:r w:rsidRPr="00816070">
              <w:t>Huit Esclaves dansants.</w:t>
            </w:r>
          </w:p>
        </w:tc>
      </w:tr>
      <w:tr w:rsidR="007A0532" w:rsidRPr="00816070" w:rsidTr="004C0792">
        <w:tc>
          <w:tcPr>
            <w:tcW w:w="5172" w:type="dxa"/>
          </w:tcPr>
          <w:p w:rsidR="007A0532" w:rsidRPr="00816070" w:rsidRDefault="007A0532" w:rsidP="00C83932">
            <w:pPr>
              <w:pStyle w:val="Contenudetableau"/>
            </w:pPr>
            <w:r>
              <w:t>Deux Sacrificateurs chantants</w:t>
            </w:r>
            <w:r w:rsidRPr="00816070">
              <w:rPr>
                <w:smallCaps/>
              </w:rPr>
              <w:t>.</w:t>
            </w:r>
          </w:p>
        </w:tc>
        <w:tc>
          <w:tcPr>
            <w:tcW w:w="5173" w:type="dxa"/>
          </w:tcPr>
          <w:p w:rsidR="007A0532" w:rsidRPr="00816070" w:rsidRDefault="007A0532" w:rsidP="00C83932">
            <w:pPr>
              <w:pStyle w:val="Contenudetableau"/>
            </w:pPr>
            <w:r>
              <w:t>Quatre hommes armés à la grecque</w:t>
            </w:r>
            <w:r w:rsidRPr="00816070">
              <w:rPr>
                <w:smallCaps/>
              </w:rPr>
              <w:t>.</w:t>
            </w:r>
          </w:p>
        </w:tc>
      </w:tr>
      <w:tr w:rsidR="007A0532" w:rsidRPr="00816070" w:rsidTr="004C0792">
        <w:tc>
          <w:tcPr>
            <w:tcW w:w="5172" w:type="dxa"/>
          </w:tcPr>
          <w:p w:rsidR="007A0532" w:rsidRPr="00816070" w:rsidRDefault="007A0532" w:rsidP="00C83932">
            <w:pPr>
              <w:pStyle w:val="Contenudetableau"/>
            </w:pPr>
            <w:r w:rsidRPr="00816070">
              <w:t>Six Ministres du sacrifice, portant des haches, dansants.</w:t>
            </w:r>
          </w:p>
        </w:tc>
        <w:tc>
          <w:tcPr>
            <w:tcW w:w="5173" w:type="dxa"/>
          </w:tcPr>
          <w:p w:rsidR="007A0532" w:rsidRPr="00816070" w:rsidRDefault="007A0532" w:rsidP="00C83932">
            <w:pPr>
              <w:pStyle w:val="Contenudetableau"/>
            </w:pPr>
            <w:r w:rsidRPr="00816070">
              <w:t>Quatre Femmes armées à la grecque.</w:t>
            </w:r>
          </w:p>
        </w:tc>
      </w:tr>
      <w:tr w:rsidR="007A0532" w:rsidRPr="00816070" w:rsidTr="004C0792">
        <w:tc>
          <w:tcPr>
            <w:tcW w:w="5172" w:type="dxa"/>
          </w:tcPr>
          <w:p w:rsidR="007A0532" w:rsidRPr="00816070" w:rsidRDefault="007A0532" w:rsidP="00C83932">
            <w:pPr>
              <w:pStyle w:val="Contenudetableau"/>
            </w:pPr>
            <w:r>
              <w:t>Chœur de peuples</w:t>
            </w:r>
            <w:r w:rsidRPr="00816070">
              <w:rPr>
                <w:smallCaps/>
              </w:rPr>
              <w:t>.</w:t>
            </w:r>
          </w:p>
        </w:tc>
        <w:tc>
          <w:tcPr>
            <w:tcW w:w="5173" w:type="dxa"/>
          </w:tcPr>
          <w:p w:rsidR="007A0532" w:rsidRPr="00816070" w:rsidRDefault="007A0532" w:rsidP="00C83932">
            <w:pPr>
              <w:pStyle w:val="Contenudetableau"/>
            </w:pPr>
            <w:r>
              <w:t>Un Héraut</w:t>
            </w:r>
            <w:r w:rsidRPr="00816070">
              <w:rPr>
                <w:smallCaps/>
              </w:rPr>
              <w:t>.</w:t>
            </w:r>
          </w:p>
        </w:tc>
      </w:tr>
      <w:tr w:rsidR="007A0532" w:rsidRPr="00816070" w:rsidTr="004C0792">
        <w:tc>
          <w:tcPr>
            <w:tcW w:w="5172" w:type="dxa"/>
          </w:tcPr>
          <w:p w:rsidR="007A0532" w:rsidRPr="00816070" w:rsidRDefault="007A0532" w:rsidP="00C83932">
            <w:pPr>
              <w:pStyle w:val="Contenudetableau"/>
            </w:pPr>
            <w:r>
              <w:t>Six voltigeurs</w:t>
            </w:r>
            <w:r w:rsidRPr="00816070">
              <w:rPr>
                <w:smallCaps/>
              </w:rPr>
              <w:t xml:space="preserve">, </w:t>
            </w:r>
            <w:r w:rsidRPr="00816070">
              <w:t>sautant sur des chevaux de bois.</w:t>
            </w:r>
          </w:p>
        </w:tc>
        <w:tc>
          <w:tcPr>
            <w:tcW w:w="5173" w:type="dxa"/>
          </w:tcPr>
          <w:p w:rsidR="007A0532" w:rsidRPr="00816070" w:rsidRDefault="007A0532" w:rsidP="00C83932">
            <w:pPr>
              <w:pStyle w:val="Contenudetableau"/>
            </w:pPr>
            <w:r>
              <w:t>Six Trompettes</w:t>
            </w:r>
            <w:r w:rsidRPr="00816070">
              <w:rPr>
                <w:smallCaps/>
              </w:rPr>
              <w:t>.</w:t>
            </w:r>
          </w:p>
        </w:tc>
      </w:tr>
      <w:tr w:rsidR="007A0532" w:rsidRPr="00816070" w:rsidTr="004C0792">
        <w:tc>
          <w:tcPr>
            <w:tcW w:w="5172" w:type="dxa"/>
          </w:tcPr>
          <w:p w:rsidR="007A0532" w:rsidRPr="00816070" w:rsidRDefault="007A0532" w:rsidP="00C83932">
            <w:pPr>
              <w:pStyle w:val="Contenudetableau"/>
            </w:pPr>
            <w:r>
              <w:t>Quatre conducteurs d’esclaves</w:t>
            </w:r>
            <w:r w:rsidRPr="00816070">
              <w:rPr>
                <w:smallCaps/>
              </w:rPr>
              <w:t xml:space="preserve"> </w:t>
            </w:r>
            <w:r w:rsidRPr="00816070">
              <w:t>dansants.</w:t>
            </w:r>
          </w:p>
        </w:tc>
        <w:tc>
          <w:tcPr>
            <w:tcW w:w="5173" w:type="dxa"/>
          </w:tcPr>
          <w:p w:rsidR="007A0532" w:rsidRPr="00816070" w:rsidRDefault="007A0532" w:rsidP="00C83932">
            <w:pPr>
              <w:pStyle w:val="Contenudetableau"/>
            </w:pPr>
            <w:r>
              <w:t>Un Timbalier</w:t>
            </w:r>
            <w:r w:rsidRPr="00816070">
              <w:rPr>
                <w:smallCaps/>
              </w:rPr>
              <w:t>.</w:t>
            </w:r>
          </w:p>
        </w:tc>
      </w:tr>
      <w:tr w:rsidR="007A0532" w:rsidRPr="00816070" w:rsidTr="004C0792">
        <w:tc>
          <w:tcPr>
            <w:tcW w:w="5172" w:type="dxa"/>
          </w:tcPr>
          <w:p w:rsidR="007A0532" w:rsidRPr="00816070" w:rsidRDefault="007A0532" w:rsidP="00C83932">
            <w:pPr>
              <w:pStyle w:val="Contenudetableau"/>
              <w:rPr>
                <w:smallCaps/>
              </w:rPr>
            </w:pPr>
          </w:p>
        </w:tc>
        <w:tc>
          <w:tcPr>
            <w:tcW w:w="5173" w:type="dxa"/>
          </w:tcPr>
          <w:p w:rsidR="007A0532" w:rsidRPr="00816070" w:rsidRDefault="007A0532" w:rsidP="00C83932">
            <w:pPr>
              <w:pStyle w:val="Contenudetableau"/>
            </w:pPr>
            <w:r>
              <w:t>Apollon</w:t>
            </w:r>
            <w:r w:rsidRPr="00816070">
              <w:rPr>
                <w:smallCaps/>
              </w:rPr>
              <w:t>.</w:t>
            </w:r>
          </w:p>
        </w:tc>
      </w:tr>
      <w:tr w:rsidR="007A0532" w:rsidRPr="00816070" w:rsidTr="004C0792">
        <w:tc>
          <w:tcPr>
            <w:tcW w:w="5172" w:type="dxa"/>
          </w:tcPr>
          <w:p w:rsidR="007A0532" w:rsidRPr="00816070" w:rsidRDefault="007A0532" w:rsidP="00EE0DB5">
            <w:pPr>
              <w:pStyle w:val="Corpsdetexte"/>
              <w:rPr>
                <w:smallCaps/>
                <w:sz w:val="24"/>
                <w:szCs w:val="24"/>
              </w:rPr>
            </w:pPr>
          </w:p>
        </w:tc>
        <w:tc>
          <w:tcPr>
            <w:tcW w:w="5173" w:type="dxa"/>
          </w:tcPr>
          <w:p w:rsidR="007A0532" w:rsidRPr="00816070" w:rsidRDefault="007A0532" w:rsidP="00C83932">
            <w:pPr>
              <w:pStyle w:val="Contenudetableau"/>
            </w:pPr>
            <w:r w:rsidRPr="00816070">
              <w:t>Suivants d’Apollon dansants.</w:t>
            </w:r>
          </w:p>
        </w:tc>
      </w:tr>
    </w:tbl>
    <w:p w:rsidR="007A0532" w:rsidRPr="00816070" w:rsidRDefault="007A0532" w:rsidP="009039A2">
      <w:pPr>
        <w:pStyle w:val="Corpsdetexte"/>
        <w:spacing w:after="0"/>
        <w:rPr>
          <w:rFonts w:cs="Times New Roman"/>
          <w:i/>
        </w:rPr>
      </w:pPr>
      <w:r w:rsidRPr="00816070">
        <w:rPr>
          <w:rFonts w:cs="Times New Roman"/>
          <w:i/>
        </w:rPr>
        <w:t>La scène est en Thessalie, dans la vallée de Tempé</w:t>
      </w:r>
      <w:r w:rsidRPr="00476087">
        <w:rPr>
          <w:rFonts w:cs="Times New Roman"/>
        </w:rPr>
        <w:t>.</w:t>
      </w:r>
    </w:p>
  </w:footnote>
  <w:footnote w:id="28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Il paraît venir de la bibliothèque d’un membre de la famille de Ruolz : il porte deux fois la signature </w:t>
      </w:r>
      <w:r w:rsidRPr="00816070">
        <w:rPr>
          <w:rFonts w:ascii="Times New Roman" w:hAnsi="Times New Roman" w:cs="Times New Roman"/>
          <w:i/>
          <w:sz w:val="24"/>
          <w:szCs w:val="24"/>
        </w:rPr>
        <w:t>Sabot de Ruolz</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précédée d’initiales qui sont probablement celles des prénoms de Jeanne-Marie Sabot de </w:t>
      </w:r>
      <w:proofErr w:type="spellStart"/>
      <w:r w:rsidRPr="00816070">
        <w:rPr>
          <w:rFonts w:ascii="Times New Roman" w:hAnsi="Times New Roman" w:cs="Times New Roman"/>
          <w:sz w:val="24"/>
          <w:szCs w:val="24"/>
        </w:rPr>
        <w:t>Sugny</w:t>
      </w:r>
      <w:proofErr w:type="spellEnd"/>
      <w:r w:rsidRPr="00816070">
        <w:rPr>
          <w:rFonts w:ascii="Times New Roman" w:hAnsi="Times New Roman" w:cs="Times New Roman"/>
          <w:sz w:val="24"/>
          <w:szCs w:val="24"/>
        </w:rPr>
        <w:t xml:space="preserve">, mariée en 1700 à Jean-Pierre-Marie de Ruolz, futur acquéreur d’une charge de conseiller en la cour des Monnaies de Lyon. Il contient, outre </w:t>
      </w:r>
      <w:r w:rsidRPr="00816070">
        <w:rPr>
          <w:rFonts w:ascii="Times New Roman" w:hAnsi="Times New Roman" w:cs="Times New Roman"/>
          <w:i/>
          <w:sz w:val="24"/>
          <w:szCs w:val="24"/>
        </w:rPr>
        <w:t>le Divertissement royal</w:t>
      </w:r>
      <w:r w:rsidRPr="00816070">
        <w:rPr>
          <w:rFonts w:ascii="Times New Roman" w:hAnsi="Times New Roman" w:cs="Times New Roman"/>
          <w:sz w:val="24"/>
          <w:szCs w:val="24"/>
        </w:rPr>
        <w:t xml:space="preserve"> (1670), une copie des </w:t>
      </w:r>
      <w:r w:rsidRPr="00816070">
        <w:rPr>
          <w:rFonts w:ascii="Times New Roman" w:hAnsi="Times New Roman" w:cs="Times New Roman"/>
          <w:i/>
          <w:sz w:val="24"/>
          <w:szCs w:val="24"/>
        </w:rPr>
        <w:t>Fêtes de l’Amour et de Bacchus</w:t>
      </w:r>
      <w:r w:rsidRPr="00816070">
        <w:rPr>
          <w:rFonts w:ascii="Times New Roman" w:hAnsi="Times New Roman" w:cs="Times New Roman"/>
          <w:sz w:val="24"/>
          <w:szCs w:val="24"/>
        </w:rPr>
        <w:t xml:space="preserve"> (1672), et une du </w:t>
      </w:r>
      <w:r w:rsidRPr="00816070">
        <w:rPr>
          <w:rFonts w:ascii="Times New Roman" w:hAnsi="Times New Roman" w:cs="Times New Roman"/>
          <w:i/>
          <w:sz w:val="24"/>
          <w:szCs w:val="24"/>
        </w:rPr>
        <w:t>Carnaval</w:t>
      </w:r>
      <w:r w:rsidRPr="00816070">
        <w:rPr>
          <w:rFonts w:ascii="Times New Roman" w:hAnsi="Times New Roman" w:cs="Times New Roman"/>
          <w:sz w:val="24"/>
          <w:szCs w:val="24"/>
        </w:rPr>
        <w:t xml:space="preserve"> (1675).</w:t>
      </w:r>
    </w:p>
  </w:footnote>
  <w:footnote w:id="28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Les Fêtes de l’Amour et de Bacchus</w:t>
      </w:r>
      <w:r w:rsidRPr="00816070">
        <w:rPr>
          <w:rFonts w:ascii="Times New Roman" w:hAnsi="Times New Roman" w:cs="Times New Roman"/>
          <w:sz w:val="24"/>
          <w:szCs w:val="24"/>
        </w:rPr>
        <w:t xml:space="preserve"> ont déjà été mentionnées au tome VI, p. 599. Lulli forma de ses propres œuvres cette espèce de pastiche ; mais, ainsi que trois ans plus tard dans </w:t>
      </w:r>
      <w:r w:rsidRPr="00990E24">
        <w:rPr>
          <w:rFonts w:ascii="Times New Roman" w:hAnsi="Times New Roman" w:cs="Times New Roman"/>
          <w:sz w:val="24"/>
          <w:szCs w:val="24"/>
        </w:rPr>
        <w:t>sa</w:t>
      </w:r>
      <w:r w:rsidRPr="00816070">
        <w:rPr>
          <w:rFonts w:ascii="Times New Roman" w:hAnsi="Times New Roman" w:cs="Times New Roman"/>
          <w:b/>
          <w:sz w:val="24"/>
          <w:szCs w:val="24"/>
        </w:rPr>
        <w:t xml:space="preserve"> </w:t>
      </w:r>
      <w:r w:rsidRPr="00816070">
        <w:rPr>
          <w:rFonts w:ascii="Times New Roman" w:hAnsi="Times New Roman" w:cs="Times New Roman"/>
          <w:sz w:val="24"/>
          <w:szCs w:val="24"/>
        </w:rPr>
        <w:t xml:space="preserve">mascarade du </w:t>
      </w:r>
      <w:r w:rsidRPr="00816070">
        <w:rPr>
          <w:rFonts w:ascii="Times New Roman" w:hAnsi="Times New Roman" w:cs="Times New Roman"/>
          <w:i/>
          <w:sz w:val="24"/>
          <w:szCs w:val="24"/>
        </w:rPr>
        <w:t>Carnaval</w:t>
      </w:r>
      <w:r w:rsidRPr="00816070">
        <w:rPr>
          <w:rFonts w:ascii="Times New Roman" w:hAnsi="Times New Roman" w:cs="Times New Roman"/>
          <w:sz w:val="24"/>
          <w:szCs w:val="24"/>
        </w:rPr>
        <w:t xml:space="preserve"> </w:t>
      </w:r>
      <w:r w:rsidRPr="00816070">
        <w:rPr>
          <w:rFonts w:ascii="Times New Roman" w:hAnsi="Times New Roman" w:cs="Times New Roman"/>
          <w:b/>
          <w:sz w:val="24"/>
          <w:szCs w:val="24"/>
        </w:rPr>
        <w:t>(</w:t>
      </w:r>
      <w:r w:rsidRPr="00BE6788">
        <w:rPr>
          <w:rFonts w:ascii="Times New Roman" w:hAnsi="Times New Roman" w:cs="Times New Roman"/>
          <w:sz w:val="24"/>
          <w:szCs w:val="24"/>
        </w:rPr>
        <w:t>voyez</w:t>
      </w:r>
      <w:r w:rsidRPr="00816070">
        <w:rPr>
          <w:rFonts w:ascii="Times New Roman" w:hAnsi="Times New Roman" w:cs="Times New Roman"/>
          <w:b/>
          <w:sz w:val="24"/>
          <w:szCs w:val="24"/>
        </w:rPr>
        <w:t xml:space="preserve"> c</w:t>
      </w:r>
      <w:r w:rsidRPr="00816070">
        <w:rPr>
          <w:rFonts w:ascii="Times New Roman" w:hAnsi="Times New Roman" w:cs="Times New Roman"/>
          <w:sz w:val="24"/>
          <w:szCs w:val="24"/>
        </w:rPr>
        <w:t xml:space="preserve">i-dessus, p. 344, note 1), il y fit entrer en grand nombre, les mêlant et accommodant à d’autres compositions anciennes ou nouvelles, des morceaux, des intermèdes entiers déjà applaudis à la cour dans les divertissements imaginés et versifiés par Molière. </w:t>
      </w:r>
      <w:r w:rsidRPr="00990E24">
        <w:rPr>
          <w:rFonts w:ascii="Times New Roman" w:hAnsi="Times New Roman" w:cs="Times New Roman"/>
          <w:sz w:val="24"/>
          <w:szCs w:val="24"/>
        </w:rPr>
        <w:t>Les</w:t>
      </w:r>
      <w:r w:rsidRPr="00816070">
        <w:rPr>
          <w:rFonts w:ascii="Times New Roman" w:hAnsi="Times New Roman" w:cs="Times New Roman"/>
          <w:b/>
          <w:sz w:val="24"/>
          <w:szCs w:val="24"/>
        </w:rPr>
        <w:t xml:space="preserve"> </w:t>
      </w:r>
      <w:r w:rsidRPr="00816070">
        <w:rPr>
          <w:rFonts w:ascii="Times New Roman" w:hAnsi="Times New Roman" w:cs="Times New Roman"/>
          <w:sz w:val="24"/>
          <w:szCs w:val="24"/>
        </w:rPr>
        <w:t xml:space="preserve">scènes ainsi transportées, avec les paroles de notre poète, dans la pastorale des </w:t>
      </w:r>
      <w:r w:rsidRPr="00816070">
        <w:rPr>
          <w:rFonts w:ascii="Times New Roman" w:hAnsi="Times New Roman" w:cs="Times New Roman"/>
          <w:i/>
          <w:sz w:val="24"/>
          <w:szCs w:val="24"/>
        </w:rPr>
        <w:t>Fêtes de l’Amour et de Bacchus</w:t>
      </w:r>
      <w:r w:rsidRPr="00816070">
        <w:rPr>
          <w:rFonts w:ascii="Times New Roman" w:hAnsi="Times New Roman" w:cs="Times New Roman"/>
          <w:sz w:val="24"/>
          <w:szCs w:val="24"/>
        </w:rPr>
        <w:t xml:space="preserve"> sont les suivantes. Au début, dans un premier prologue, que précède l’Ouverture même mise au-devant du </w:t>
      </w:r>
      <w:r w:rsidRPr="00816070">
        <w:rPr>
          <w:rFonts w:ascii="Times New Roman" w:hAnsi="Times New Roman" w:cs="Times New Roman"/>
          <w:i/>
          <w:sz w:val="24"/>
          <w:szCs w:val="24"/>
        </w:rPr>
        <w:t>Bourgeois gentilhomme</w:t>
      </w:r>
      <w:r w:rsidRPr="007A0532">
        <w:rPr>
          <w:rFonts w:ascii="Times New Roman" w:hAnsi="Times New Roman" w:cs="Times New Roman"/>
          <w:sz w:val="24"/>
          <w:szCs w:val="24"/>
        </w:rPr>
        <w:t> :</w:t>
      </w:r>
      <w:r w:rsidRPr="00816070">
        <w:rPr>
          <w:rFonts w:ascii="Times New Roman" w:hAnsi="Times New Roman" w:cs="Times New Roman"/>
          <w:sz w:val="24"/>
          <w:szCs w:val="24"/>
        </w:rPr>
        <w:t xml:space="preserve"> la Distribution des livres qui forme la première et la seconde entrée du Ballet des nations ou divertissement final du </w:t>
      </w:r>
      <w:r w:rsidRPr="00816070">
        <w:rPr>
          <w:rFonts w:ascii="Times New Roman" w:hAnsi="Times New Roman" w:cs="Times New Roman"/>
          <w:i/>
          <w:sz w:val="24"/>
          <w:szCs w:val="24"/>
        </w:rPr>
        <w:t>Bourgeois gentilhomme</w:t>
      </w:r>
      <w:r w:rsidRPr="00816070">
        <w:rPr>
          <w:rFonts w:ascii="Times New Roman" w:hAnsi="Times New Roman" w:cs="Times New Roman"/>
          <w:sz w:val="24"/>
          <w:szCs w:val="24"/>
        </w:rPr>
        <w:t>. —</w:t>
      </w:r>
      <w:r w:rsidRPr="00816070">
        <w:rPr>
          <w:rFonts w:ascii="Times New Roman" w:hAnsi="Times New Roman" w:cs="Times New Roman"/>
          <w:i/>
          <w:sz w:val="24"/>
          <w:szCs w:val="24"/>
        </w:rPr>
        <w:t> </w:t>
      </w:r>
      <w:proofErr w:type="gramStart"/>
      <w:r w:rsidRPr="00816070">
        <w:rPr>
          <w:rFonts w:ascii="Times New Roman" w:hAnsi="Times New Roman" w:cs="Times New Roman"/>
          <w:sz w:val="24"/>
          <w:szCs w:val="24"/>
        </w:rPr>
        <w:t>Au I</w:t>
      </w:r>
      <w:r>
        <w:rPr>
          <w:rFonts w:ascii="Times New Roman" w:hAnsi="Times New Roman" w:cs="Times New Roman"/>
          <w:sz w:val="24"/>
          <w:szCs w:val="24"/>
          <w:vertAlign w:val="superscript"/>
        </w:rPr>
        <w:t>er</w:t>
      </w:r>
      <w:proofErr w:type="gramEnd"/>
      <w:r w:rsidRPr="00816070">
        <w:rPr>
          <w:rFonts w:ascii="Times New Roman" w:hAnsi="Times New Roman" w:cs="Times New Roman"/>
          <w:sz w:val="24"/>
          <w:szCs w:val="24"/>
        </w:rPr>
        <w:t xml:space="preserve"> a</w:t>
      </w:r>
      <w:r>
        <w:rPr>
          <w:rFonts w:ascii="Times New Roman" w:hAnsi="Times New Roman" w:cs="Times New Roman"/>
          <w:sz w:val="24"/>
          <w:szCs w:val="24"/>
        </w:rPr>
        <w:t>cte, les scènes I à V</w:t>
      </w:r>
      <w:r w:rsidRPr="00816070">
        <w:rPr>
          <w:rFonts w:ascii="Times New Roman" w:hAnsi="Times New Roman" w:cs="Times New Roman"/>
          <w:sz w:val="24"/>
          <w:szCs w:val="24"/>
        </w:rPr>
        <w:t xml:space="preserve"> (avec une scène nouvelle intercalée entre la </w:t>
      </w:r>
      <w:proofErr w:type="spellStart"/>
      <w:r w:rsidRPr="00816070">
        <w:rPr>
          <w:rFonts w:ascii="Times New Roman" w:hAnsi="Times New Roman" w:cs="Times New Roman"/>
          <w:sz w:val="24"/>
          <w:szCs w:val="24"/>
        </w:rPr>
        <w:t>II</w:t>
      </w:r>
      <w:r w:rsidRPr="00BE6788">
        <w:rPr>
          <w:rFonts w:ascii="Times New Roman" w:hAnsi="Times New Roman" w:cs="Times New Roman"/>
          <w:sz w:val="24"/>
          <w:szCs w:val="24"/>
          <w:vertAlign w:val="superscript"/>
        </w:rPr>
        <w:t>de</w:t>
      </w:r>
      <w:proofErr w:type="spellEnd"/>
      <w:r w:rsidRPr="00816070">
        <w:rPr>
          <w:rFonts w:ascii="Times New Roman" w:hAnsi="Times New Roman" w:cs="Times New Roman"/>
          <w:sz w:val="24"/>
          <w:szCs w:val="24"/>
        </w:rPr>
        <w:t xml:space="preserve"> et la III</w:t>
      </w:r>
      <w:r>
        <w:rPr>
          <w:rFonts w:ascii="Times New Roman" w:hAnsi="Times New Roman" w:cs="Times New Roman"/>
          <w:sz w:val="24"/>
          <w:szCs w:val="24"/>
          <w:vertAlign w:val="superscript"/>
        </w:rPr>
        <w:t>e</w:t>
      </w:r>
      <w:r w:rsidRPr="00816070">
        <w:rPr>
          <w:rFonts w:ascii="Times New Roman" w:hAnsi="Times New Roman" w:cs="Times New Roman"/>
          <w:sz w:val="24"/>
          <w:szCs w:val="24"/>
        </w:rPr>
        <w:t>) de la Pastorale qui fait la plus grande partie du III</w:t>
      </w:r>
      <w:r w:rsidRPr="00BE6788">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intermède des </w:t>
      </w:r>
      <w:r w:rsidRPr="00816070">
        <w:rPr>
          <w:rFonts w:ascii="Times New Roman" w:hAnsi="Times New Roman" w:cs="Times New Roman"/>
          <w:i/>
          <w:sz w:val="24"/>
          <w:szCs w:val="24"/>
        </w:rPr>
        <w:t>Amants magnifiques</w:t>
      </w:r>
      <w:r w:rsidRPr="00816070">
        <w:rPr>
          <w:rFonts w:ascii="Times New Roman" w:hAnsi="Times New Roman" w:cs="Times New Roman"/>
          <w:sz w:val="24"/>
          <w:szCs w:val="24"/>
        </w:rPr>
        <w:t>. —</w:t>
      </w:r>
      <w:r w:rsidRPr="00816070">
        <w:rPr>
          <w:rFonts w:ascii="Times New Roman" w:hAnsi="Times New Roman" w:cs="Times New Roman"/>
          <w:i/>
          <w:sz w:val="24"/>
          <w:szCs w:val="24"/>
        </w:rPr>
        <w:t> </w:t>
      </w:r>
      <w:r w:rsidRPr="00816070">
        <w:rPr>
          <w:rFonts w:ascii="Times New Roman" w:hAnsi="Times New Roman" w:cs="Times New Roman"/>
          <w:sz w:val="24"/>
          <w:szCs w:val="24"/>
        </w:rPr>
        <w:t>A l’acte II, 1</w:t>
      </w:r>
      <w:r>
        <w:rPr>
          <w:rFonts w:ascii="Times New Roman" w:hAnsi="Times New Roman" w:cs="Times New Roman"/>
          <w:sz w:val="24"/>
          <w:szCs w:val="24"/>
        </w:rPr>
        <w:t>°</w:t>
      </w:r>
      <w:r w:rsidRPr="00816070">
        <w:rPr>
          <w:rFonts w:ascii="Times New Roman" w:hAnsi="Times New Roman" w:cs="Times New Roman"/>
          <w:sz w:val="24"/>
          <w:szCs w:val="24"/>
        </w:rPr>
        <w:t xml:space="preserve"> la scène II de la </w:t>
      </w:r>
      <w:r w:rsidRPr="00816070">
        <w:rPr>
          <w:rFonts w:ascii="Times New Roman" w:hAnsi="Times New Roman" w:cs="Times New Roman"/>
          <w:i/>
          <w:sz w:val="24"/>
          <w:szCs w:val="24"/>
        </w:rPr>
        <w:t>Pastorale comique </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2</w:t>
      </w:r>
      <w:r>
        <w:rPr>
          <w:rFonts w:ascii="Times New Roman" w:hAnsi="Times New Roman" w:cs="Times New Roman"/>
          <w:sz w:val="24"/>
          <w:szCs w:val="24"/>
        </w:rPr>
        <w:t>°</w:t>
      </w:r>
      <w:r w:rsidRPr="00816070">
        <w:rPr>
          <w:rFonts w:ascii="Times New Roman" w:hAnsi="Times New Roman" w:cs="Times New Roman"/>
          <w:sz w:val="24"/>
          <w:szCs w:val="24"/>
        </w:rPr>
        <w:t xml:space="preserve"> le </w:t>
      </w:r>
      <w:r w:rsidRPr="00816070">
        <w:rPr>
          <w:rFonts w:ascii="Times New Roman" w:hAnsi="Times New Roman" w:cs="Times New Roman"/>
          <w:i/>
          <w:sz w:val="24"/>
          <w:szCs w:val="24"/>
        </w:rPr>
        <w:t>Dépit amoureux</w:t>
      </w:r>
      <w:r w:rsidRPr="00816070">
        <w:rPr>
          <w:rFonts w:ascii="Times New Roman" w:hAnsi="Times New Roman" w:cs="Times New Roman"/>
          <w:sz w:val="24"/>
          <w:szCs w:val="24"/>
        </w:rPr>
        <w:t xml:space="preserve"> et le chœur qui suit ce dialogue vers la fin du III</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intermède des </w:t>
      </w:r>
      <w:r w:rsidRPr="00816070">
        <w:rPr>
          <w:rFonts w:ascii="Times New Roman" w:hAnsi="Times New Roman" w:cs="Times New Roman"/>
          <w:i/>
          <w:sz w:val="24"/>
          <w:szCs w:val="24"/>
        </w:rPr>
        <w:t>Amants magnifiques</w:t>
      </w:r>
      <w:r w:rsidRPr="00816070">
        <w:rPr>
          <w:rFonts w:ascii="Times New Roman" w:hAnsi="Times New Roman" w:cs="Times New Roman"/>
          <w:sz w:val="24"/>
          <w:szCs w:val="24"/>
        </w:rPr>
        <w:t>. —</w:t>
      </w:r>
      <w:r w:rsidRPr="00816070">
        <w:rPr>
          <w:rFonts w:ascii="Times New Roman" w:hAnsi="Times New Roman" w:cs="Times New Roman"/>
          <w:i/>
          <w:sz w:val="24"/>
          <w:szCs w:val="24"/>
        </w:rPr>
        <w:t> </w:t>
      </w:r>
      <w:r w:rsidRPr="00816070">
        <w:rPr>
          <w:rFonts w:ascii="Times New Roman" w:hAnsi="Times New Roman" w:cs="Times New Roman"/>
          <w:sz w:val="24"/>
          <w:szCs w:val="24"/>
        </w:rPr>
        <w:t>Au III</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et dernier acte, le III</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intermède ou acte final du </w:t>
      </w:r>
      <w:r w:rsidRPr="00816070">
        <w:rPr>
          <w:rFonts w:ascii="Times New Roman" w:hAnsi="Times New Roman" w:cs="Times New Roman"/>
          <w:i/>
          <w:sz w:val="24"/>
          <w:szCs w:val="24"/>
        </w:rPr>
        <w:t>Grand divertissement royal</w:t>
      </w:r>
      <w:r w:rsidRPr="00816070">
        <w:rPr>
          <w:rFonts w:ascii="Times New Roman" w:hAnsi="Times New Roman" w:cs="Times New Roman"/>
          <w:sz w:val="24"/>
          <w:szCs w:val="24"/>
        </w:rPr>
        <w:t xml:space="preserve"> où, </w:t>
      </w:r>
      <w:proofErr w:type="spellStart"/>
      <w:r w:rsidRPr="00816070">
        <w:rPr>
          <w:rFonts w:ascii="Times New Roman" w:hAnsi="Times New Roman" w:cs="Times New Roman"/>
          <w:sz w:val="24"/>
          <w:szCs w:val="24"/>
        </w:rPr>
        <w:t>dés</w:t>
      </w:r>
      <w:proofErr w:type="spellEnd"/>
      <w:r w:rsidRPr="00816070">
        <w:rPr>
          <w:rFonts w:ascii="Times New Roman" w:hAnsi="Times New Roman" w:cs="Times New Roman"/>
          <w:sz w:val="24"/>
          <w:szCs w:val="24"/>
        </w:rPr>
        <w:t xml:space="preserve"> 1668, sur le théâtre de la cour, fut encadrée la comédie de </w:t>
      </w:r>
      <w:r w:rsidRPr="00816070">
        <w:rPr>
          <w:rFonts w:ascii="Times New Roman" w:hAnsi="Times New Roman" w:cs="Times New Roman"/>
          <w:i/>
          <w:sz w:val="24"/>
          <w:szCs w:val="24"/>
        </w:rPr>
        <w:t>George Dandin</w:t>
      </w:r>
      <w:r w:rsidRPr="00816070">
        <w:rPr>
          <w:rFonts w:ascii="Times New Roman" w:hAnsi="Times New Roman" w:cs="Times New Roman"/>
          <w:sz w:val="24"/>
          <w:szCs w:val="24"/>
        </w:rPr>
        <w:t>. —</w:t>
      </w:r>
      <w:r w:rsidRPr="00816070">
        <w:rPr>
          <w:rFonts w:ascii="Times New Roman" w:hAnsi="Times New Roman" w:cs="Times New Roman"/>
          <w:i/>
          <w:sz w:val="24"/>
          <w:szCs w:val="24"/>
        </w:rPr>
        <w:t> </w:t>
      </w:r>
      <w:r w:rsidRPr="00816070">
        <w:rPr>
          <w:rFonts w:ascii="Times New Roman" w:hAnsi="Times New Roman" w:cs="Times New Roman"/>
          <w:sz w:val="24"/>
          <w:szCs w:val="24"/>
        </w:rPr>
        <w:t xml:space="preserve">C’est en tête du livret publié pour les représentations de ce premier opéra des </w:t>
      </w:r>
      <w:r w:rsidRPr="00816070">
        <w:rPr>
          <w:rFonts w:ascii="Times New Roman" w:hAnsi="Times New Roman" w:cs="Times New Roman"/>
          <w:i/>
          <w:sz w:val="24"/>
          <w:szCs w:val="24"/>
        </w:rPr>
        <w:t>Fêtes de l’Amour et de Bacchus</w:t>
      </w:r>
      <w:r w:rsidRPr="00816070">
        <w:rPr>
          <w:rFonts w:ascii="Times New Roman" w:hAnsi="Times New Roman" w:cs="Times New Roman"/>
          <w:sz w:val="24"/>
          <w:szCs w:val="24"/>
        </w:rPr>
        <w:t xml:space="preserve"> qu’a été imprimé le privilège (daté du 20 septembre 1672) qui assurait à Lulli la propriété, non-seulement de sa musique, mais encore des paroles sur lesquelles il l’avait composée : voyez dans </w:t>
      </w:r>
      <w:r w:rsidRPr="00816070">
        <w:rPr>
          <w:rFonts w:ascii="Times New Roman" w:hAnsi="Times New Roman" w:cs="Times New Roman"/>
          <w:i/>
          <w:sz w:val="24"/>
          <w:szCs w:val="24"/>
        </w:rPr>
        <w:t>le Théâtre français sous Louis XIV</w:t>
      </w:r>
      <w:r w:rsidRPr="001345D0">
        <w:rPr>
          <w:rFonts w:ascii="Times New Roman" w:hAnsi="Times New Roman" w:cs="Times New Roman"/>
          <w:sz w:val="24"/>
          <w:szCs w:val="24"/>
        </w:rPr>
        <w:t>,</w:t>
      </w:r>
      <w:r>
        <w:rPr>
          <w:rFonts w:ascii="Times New Roman" w:hAnsi="Times New Roman" w:cs="Times New Roman"/>
          <w:sz w:val="24"/>
          <w:szCs w:val="24"/>
        </w:rPr>
        <w:t xml:space="preserve"> de M. Despois, le chapitre III</w:t>
      </w:r>
      <w:r w:rsidRPr="00816070">
        <w:rPr>
          <w:rFonts w:ascii="Times New Roman" w:hAnsi="Times New Roman" w:cs="Times New Roman"/>
          <w:sz w:val="24"/>
          <w:szCs w:val="24"/>
        </w:rPr>
        <w:t xml:space="preserve"> du livre V, particulièrement page 327.</w:t>
      </w:r>
    </w:p>
  </w:footnote>
  <w:footnote w:id="28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Cet air charmant a été rappelé au public par Lulli dans une des scènes du </w:t>
      </w:r>
      <w:r w:rsidRPr="00816070">
        <w:rPr>
          <w:rFonts w:ascii="Times New Roman" w:hAnsi="Times New Roman" w:cs="Times New Roman"/>
          <w:i/>
          <w:sz w:val="24"/>
          <w:szCs w:val="24"/>
        </w:rPr>
        <w:t>Bourgeois gentilhomme</w:t>
      </w:r>
      <w:r w:rsidRPr="00816070">
        <w:rPr>
          <w:rFonts w:ascii="Times New Roman" w:hAnsi="Times New Roman" w:cs="Times New Roman"/>
          <w:sz w:val="24"/>
          <w:szCs w:val="24"/>
        </w:rPr>
        <w:t>.</w:t>
      </w:r>
    </w:p>
  </w:footnote>
  <w:footnote w:id="28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Au tome VI (unique) d’un Recueil de ballets de Lulli qui est aussi au Conservatoire.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87A22"/>
    <w:rsid w:val="00004F20"/>
    <w:rsid w:val="00017AFE"/>
    <w:rsid w:val="00020B0B"/>
    <w:rsid w:val="00032070"/>
    <w:rsid w:val="000322CA"/>
    <w:rsid w:val="000370B2"/>
    <w:rsid w:val="000374CB"/>
    <w:rsid w:val="000578B3"/>
    <w:rsid w:val="0006076F"/>
    <w:rsid w:val="0007635B"/>
    <w:rsid w:val="0008324E"/>
    <w:rsid w:val="000A4434"/>
    <w:rsid w:val="000A6C9D"/>
    <w:rsid w:val="000F2326"/>
    <w:rsid w:val="000F535D"/>
    <w:rsid w:val="001066DD"/>
    <w:rsid w:val="001345D0"/>
    <w:rsid w:val="001655B8"/>
    <w:rsid w:val="0018505A"/>
    <w:rsid w:val="00187B77"/>
    <w:rsid w:val="00192308"/>
    <w:rsid w:val="00194982"/>
    <w:rsid w:val="001A5536"/>
    <w:rsid w:val="001B526D"/>
    <w:rsid w:val="001C6E38"/>
    <w:rsid w:val="001D7CD4"/>
    <w:rsid w:val="001D7D6A"/>
    <w:rsid w:val="001E57C2"/>
    <w:rsid w:val="001E6E07"/>
    <w:rsid w:val="001F2B52"/>
    <w:rsid w:val="002107AE"/>
    <w:rsid w:val="0021475E"/>
    <w:rsid w:val="0021520F"/>
    <w:rsid w:val="00234B28"/>
    <w:rsid w:val="00247DEF"/>
    <w:rsid w:val="00263A0F"/>
    <w:rsid w:val="00276545"/>
    <w:rsid w:val="00287A22"/>
    <w:rsid w:val="002A3101"/>
    <w:rsid w:val="002B7C09"/>
    <w:rsid w:val="002C2E52"/>
    <w:rsid w:val="002C3070"/>
    <w:rsid w:val="002D7F74"/>
    <w:rsid w:val="002F65EF"/>
    <w:rsid w:val="0030000E"/>
    <w:rsid w:val="003174AB"/>
    <w:rsid w:val="0033056B"/>
    <w:rsid w:val="003338DA"/>
    <w:rsid w:val="00333E4E"/>
    <w:rsid w:val="00352627"/>
    <w:rsid w:val="00385478"/>
    <w:rsid w:val="00390EEC"/>
    <w:rsid w:val="00391FB6"/>
    <w:rsid w:val="003B3AA1"/>
    <w:rsid w:val="003B6CF6"/>
    <w:rsid w:val="003C56F6"/>
    <w:rsid w:val="003D1A71"/>
    <w:rsid w:val="003D2394"/>
    <w:rsid w:val="003E4DA8"/>
    <w:rsid w:val="003E5557"/>
    <w:rsid w:val="003E677C"/>
    <w:rsid w:val="003F04B5"/>
    <w:rsid w:val="003F78E6"/>
    <w:rsid w:val="004317A2"/>
    <w:rsid w:val="00432ABE"/>
    <w:rsid w:val="0044726F"/>
    <w:rsid w:val="0045312B"/>
    <w:rsid w:val="00476087"/>
    <w:rsid w:val="00481255"/>
    <w:rsid w:val="0049010F"/>
    <w:rsid w:val="004A73B0"/>
    <w:rsid w:val="004C0792"/>
    <w:rsid w:val="004C152F"/>
    <w:rsid w:val="004C6837"/>
    <w:rsid w:val="004E6A8A"/>
    <w:rsid w:val="004F52C4"/>
    <w:rsid w:val="004F5882"/>
    <w:rsid w:val="004F79FF"/>
    <w:rsid w:val="00502318"/>
    <w:rsid w:val="005221D5"/>
    <w:rsid w:val="0052335F"/>
    <w:rsid w:val="005535D3"/>
    <w:rsid w:val="00554602"/>
    <w:rsid w:val="00557587"/>
    <w:rsid w:val="0056570C"/>
    <w:rsid w:val="005A29C5"/>
    <w:rsid w:val="005A384F"/>
    <w:rsid w:val="005B3FED"/>
    <w:rsid w:val="005C2738"/>
    <w:rsid w:val="005E4839"/>
    <w:rsid w:val="005F5F9E"/>
    <w:rsid w:val="00610B71"/>
    <w:rsid w:val="00615503"/>
    <w:rsid w:val="0062186A"/>
    <w:rsid w:val="006222CE"/>
    <w:rsid w:val="006262DA"/>
    <w:rsid w:val="00647367"/>
    <w:rsid w:val="00652A13"/>
    <w:rsid w:val="00663BD3"/>
    <w:rsid w:val="00676198"/>
    <w:rsid w:val="006B0F4B"/>
    <w:rsid w:val="006D05B1"/>
    <w:rsid w:val="006E30AE"/>
    <w:rsid w:val="00701042"/>
    <w:rsid w:val="00716F97"/>
    <w:rsid w:val="00740C3C"/>
    <w:rsid w:val="00754CB0"/>
    <w:rsid w:val="00770C6C"/>
    <w:rsid w:val="0077267F"/>
    <w:rsid w:val="007A0532"/>
    <w:rsid w:val="00813324"/>
    <w:rsid w:val="00816070"/>
    <w:rsid w:val="00826DB3"/>
    <w:rsid w:val="008552F5"/>
    <w:rsid w:val="00862ED5"/>
    <w:rsid w:val="0088777D"/>
    <w:rsid w:val="00887DB9"/>
    <w:rsid w:val="00893FDA"/>
    <w:rsid w:val="00894BF4"/>
    <w:rsid w:val="009036C5"/>
    <w:rsid w:val="009039A2"/>
    <w:rsid w:val="00927323"/>
    <w:rsid w:val="00930291"/>
    <w:rsid w:val="00931D3B"/>
    <w:rsid w:val="009323D4"/>
    <w:rsid w:val="0094304C"/>
    <w:rsid w:val="00955816"/>
    <w:rsid w:val="00961243"/>
    <w:rsid w:val="00990E24"/>
    <w:rsid w:val="009A1D34"/>
    <w:rsid w:val="009B7683"/>
    <w:rsid w:val="009C2DCE"/>
    <w:rsid w:val="009C5B44"/>
    <w:rsid w:val="009D5C6B"/>
    <w:rsid w:val="00A13867"/>
    <w:rsid w:val="00A22776"/>
    <w:rsid w:val="00A313F9"/>
    <w:rsid w:val="00A476D6"/>
    <w:rsid w:val="00A6499A"/>
    <w:rsid w:val="00A913F8"/>
    <w:rsid w:val="00AA3674"/>
    <w:rsid w:val="00AB1148"/>
    <w:rsid w:val="00AD2117"/>
    <w:rsid w:val="00AD6E16"/>
    <w:rsid w:val="00AF7EF6"/>
    <w:rsid w:val="00B1340A"/>
    <w:rsid w:val="00B21E75"/>
    <w:rsid w:val="00B22C77"/>
    <w:rsid w:val="00B409FE"/>
    <w:rsid w:val="00B43271"/>
    <w:rsid w:val="00B77363"/>
    <w:rsid w:val="00B87708"/>
    <w:rsid w:val="00B963AB"/>
    <w:rsid w:val="00BA0395"/>
    <w:rsid w:val="00BA47C4"/>
    <w:rsid w:val="00BB60CE"/>
    <w:rsid w:val="00BD3C99"/>
    <w:rsid w:val="00BE612B"/>
    <w:rsid w:val="00BE6788"/>
    <w:rsid w:val="00BF39C5"/>
    <w:rsid w:val="00C01471"/>
    <w:rsid w:val="00C04AD4"/>
    <w:rsid w:val="00C07DC9"/>
    <w:rsid w:val="00C311A8"/>
    <w:rsid w:val="00C32499"/>
    <w:rsid w:val="00C330DE"/>
    <w:rsid w:val="00C42D7B"/>
    <w:rsid w:val="00C431B6"/>
    <w:rsid w:val="00C53582"/>
    <w:rsid w:val="00C83932"/>
    <w:rsid w:val="00CB6E8F"/>
    <w:rsid w:val="00CC2AF6"/>
    <w:rsid w:val="00CD6E15"/>
    <w:rsid w:val="00CF3B8C"/>
    <w:rsid w:val="00CF470D"/>
    <w:rsid w:val="00CF6E2B"/>
    <w:rsid w:val="00D15E40"/>
    <w:rsid w:val="00D35AF2"/>
    <w:rsid w:val="00D40AAE"/>
    <w:rsid w:val="00D44F74"/>
    <w:rsid w:val="00D67F9A"/>
    <w:rsid w:val="00D87AFD"/>
    <w:rsid w:val="00DA4CD5"/>
    <w:rsid w:val="00DC6306"/>
    <w:rsid w:val="00DC77A4"/>
    <w:rsid w:val="00DD70EE"/>
    <w:rsid w:val="00DF24FD"/>
    <w:rsid w:val="00E01864"/>
    <w:rsid w:val="00E318FF"/>
    <w:rsid w:val="00E323B9"/>
    <w:rsid w:val="00E569D0"/>
    <w:rsid w:val="00E77A66"/>
    <w:rsid w:val="00E80442"/>
    <w:rsid w:val="00E904C3"/>
    <w:rsid w:val="00EB42E4"/>
    <w:rsid w:val="00EE0DB5"/>
    <w:rsid w:val="00EE5A36"/>
    <w:rsid w:val="00EF40AC"/>
    <w:rsid w:val="00EF63A5"/>
    <w:rsid w:val="00F012B6"/>
    <w:rsid w:val="00F23578"/>
    <w:rsid w:val="00F2741E"/>
    <w:rsid w:val="00F36DC4"/>
    <w:rsid w:val="00F43993"/>
    <w:rsid w:val="00F44A88"/>
    <w:rsid w:val="00F631B1"/>
    <w:rsid w:val="00F71637"/>
    <w:rsid w:val="00F8060F"/>
    <w:rsid w:val="00FB056E"/>
    <w:rsid w:val="00FB3657"/>
    <w:rsid w:val="00FC1A28"/>
    <w:rsid w:val="00FD4725"/>
    <w:rsid w:val="00FE75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A313F9"/>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A313F9"/>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A313F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A313F9"/>
    <w:pPr>
      <w:spacing w:after="283"/>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A313F9"/>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A313F9"/>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A313F9"/>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A313F9"/>
    <w:rPr>
      <w:color w:val="00B050"/>
    </w:rPr>
  </w:style>
  <w:style w:type="paragraph" w:customStyle="1" w:styleId="postscript">
    <w:name w:val="&lt;postscript&gt;"/>
    <w:basedOn w:val="Corpsdetexte"/>
    <w:qFormat/>
    <w:rsid w:val="00A313F9"/>
    <w:pPr>
      <w:autoSpaceDE w:val="0"/>
      <w:spacing w:after="120"/>
      <w:jc w:val="both"/>
    </w:pPr>
    <w:rPr>
      <w:rFonts w:eastAsia="Times New Roman" w:cs="Times New Roman"/>
      <w:szCs w:val="20"/>
      <w:lang w:bidi="ar-SA"/>
    </w:rPr>
  </w:style>
  <w:style w:type="paragraph" w:customStyle="1" w:styleId="speaker">
    <w:name w:val="&lt;speaker&gt;"/>
    <w:basedOn w:val="Corpsdetexte"/>
    <w:qFormat/>
    <w:rsid w:val="00A313F9"/>
    <w:pPr>
      <w:autoSpaceDE w:val="0"/>
      <w:spacing w:after="120"/>
      <w:jc w:val="both"/>
    </w:pPr>
    <w:rPr>
      <w:rFonts w:eastAsia="Times New Roman" w:cs="Times New Roman"/>
      <w:szCs w:val="20"/>
      <w:lang w:bidi="ar-SA"/>
    </w:rPr>
  </w:style>
  <w:style w:type="character" w:customStyle="1" w:styleId="stagec">
    <w:name w:val="&lt;stage.c&gt;"/>
    <w:uiPriority w:val="1"/>
    <w:qFormat/>
    <w:rsid w:val="00A313F9"/>
    <w:rPr>
      <w:i/>
    </w:rPr>
  </w:style>
  <w:style w:type="paragraph" w:customStyle="1" w:styleId="quotel">
    <w:name w:val="&lt;quote.l&gt;"/>
    <w:basedOn w:val="Corpsdetexte"/>
    <w:rsid w:val="00A313F9"/>
    <w:pPr>
      <w:spacing w:before="240" w:after="240"/>
      <w:ind w:left="1071" w:hanging="220"/>
      <w:contextualSpacing/>
    </w:pPr>
    <w:rPr>
      <w:rFonts w:cs="Times New Roman"/>
      <w:color w:val="00B050"/>
      <w:sz w:val="22"/>
    </w:rPr>
  </w:style>
  <w:style w:type="paragraph" w:customStyle="1" w:styleId="quote">
    <w:name w:val="&lt;quote&gt;"/>
    <w:basedOn w:val="Corpsdetexte"/>
    <w:rsid w:val="00A313F9"/>
    <w:pPr>
      <w:spacing w:before="240" w:after="240"/>
      <w:ind w:left="851" w:firstLine="221"/>
      <w:contextualSpacing/>
      <w:jc w:val="both"/>
    </w:pPr>
    <w:rPr>
      <w:rFonts w:cs="Times New Roman"/>
      <w:color w:val="00B050"/>
      <w:sz w:val="22"/>
    </w:rPr>
  </w:style>
  <w:style w:type="paragraph" w:customStyle="1" w:styleId="argument">
    <w:name w:val="&lt;argument&gt;"/>
    <w:qFormat/>
    <w:rsid w:val="00A313F9"/>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A313F9"/>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A313F9"/>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A313F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A313F9"/>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A313F9"/>
    <w:pPr>
      <w:autoSpaceDE w:val="0"/>
      <w:spacing w:after="120"/>
      <w:jc w:val="both"/>
    </w:pPr>
    <w:rPr>
      <w:rFonts w:eastAsia="Times New Roman" w:cs="Times New Roman"/>
      <w:i/>
      <w:szCs w:val="20"/>
      <w:lang w:bidi="ar-SA"/>
    </w:rPr>
  </w:style>
  <w:style w:type="paragraph" w:customStyle="1" w:styleId="bibl">
    <w:name w:val="&lt;bibl&gt;"/>
    <w:rsid w:val="00A313F9"/>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A313F9"/>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A313F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A313F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A313F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A313F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A313F9"/>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A313F9"/>
    <w:pPr>
      <w:jc w:val="center"/>
    </w:pPr>
    <w:rPr>
      <w:rFonts w:eastAsia="HG Mincho Light J" w:cs="Arial Unicode MS"/>
      <w:szCs w:val="48"/>
      <w:lang w:eastAsia="hi-IN"/>
    </w:rPr>
  </w:style>
  <w:style w:type="paragraph" w:customStyle="1" w:styleId="Scne">
    <w:name w:val="Scène"/>
    <w:basedOn w:val="Titre2"/>
    <w:rsid w:val="00A313F9"/>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A313F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A313F9"/>
    <w:rPr>
      <w:color w:val="FF0000"/>
      <w:vertAlign w:val="subscript"/>
    </w:rPr>
  </w:style>
  <w:style w:type="paragraph" w:customStyle="1" w:styleId="label">
    <w:name w:val="&lt;label&gt;"/>
    <w:qFormat/>
    <w:rsid w:val="00A313F9"/>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A313F9"/>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A313F9"/>
    <w:rPr>
      <w:sz w:val="20"/>
      <w:szCs w:val="18"/>
    </w:rPr>
  </w:style>
  <w:style w:type="character" w:customStyle="1" w:styleId="NotedebasdepageCar">
    <w:name w:val="Note de bas de page Car"/>
    <w:basedOn w:val="Policepardfaut"/>
    <w:link w:val="Notedebasdepage"/>
    <w:uiPriority w:val="99"/>
    <w:semiHidden/>
    <w:rsid w:val="00A313F9"/>
    <w:rPr>
      <w:sz w:val="20"/>
      <w:szCs w:val="18"/>
    </w:rPr>
  </w:style>
  <w:style w:type="character" w:styleId="Appelnotedebasdep">
    <w:name w:val="footnote reference"/>
    <w:basedOn w:val="Policepardfaut"/>
    <w:uiPriority w:val="99"/>
    <w:semiHidden/>
    <w:unhideWhenUsed/>
    <w:rsid w:val="00A313F9"/>
    <w:rPr>
      <w:vertAlign w:val="superscript"/>
    </w:rPr>
  </w:style>
  <w:style w:type="paragraph" w:customStyle="1" w:styleId="term">
    <w:name w:val="term"/>
    <w:basedOn w:val="Normal"/>
    <w:rsid w:val="00961243"/>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0E68A-2F49-4268-8716-FA756844E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60</Pages>
  <Words>28832</Words>
  <Characters>158576</Characters>
  <Application>Microsoft Office Word</Application>
  <DocSecurity>0</DocSecurity>
  <Lines>1321</Lines>
  <Paragraphs>374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145</cp:revision>
  <dcterms:created xsi:type="dcterms:W3CDTF">2016-01-12T13:23:00Z</dcterms:created>
  <dcterms:modified xsi:type="dcterms:W3CDTF">2016-02-25T12:33:00Z</dcterms:modified>
  <dc:language>fr-FR</dc:language>
</cp:coreProperties>
</file>