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rm"/>
        <w:shd w:fill="E6E6FF" w:val="clear"/>
        <w:spacing w:before="100" w:after="100"/>
        <w:rPr/>
      </w:pPr>
      <w:r>
        <w:rPr/>
        <w:t xml:space="preserve">title : </w:t>
      </w:r>
      <w:r>
        <w:rPr/>
        <w:t xml:space="preserve">Notice de </w:t>
      </w:r>
      <w:r>
        <w:rPr>
          <w:i/>
          <w:iCs/>
        </w:rPr>
        <w:t>L'Avare</w:t>
      </w:r>
      <w:r>
        <w:rPr>
          <w:i w:val="false"/>
          <w:iCs w:val="false"/>
        </w:rPr>
        <w:t xml:space="preserve"> de Molière.</w:t>
      </w:r>
    </w:p>
    <w:p>
      <w:pPr>
        <w:pStyle w:val="Term"/>
        <w:shd w:fill="E6E6FF" w:val="clear"/>
        <w:rPr/>
      </w:pPr>
      <w:r>
        <w:rPr/>
        <w:t xml:space="preserve">creator : </w:t>
      </w:r>
      <w:r>
        <w:rPr/>
        <w:t>Anatole de Montaiglon.</w:t>
      </w:r>
    </w:p>
    <w:p>
      <w:pPr>
        <w:pStyle w:val="Term"/>
        <w:shd w:fill="E6E6FF" w:val="clear"/>
        <w:rPr/>
      </w:pPr>
      <w:r>
        <w:rPr/>
        <w:t xml:space="preserve">copyeditor : </w:t>
      </w:r>
      <w:r>
        <w:rPr/>
        <w:t xml:space="preserve">Floria Benamer </w:t>
      </w:r>
      <w:r>
        <w:rPr/>
        <w:t xml:space="preserve">(Stylage sémantique) </w:t>
      </w:r>
    </w:p>
    <w:p>
      <w:pPr>
        <w:pStyle w:val="Term"/>
        <w:shd w:fill="E6E6FF" w:val="clear"/>
        <w:rPr/>
      </w:pPr>
      <w:r>
        <w:rPr/>
        <w:t>publisher : Université Paris-Sorbonne, LABEX OBVIL</w:t>
      </w:r>
    </w:p>
    <w:p>
      <w:pPr>
        <w:pStyle w:val="Term"/>
        <w:shd w:fill="E6E6FF" w:val="clear"/>
        <w:rPr>
          <w:lang w:val="en-US"/>
        </w:rPr>
      </w:pPr>
      <w:r>
        <w:rPr>
          <w:lang w:val="en-US"/>
        </w:rPr>
        <w:t>issued : 201</w:t>
      </w:r>
      <w:r>
        <w:rPr>
          <w:lang w:val="en-US"/>
        </w:rPr>
        <w:t>6</w:t>
      </w:r>
    </w:p>
    <w:p>
      <w:pPr>
        <w:pStyle w:val="Term"/>
        <w:shd w:fill="E6E6FF" w:val="clear"/>
        <w:rPr>
          <w:lang w:val="en-US"/>
        </w:rPr>
      </w:pPr>
      <w:r>
        <w:rPr>
          <w:lang w:val="en-US"/>
        </w:rPr>
        <w:t>idno : http://obvil.paris-sorbonne.fr/corpus/</w:t>
      </w:r>
      <w:r>
        <w:rPr>
          <w:lang w:val="en-US"/>
        </w:rPr>
        <w:t>moliere</w:t>
      </w:r>
      <w:r>
        <w:rPr>
          <w:lang w:val="en-US"/>
        </w:rPr>
        <w:t>/</w:t>
      </w:r>
      <w:r>
        <w:rPr>
          <w:lang w:val="en-US"/>
        </w:rPr>
        <w:t>moliere_avare-ed-montaiglon</w:t>
      </w:r>
      <w:r>
        <w:rPr>
          <w:lang w:val="en-US"/>
        </w:rPr>
        <w:t>/</w:t>
      </w:r>
    </w:p>
    <w:p>
      <w:pPr>
        <w:pStyle w:val="Term"/>
        <w:shd w:fill="E6E6FF" w:val="clear"/>
        <w:rPr/>
      </w:pPr>
      <w:r>
        <w:rPr/>
        <w:t xml:space="preserve">source : </w:t>
      </w:r>
      <w:r>
        <w:rPr/>
        <w:t xml:space="preserve">Anatole de Montaiglon (éd.), </w:t>
      </w:r>
      <w:r>
        <w:rPr>
          <w:i/>
          <w:iCs/>
        </w:rPr>
        <w:t>Œuvres de Molière. L'Avare</w:t>
      </w:r>
      <w:r>
        <w:rPr>
          <w:i w:val="false"/>
          <w:iCs w:val="false"/>
        </w:rPr>
        <w:t>, Paris, Emile Testard, éditeur, 1892.</w:t>
      </w:r>
    </w:p>
    <w:p>
      <w:pPr>
        <w:pStyle w:val="Term"/>
        <w:shd w:fill="E6E6FF" w:val="clear"/>
        <w:rPr/>
      </w:pPr>
      <w:r>
        <w:rPr/>
        <w:t xml:space="preserve">created : </w:t>
      </w:r>
      <w:r>
        <w:rPr/>
        <w:t>1892</w:t>
      </w:r>
    </w:p>
    <w:p>
      <w:pPr>
        <w:pStyle w:val="Term"/>
        <w:shd w:fill="E6E6FF" w:val="clear"/>
        <w:jc w:val="both"/>
        <w:rPr/>
      </w:pPr>
      <w:r>
        <w:rPr/>
        <w:t>language : fre</w:t>
      </w:r>
    </w:p>
    <w:p>
      <w:pPr>
        <w:pStyle w:val="Corpsdetexte"/>
        <w:jc w:val="both"/>
        <w:rPr/>
      </w:pPr>
      <w:r>
        <w:rPr>
          <w:rStyle w:val="Pb"/>
          <w:rFonts w:ascii="Times New Roman" w:hAnsi="Times New Roman"/>
        </w:rPr>
        <w:t xml:space="preserve">$I$ </w:t>
      </w:r>
      <w:r>
        <w:rPr>
          <w:rFonts w:ascii="Times New Roman" w:hAnsi="Times New Roman"/>
          <w:smallCaps/>
        </w:rPr>
        <w:t>Harpagon</w:t>
      </w:r>
      <w:r>
        <w:rPr>
          <w:rFonts w:ascii="Times New Roman" w:hAnsi="Times New Roman"/>
        </w:rPr>
        <w:t xml:space="preserve">, comme </w:t>
      </w:r>
      <w:r>
        <w:rPr>
          <w:rFonts w:ascii="Times New Roman" w:hAnsi="Times New Roman"/>
          <w:i/>
        </w:rPr>
        <w:t>Tartuffe</w:t>
      </w:r>
      <w:r>
        <w:rPr>
          <w:rFonts w:ascii="Times New Roman" w:hAnsi="Times New Roman"/>
        </w:rPr>
        <w:t>, est aussi devenu un mot de la langue courante ; il avait, dans le passé, un bilan plus considérable. Dans l’</w:t>
      </w:r>
      <w:r>
        <w:rPr>
          <w:rFonts w:ascii="Times New Roman" w:hAnsi="Times New Roman"/>
          <w:i/>
        </w:rPr>
        <w:t xml:space="preserve">Emilia </w:t>
      </w:r>
      <w:r>
        <w:rPr>
          <w:rFonts w:ascii="Times New Roman" w:hAnsi="Times New Roman"/>
        </w:rPr>
        <w:t xml:space="preserve">de Luigi Grotto, qui a donné quelques traits à </w:t>
      </w:r>
      <w:r>
        <w:rPr>
          <w:rFonts w:ascii="Times New Roman" w:hAnsi="Times New Roman"/>
          <w:i/>
        </w:rPr>
        <w:t>L’Etourdi</w:t>
      </w:r>
      <w:r>
        <w:rPr>
          <w:rFonts w:ascii="Times New Roman" w:hAnsi="Times New Roman"/>
          <w:b w:val="false"/>
          <w:i w:val="false"/>
        </w:rPr>
        <w:t>,</w:t>
      </w:r>
      <w:r>
        <w:rPr>
          <w:rFonts w:ascii="Times New Roman" w:hAnsi="Times New Roman"/>
        </w:rPr>
        <w:t xml:space="preserve"> un avare s’appelle </w:t>
      </w:r>
      <w:r>
        <w:rPr>
          <w:rFonts w:ascii="Times New Roman" w:hAnsi="Times New Roman"/>
          <w:i/>
        </w:rPr>
        <w:t>Arpago</w:t>
      </w:r>
      <w:r>
        <w:rPr>
          <w:rFonts w:ascii="Times New Roman" w:hAnsi="Times New Roman"/>
        </w:rPr>
        <w:t> ; mais ce n’est qu’un anneau de la longue chaîne du mot, qui apporte toujours, comme sens, l’idée.de prendre, de saisir et de retenir.</w:t>
      </w:r>
    </w:p>
    <w:p>
      <w:pPr>
        <w:pStyle w:val="Corpsdetexte"/>
        <w:jc w:val="both"/>
        <w:rPr/>
      </w:pPr>
      <w:r>
        <w:rPr>
          <w:rFonts w:ascii="Times New Roman" w:hAnsi="Times New Roman"/>
        </w:rPr>
        <w:t xml:space="preserve">En grec, </w:t>
      </w:r>
      <w:r>
        <w:rPr>
          <w:rFonts w:ascii="Times New Roman" w:hAnsi="Times New Roman"/>
        </w:rPr>
        <w:t xml:space="preserve">άρπη </w:t>
      </w:r>
      <w:r>
        <w:rPr>
          <w:rFonts w:ascii="Times New Roman" w:hAnsi="Times New Roman"/>
        </w:rPr>
        <w:t xml:space="preserve">est un croc, et c’est la racine de toute une famille de dérivés. Les langues techniques remploient fréquemment : ainsi les </w:t>
      </w:r>
      <w:r>
        <w:rPr>
          <w:rFonts w:ascii="Times New Roman" w:hAnsi="Times New Roman"/>
          <w:i/>
        </w:rPr>
        <w:t>harpes</w:t>
      </w:r>
      <w:r>
        <w:rPr>
          <w:rFonts w:ascii="Times New Roman" w:hAnsi="Times New Roman"/>
        </w:rPr>
        <w:t xml:space="preserve"> de pierres dans le chaînage des murailles ; le </w:t>
      </w:r>
      <w:r>
        <w:rPr>
          <w:rFonts w:ascii="Times New Roman" w:hAnsi="Times New Roman"/>
          <w:i/>
        </w:rPr>
        <w:t xml:space="preserve">harpeau </w:t>
      </w:r>
      <w:r>
        <w:rPr>
          <w:rFonts w:ascii="Times New Roman" w:hAnsi="Times New Roman"/>
        </w:rPr>
        <w:t xml:space="preserve">qui est un grappin pour l’abordage ; le </w:t>
      </w:r>
      <w:r>
        <w:rPr>
          <w:rFonts w:ascii="Times New Roman" w:hAnsi="Times New Roman"/>
          <w:i/>
        </w:rPr>
        <w:t>harpon</w:t>
      </w:r>
      <w:r>
        <w:rPr>
          <w:rFonts w:ascii="Times New Roman" w:hAnsi="Times New Roman"/>
        </w:rPr>
        <w:t xml:space="preserve"> des Baleiniers et la </w:t>
      </w:r>
      <w:r>
        <w:rPr>
          <w:rFonts w:ascii="Times New Roman" w:hAnsi="Times New Roman"/>
          <w:i/>
        </w:rPr>
        <w:t>harpoise</w:t>
      </w:r>
      <w:r>
        <w:rPr>
          <w:rFonts w:ascii="Times New Roman" w:hAnsi="Times New Roman"/>
        </w:rPr>
        <w:t xml:space="preserve">, nom du fer qui le termine ; le </w:t>
      </w:r>
      <w:r>
        <w:rPr>
          <w:rFonts w:ascii="Times New Roman" w:hAnsi="Times New Roman"/>
          <w:i/>
          <w:iCs/>
        </w:rPr>
        <w:t>h</w:t>
      </w:r>
      <w:r>
        <w:rPr>
          <w:rFonts w:ascii="Times New Roman" w:hAnsi="Times New Roman"/>
          <w:i/>
        </w:rPr>
        <w:t>arpin</w:t>
      </w:r>
      <w:r>
        <w:rPr>
          <w:rFonts w:ascii="Times New Roman" w:hAnsi="Times New Roman"/>
        </w:rPr>
        <w:t xml:space="preserve"> des Bateliers, que Molière, dans </w:t>
      </w:r>
      <w:r>
        <w:rPr>
          <w:rFonts w:ascii="Times New Roman" w:hAnsi="Times New Roman"/>
          <w:i/>
        </w:rPr>
        <w:t>La Comtesse d’Escarbagnas</w:t>
      </w:r>
      <w:r>
        <w:rPr>
          <w:rFonts w:ascii="Times New Roman" w:hAnsi="Times New Roman"/>
          <w:b w:val="false"/>
          <w:i w:val="false"/>
        </w:rPr>
        <w:t>,</w:t>
      </w:r>
      <w:r>
        <w:rPr>
          <w:rFonts w:ascii="Times New Roman" w:hAnsi="Times New Roman"/>
          <w:i/>
        </w:rPr>
        <w:t xml:space="preserve"> </w:t>
      </w:r>
      <w:r>
        <w:rPr>
          <w:rFonts w:ascii="Times New Roman" w:hAnsi="Times New Roman"/>
        </w:rPr>
        <w:t xml:space="preserve">a plaisamment donné comme nom au Collecteur des Tailles. La Mythologie l’a de même, dans la </w:t>
      </w:r>
      <w:r>
        <w:rPr>
          <w:rFonts w:ascii="Times New Roman" w:hAnsi="Times New Roman"/>
          <w:i/>
        </w:rPr>
        <w:t>harpè</w:t>
      </w:r>
      <w:r>
        <w:rPr>
          <w:rFonts w:ascii="Times New Roman" w:hAnsi="Times New Roman"/>
          <w:b w:val="false"/>
          <w:i w:val="false"/>
        </w:rPr>
        <w:t>,</w:t>
      </w:r>
      <w:r>
        <w:rPr>
          <w:rFonts w:ascii="Times New Roman" w:hAnsi="Times New Roman"/>
        </w:rPr>
        <w:t xml:space="preserve"> la courte épée particulière à Mercure et à Persée, dont la pointe est garnie d’un crochet pour la rendre plus dangereuse, et aussi, avec plus de popularité, les </w:t>
      </w:r>
      <w:r>
        <w:rPr>
          <w:rFonts w:ascii="Times New Roman" w:hAnsi="Times New Roman"/>
          <w:i/>
        </w:rPr>
        <w:t>Harpies</w:t>
      </w:r>
      <w:r>
        <w:rPr>
          <w:rFonts w:ascii="Times New Roman" w:hAnsi="Times New Roman"/>
        </w:rPr>
        <w:t xml:space="preserve"> aux griffes terribles.</w:t>
      </w:r>
    </w:p>
    <w:p>
      <w:pPr>
        <w:pStyle w:val="Corpsdetexte"/>
        <w:jc w:val="both"/>
        <w:rPr/>
      </w:pPr>
      <w:r>
        <w:rPr>
          <w:rFonts w:ascii="Times New Roman" w:hAnsi="Times New Roman"/>
        </w:rPr>
        <w:t xml:space="preserve">Le latin, si familier à Molière, a copié le grec et n’est pas moins riche. </w:t>
      </w:r>
      <w:r>
        <w:rPr>
          <w:rFonts w:ascii="Times New Roman" w:hAnsi="Times New Roman"/>
          <w:i/>
        </w:rPr>
        <w:t xml:space="preserve">Harpago </w:t>
      </w:r>
      <w:r>
        <w:rPr>
          <w:rFonts w:ascii="Times New Roman" w:hAnsi="Times New Roman"/>
        </w:rPr>
        <w:t xml:space="preserve">ou </w:t>
      </w:r>
      <w:r>
        <w:rPr>
          <w:rFonts w:ascii="Times New Roman" w:hAnsi="Times New Roman"/>
          <w:i/>
        </w:rPr>
        <w:t>harpaga</w:t>
      </w:r>
      <w:r>
        <w:rPr>
          <w:rFonts w:ascii="Times New Roman" w:hAnsi="Times New Roman"/>
        </w:rPr>
        <w:t xml:space="preserve"> est un crochet composé de fourchons, recourbés comme les doigts d’une main qui se ferme ; </w:t>
      </w:r>
      <w:r>
        <w:rPr>
          <w:rFonts w:ascii="Times New Roman" w:hAnsi="Times New Roman"/>
          <w:i/>
        </w:rPr>
        <w:t>harpax</w:t>
      </w:r>
      <w:r>
        <w:rPr>
          <w:rFonts w:ascii="Times New Roman" w:hAnsi="Times New Roman"/>
        </w:rPr>
        <w:t>, dans Pline, est le nom de l’ambre qui attire les objets légers. Mais on le trouve dans Plaute ; précisément dans l’</w:t>
      </w:r>
      <w:r>
        <w:rPr>
          <w:rFonts w:ascii="Times New Roman" w:hAnsi="Times New Roman"/>
          <w:i/>
        </w:rPr>
        <w:t>Aululaire</w:t>
      </w:r>
      <w:r>
        <w:rPr>
          <w:rFonts w:ascii="Times New Roman" w:hAnsi="Times New Roman"/>
        </w:rPr>
        <w:t xml:space="preserve">, il emploie ou invente le verbe </w:t>
      </w:r>
      <w:r>
        <w:rPr>
          <w:rFonts w:ascii="Times New Roman" w:hAnsi="Times New Roman"/>
          <w:i/>
        </w:rPr>
        <w:t>harpagare </w:t>
      </w:r>
      <w:r>
        <w:rPr>
          <w:rFonts w:ascii="Times New Roman" w:hAnsi="Times New Roman"/>
        </w:rPr>
        <w:t xml:space="preserve">; dans le </w:t>
      </w:r>
      <w:r>
        <w:rPr>
          <w:rFonts w:ascii="Times New Roman" w:hAnsi="Times New Roman"/>
          <w:i/>
        </w:rPr>
        <w:t>Trinumus</w:t>
      </w:r>
      <w:r>
        <w:rPr>
          <w:rFonts w:ascii="Times New Roman" w:hAnsi="Times New Roman"/>
        </w:rPr>
        <w:t xml:space="preserve"> il en fait un adjectif quand il y drape un </w:t>
      </w:r>
      <w:r>
        <w:rPr>
          <w:rStyle w:val="Pb"/>
          <w:rFonts w:ascii="Times New Roman" w:hAnsi="Times New Roman"/>
        </w:rPr>
        <w:t>$II$</w:t>
      </w:r>
      <w:r>
        <w:rPr>
          <w:rFonts w:ascii="Times New Roman" w:hAnsi="Times New Roman"/>
        </w:rPr>
        <w:t xml:space="preserve"> de ses personnages des aimables qualificatifs de </w:t>
      </w:r>
      <w:r>
        <w:rPr>
          <w:rFonts w:ascii="Times New Roman" w:hAnsi="Times New Roman"/>
          <w:i/>
        </w:rPr>
        <w:t>harpago</w:t>
      </w:r>
      <w:r>
        <w:rPr>
          <w:rFonts w:ascii="Times New Roman" w:hAnsi="Times New Roman"/>
        </w:rPr>
        <w:t xml:space="preserve">, </w:t>
      </w:r>
      <w:r>
        <w:rPr>
          <w:rFonts w:ascii="Times New Roman" w:hAnsi="Times New Roman"/>
          <w:i/>
        </w:rPr>
        <w:t>mendax</w:t>
      </w:r>
      <w:r>
        <w:rPr>
          <w:rFonts w:ascii="Times New Roman" w:hAnsi="Times New Roman"/>
        </w:rPr>
        <w:t xml:space="preserve">, </w:t>
      </w:r>
      <w:r>
        <w:rPr>
          <w:rFonts w:ascii="Times New Roman" w:hAnsi="Times New Roman"/>
          <w:i/>
        </w:rPr>
        <w:t>cuppes</w:t>
      </w:r>
      <w:r>
        <w:rPr>
          <w:rFonts w:ascii="Times New Roman" w:hAnsi="Times New Roman"/>
        </w:rPr>
        <w:t xml:space="preserve">, </w:t>
      </w:r>
      <w:r>
        <w:rPr>
          <w:rFonts w:ascii="Times New Roman" w:hAnsi="Times New Roman"/>
          <w:i/>
        </w:rPr>
        <w:t>avarus</w:t>
      </w:r>
      <w:r>
        <w:rPr>
          <w:rFonts w:ascii="Times New Roman" w:hAnsi="Times New Roman"/>
        </w:rPr>
        <w:t> ; c’est là où l’a pris Urceus Codrus pour l’employer de même sous la forme adjective dans la fin ajoutée par lui à l’</w:t>
      </w:r>
      <w:r>
        <w:rPr>
          <w:rFonts w:ascii="Times New Roman" w:hAnsi="Times New Roman"/>
          <w:i/>
        </w:rPr>
        <w:t>Aululaire</w:t>
      </w:r>
      <w:r>
        <w:rPr>
          <w:rFonts w:ascii="Times New Roman" w:hAnsi="Times New Roman"/>
          <w:b w:val="false"/>
          <w:i w:val="false"/>
        </w:rPr>
        <w:t>,</w:t>
      </w:r>
      <w:r>
        <w:rPr>
          <w:rFonts w:ascii="Times New Roman" w:hAnsi="Times New Roman"/>
          <w:i/>
        </w:rPr>
        <w:t xml:space="preserve"> </w:t>
      </w:r>
      <w:r>
        <w:rPr>
          <w:rFonts w:ascii="Times New Roman" w:hAnsi="Times New Roman"/>
        </w:rPr>
        <w:t xml:space="preserve">Molière n’avait qu’à se baisser pour l’y prendre, c’est ce qu’il a fait. Bois-Robert, dans </w:t>
      </w:r>
      <w:r>
        <w:rPr>
          <w:rFonts w:ascii="Times New Roman" w:hAnsi="Times New Roman"/>
          <w:i/>
        </w:rPr>
        <w:t>La belle Plaideuse</w:t>
      </w:r>
      <w:r>
        <w:rPr>
          <w:rFonts w:ascii="Times New Roman" w:hAnsi="Times New Roman"/>
          <w:b w:val="false"/>
          <w:i w:val="false"/>
        </w:rPr>
        <w:t>,</w:t>
      </w:r>
      <w:r>
        <w:rPr>
          <w:rFonts w:ascii="Times New Roman" w:hAnsi="Times New Roman"/>
        </w:rPr>
        <w:t xml:space="preserve"> avait baptisé son Avare du nom d’Ami de l’or ; ce n’était pas mal trouvé, mais la fortune des mots est sujette à bien des hasards ; </w:t>
      </w:r>
      <w:r>
        <w:rPr>
          <w:rFonts w:ascii="Times New Roman" w:hAnsi="Times New Roman"/>
          <w:i/>
        </w:rPr>
        <w:t>Amidor</w:t>
      </w:r>
      <w:r>
        <w:rPr>
          <w:rFonts w:ascii="Times New Roman" w:hAnsi="Times New Roman"/>
        </w:rPr>
        <w:t xml:space="preserve"> s’est perdu dans la foule obscure des noms de comédie ; il a disparu, tandis que Molière a consacré </w:t>
      </w:r>
      <w:r>
        <w:rPr>
          <w:rFonts w:ascii="Times New Roman" w:hAnsi="Times New Roman"/>
          <w:i/>
        </w:rPr>
        <w:t>Harpagon</w:t>
      </w:r>
      <w:r>
        <w:rPr>
          <w:rFonts w:ascii="Times New Roman" w:hAnsi="Times New Roman"/>
          <w:b w:val="false"/>
          <w:i w:val="false"/>
        </w:rPr>
        <w:t>,</w:t>
      </w:r>
      <w:r>
        <w:rPr>
          <w:rFonts w:ascii="Times New Roman" w:hAnsi="Times New Roman"/>
          <w:i/>
        </w:rPr>
        <w:t xml:space="preserve"> </w:t>
      </w:r>
      <w:r>
        <w:rPr>
          <w:rFonts w:ascii="Times New Roman" w:hAnsi="Times New Roman"/>
        </w:rPr>
        <w:t>qui vivra autant que le Français.</w:t>
      </w:r>
    </w:p>
    <w:p>
      <w:pPr>
        <w:pStyle w:val="Corpsdetexte"/>
        <w:jc w:val="both"/>
        <w:rPr/>
      </w:pPr>
      <w:r>
        <w:rPr>
          <w:rFonts w:ascii="Times New Roman" w:hAnsi="Times New Roman"/>
        </w:rPr>
        <w:t xml:space="preserve">Plaute est la vraie source de Molière, comme de tous les </w:t>
      </w:r>
      <w:r>
        <w:rPr>
          <w:rFonts w:ascii="Times New Roman" w:hAnsi="Times New Roman"/>
          <w:i/>
        </w:rPr>
        <w:t xml:space="preserve">Avares. </w:t>
      </w:r>
      <w:r>
        <w:rPr>
          <w:rFonts w:ascii="Times New Roman" w:hAnsi="Times New Roman"/>
        </w:rPr>
        <w:t>Ce que ceux-là ont suivi et qui se retrouve dans Molière, ce n’est pas eux qui le lui ont donné ; c’est au vieux Comique Ombrien qu’il l’a pris et il ne s’en est pas fait faute. Mais c’est aller trop loin, même jusqu’à l’injustice, que de dire, comme on l’a trop souvent répété, tantôt par envie, tantôt par légèreté, qu’il n’en est que le copiste et le plagiaire. Il a tout remanié, le fonds comme la forme, et les changements sont profonds ; il a beaucoup retranché et beaucoup ajouté du sien. Il semble qu’on oublie l’œuvre antique ; on ne met pas assez la vieille comédie et la jeune en face l’une de l’autre, et la fille ne ressemble guère à la mère ; c’est que le père n’est plus le même. L’</w:t>
      </w:r>
      <w:r>
        <w:rPr>
          <w:rFonts w:ascii="Times New Roman" w:hAnsi="Times New Roman"/>
          <w:i/>
        </w:rPr>
        <w:t>Aululaire</w:t>
      </w:r>
      <w:r>
        <w:rPr>
          <w:rFonts w:ascii="Times New Roman" w:hAnsi="Times New Roman"/>
        </w:rPr>
        <w:t xml:space="preserve"> a surtout inspiré à Molière des passages et des détails ; mais rien n’est plus différent que les deux Pièces. Avec le fond éternellement humain de l’Avarice, de nos jours, le Gobseck et surtout le Père Grandet de Balzac ne doivent rien à leurs devanciers. Dans Plaute, les ressorts et les développements de l’action, les caractères, les idées, la couleur, sont antiques et uniquement antiques ; dans Molière elles sont modernes ; d’un côté le latin et la vieille Rome, de l’autre le Paris et le français de Louis</w:t>
      </w:r>
      <w:r>
        <w:rPr>
          <w:rFonts w:ascii="Times New Roman" w:hAnsi="Times New Roman"/>
        </w:rPr>
        <w:t> </w:t>
      </w:r>
      <w:r>
        <w:rPr>
          <w:rFonts w:ascii="Times New Roman" w:hAnsi="Times New Roman"/>
        </w:rPr>
        <w:t>XIV, le troisième siècle avant Jésus-Christ et notre dix-septième siècle ; il n’en faut pas tant pour qu’il puisse y avoir création des deux côtés.</w:t>
      </w:r>
    </w:p>
    <w:p>
      <w:pPr>
        <w:pStyle w:val="Corpsdetexte"/>
        <w:jc w:val="both"/>
        <w:rPr/>
      </w:pPr>
      <w:r>
        <w:rPr>
          <w:rFonts w:ascii="Times New Roman" w:hAnsi="Times New Roman"/>
        </w:rPr>
        <w:t xml:space="preserve">Une analyse rapide de la pièce de Plaute suffit à montrer la profondeur des différences. Euclion n’est avare que par occasion. La marmite, c’est son père qui l’avait cachée et ne lui en avait jamais rien dit. C’est le Dieu Lare de la maison, qui, touché de la piété envers lui de la fille d’Euclion, lui a fait trouver le trésor, et le pauvre homme, jusque-là fort gêné, en a perdu la tête. Il ne touche pas plus à l’argent, qui vient de lui tomber du ciel, que s’il ne l’avait pas, et ne pense qu’aux voleurs. Aussi </w:t>
      </w:r>
      <w:r>
        <w:rPr>
          <w:rStyle w:val="Pb"/>
          <w:rFonts w:ascii="Times New Roman" w:hAnsi="Times New Roman"/>
        </w:rPr>
        <w:t>$III$</w:t>
      </w:r>
      <w:r>
        <w:rPr>
          <w:rFonts w:ascii="Times New Roman" w:hAnsi="Times New Roman"/>
        </w:rPr>
        <w:t xml:space="preserve"> querelle-t-il sans raison la servante, son esclave, qui n’en peut mais. Après cela, l’action tourne d’un autre côté par l’introduction de Mégadore, un homme riche, déjà âgé, qui, lorsque sa sœur Eunomie lui conseille de prendre femme, lui confie qu’il va demander à Euclion de lui donner sa fille. Euclion, sur cette demande, croit que Mégadore en veut à la marmite ; il cède pourtant à ses vœux, mais en se faisant Si pauvre qu’il ne la lui accorde que sans dot et en se défiant toujours de ce gendre inespéré. L’honnête Mégadore se charge de toutes les dépenses de la noce, et les deux Cuisiniers qu’il a loués, et dont l’un va chez Euclion préparer le repas, deviennent les principaux personnages de la Comédie ; ils y jouent un bien autre rôle que Maître Jacques, le Cuisinier d’Harpagon, et leurs préparatifs donnent lieu aux scènes les plus amusantes. Devant leurs prodigalités, Euclion, toujours apeuré, finit par battre et par chasser le Cuisinier envoyé par Mégadore. Mais le mariage de celui-ci ne va pas sans aventures. Lyconide, le fils de sa sœur, est non seulement amoureux de la fille d’Euclion, qu’on ne voit pas d’ailleurs et dont on ne dit pas même le nom, mais il lui a fait violence aux Fêtes de Cérès ; il obtient de sa mère Eunomie de demander à son oncle Mégadore de renoncer à la fille d’Euclion pour lui permettre de réparer ses torts en l’épousant, et l’excellent homme lui fait place. C’est ici que Molière va suivre Plaute. Strobile, l’esclave de Lyconide, qui a vu où l’avare a caché son trésor, le vole pour arriver à obtenir qu’on l’affranchisse ; Euclion s’en aperçoit ; Molière a presque traduit le monologue de son désespoir, et, quand Lyconide demande à Euclion de l’accepter pour gendre, le quiproquo plaisant entre celle-ci et la marmite est le - même que celui d’Elise et de la cassette. Un peu plus loin s’arrête le vrai texte de Plaute, dont la fin a été complétée au seizième siècle par Urceus Codrus. Strobile, affranchi, rend la marmite, et Euclion, revenant à des sentiments paternels, la donne en dot aux jeunes époux. Le continuateur moderne est parti pour cela de deux vers, heureusement conservés, qui suffisent à révéler le dénouement :</w:t>
      </w:r>
    </w:p>
    <w:p>
      <w:pPr>
        <w:pStyle w:val="Quote"/>
        <w:rPr>
          <w:rFonts w:ascii="Times New Roman" w:hAnsi="Times New Roman"/>
        </w:rPr>
      </w:pPr>
      <w:r>
        <w:rPr/>
        <w:t>Ni jour ni nuit, je n’étais jamais tranquille ; je creusais dix cachettes par jour ; maintenant je vais retrouver le sommeil.</w:t>
      </w:r>
    </w:p>
    <w:p>
      <w:pPr>
        <w:pStyle w:val="Corpsdetexte"/>
        <w:rPr/>
      </w:pPr>
      <w:r>
        <w:rPr/>
        <w:t xml:space="preserve">C’était donc comme la Fable de La Fontaine du Savetier et du Financier. Euclion est un avare d’occasion, tandis qu’Harpagon l’est </w:t>
      </w:r>
      <w:r>
        <w:rPr>
          <w:rStyle w:val="Pb"/>
          <w:rFonts w:ascii="Times New Roman" w:hAnsi="Times New Roman"/>
        </w:rPr>
        <w:t>$IV$</w:t>
      </w:r>
      <w:r>
        <w:rPr>
          <w:rFonts w:ascii="Times New Roman" w:hAnsi="Times New Roman"/>
        </w:rPr>
        <w:t xml:space="preserve"> profondément et le demeure ; il a fait valoir son argent par l’usure, à laquelle il doit d’avoir toujours augmenté sa richesse ; il ne cède Elise et ne renonce à Marianne que pour rentrer en possession de sa chère cassette. Euclion devient avare et cesse de l’être, tandis qu’Harpagon est l’avarice même, sur laquelle rien ne prévaut ; c’est avec elle qu’il est né, qu’il vit et qu’il mourra. Quant à l’action, on voit tout ce que Molière a laissé et tout ce qu’il a ajouté. Si Plaute lui a donné le thème, il ne se reconnaîtrait au passage que dans des traits et dans quelques scènes, mais l’ensemble de l’œuvre de son imitateur serait pour lui tout nouveau.</w:t>
      </w:r>
    </w:p>
    <w:p>
      <w:pPr>
        <w:pStyle w:val="Corpsdetexte"/>
        <w:jc w:val="both"/>
        <w:rPr/>
      </w:pPr>
      <w:r>
        <w:rPr>
          <w:rFonts w:ascii="Times New Roman" w:hAnsi="Times New Roman"/>
        </w:rPr>
        <w:t xml:space="preserve">Le </w:t>
      </w:r>
      <w:r>
        <w:rPr>
          <w:rFonts w:ascii="Times New Roman" w:hAnsi="Times New Roman"/>
          <w:i/>
        </w:rPr>
        <w:t>Querolus</w:t>
      </w:r>
      <w:r>
        <w:rPr>
          <w:rFonts w:ascii="Times New Roman" w:hAnsi="Times New Roman"/>
          <w:b w:val="false"/>
          <w:i w:val="false"/>
        </w:rPr>
        <w:t>,</w:t>
      </w:r>
      <w:r>
        <w:rPr>
          <w:rFonts w:ascii="Times New Roman" w:hAnsi="Times New Roman"/>
        </w:rPr>
        <w:t xml:space="preserve"> qui est une comédie latine du IV</w:t>
      </w:r>
      <w:r>
        <w:rPr>
          <w:rFonts w:ascii="Times New Roman" w:hAnsi="Times New Roman"/>
          <w:vertAlign w:val="superscript"/>
        </w:rPr>
        <w:t>e</w:t>
      </w:r>
      <w:r>
        <w:rPr>
          <w:rFonts w:ascii="Times New Roman" w:hAnsi="Times New Roman"/>
        </w:rPr>
        <w:t> </w:t>
      </w:r>
      <w:r>
        <w:rPr>
          <w:rFonts w:ascii="Times New Roman" w:hAnsi="Times New Roman"/>
        </w:rPr>
        <w:t xml:space="preserve">siècle, vient de Plaute, en donnant même à la marmite un rôle si important qu’elle devient le personnage principal et le héros, mais le </w:t>
      </w:r>
      <w:r>
        <w:rPr>
          <w:rFonts w:ascii="Times New Roman" w:hAnsi="Times New Roman"/>
          <w:i/>
        </w:rPr>
        <w:t>Querolus</w:t>
      </w:r>
      <w:r>
        <w:rPr>
          <w:rFonts w:ascii="Times New Roman" w:hAnsi="Times New Roman"/>
        </w:rPr>
        <w:t xml:space="preserve"> ne peut rien nous apprendre sur les détails du dénouement de Plaute. Le sujet tout différent y est triple ; dans le commencement, c’est le portrait du mécontent ; puis le pot de terre intervient ; le bon Querolus se le laisse enlever niaisement, et la manière dont on se le dispute est des plus étranges et des plus compliquées ; enfin l’esclave Pantomalus, un coquin fieffé, est absolument un hors-d’œuvre ; ce sont trois sujets en un. Si Molière a lu le </w:t>
      </w:r>
      <w:r>
        <w:rPr>
          <w:rFonts w:ascii="Times New Roman" w:hAnsi="Times New Roman"/>
          <w:i/>
        </w:rPr>
        <w:t>Querolus</w:t>
      </w:r>
      <w:r>
        <w:rPr>
          <w:rFonts w:ascii="Times New Roman" w:hAnsi="Times New Roman"/>
        </w:rPr>
        <w:t xml:space="preserve"> — il y en a eu cinq éditions de 1564 à 1641, dont trois à la suite du Plaute de Pareus, — il ne lui a rien emprunté ; il est même probable qu’il ne l’a pas connu.</w:t>
      </w:r>
    </w:p>
    <w:p>
      <w:pPr>
        <w:pStyle w:val="Corpsdetexte"/>
        <w:jc w:val="both"/>
        <w:rPr>
          <w:rFonts w:ascii="Times New Roman" w:hAnsi="Times New Roman"/>
        </w:rPr>
      </w:pPr>
      <w:r>
        <w:rPr>
          <w:rFonts w:ascii="Times New Roman" w:hAnsi="Times New Roman"/>
        </w:rPr>
        <w:t xml:space="preserve">Si l’on faisait une étude sur les Avares, il faudrait citer en entier le monologue du </w:t>
      </w:r>
      <w:r>
        <w:rPr>
          <w:rFonts w:ascii="Times New Roman" w:hAnsi="Times New Roman"/>
          <w:i/>
        </w:rPr>
        <w:t>Juif volé</w:t>
      </w:r>
      <w:r>
        <w:rPr>
          <w:rFonts w:ascii="Times New Roman" w:hAnsi="Times New Roman"/>
        </w:rPr>
        <w:t xml:space="preserve"> dans l’un des drames liturgiques latins de saint Nicolas qu’a publiés de nos jours M. de Coussemaker, et </w:t>
      </w:r>
      <w:r>
        <w:rPr>
          <w:rFonts w:ascii="Times New Roman" w:hAnsi="Times New Roman"/>
          <w:i/>
        </w:rPr>
        <w:t>Le Jeu</w:t>
      </w:r>
      <w:r>
        <w:rPr>
          <w:rFonts w:ascii="Times New Roman" w:hAnsi="Times New Roman"/>
        </w:rPr>
        <w:t xml:space="preserve"> de saint Nicolas du trouvère Artésien Jehan Bodel ; cela est en dehors des origines de Molière.</w:t>
      </w:r>
    </w:p>
    <w:p>
      <w:pPr>
        <w:pStyle w:val="Corpsdetexte"/>
        <w:jc w:val="both"/>
        <w:rPr>
          <w:rFonts w:ascii="Times New Roman" w:hAnsi="Times New Roman"/>
        </w:rPr>
      </w:pPr>
      <w:r>
        <w:rPr>
          <w:rFonts w:ascii="Times New Roman" w:hAnsi="Times New Roman"/>
        </w:rPr>
        <w:t>Mais, s’il ne doit pas autant à Plaute qu’on le dit, il doit à beaucoup d’autres.</w:t>
      </w:r>
    </w:p>
    <w:p>
      <w:pPr>
        <w:pStyle w:val="Corpsdetexte"/>
        <w:jc w:val="both"/>
        <w:rPr/>
      </w:pPr>
      <w:r>
        <w:rPr>
          <w:rFonts w:ascii="Times New Roman" w:hAnsi="Times New Roman"/>
        </w:rPr>
        <w:t xml:space="preserve">On parle d’abord de la Comédie des </w:t>
      </w:r>
      <w:r>
        <w:rPr>
          <w:rFonts w:ascii="Times New Roman" w:hAnsi="Times New Roman"/>
          <w:i/>
        </w:rPr>
        <w:t>Esprits</w:t>
      </w:r>
      <w:r>
        <w:rPr>
          <w:rFonts w:ascii="Times New Roman" w:hAnsi="Times New Roman"/>
        </w:rPr>
        <w:t xml:space="preserve"> du Troyen Pierre de Larrivey, et l’on cite surtout le monologue désespéré de Séverin qui a perdu son trésor. Il est impossible que Molière n’ait pas connu les deux volumes des </w:t>
      </w:r>
      <w:r>
        <w:rPr>
          <w:rFonts w:ascii="Times New Roman" w:hAnsi="Times New Roman"/>
          <w:i/>
        </w:rPr>
        <w:t>Comédies facétieuses</w:t>
      </w:r>
      <w:r>
        <w:rPr>
          <w:rFonts w:ascii="Times New Roman" w:hAnsi="Times New Roman"/>
        </w:rPr>
        <w:t xml:space="preserve"> de Larrivey, plusieurs fois réimprimées de 1585 à 1611 et courantes au XVII</w:t>
      </w:r>
      <w:r>
        <w:rPr>
          <w:rFonts w:ascii="Times New Roman" w:hAnsi="Times New Roman"/>
          <w:vertAlign w:val="superscript"/>
        </w:rPr>
        <w:t>e</w:t>
      </w:r>
      <w:r>
        <w:rPr>
          <w:rFonts w:ascii="Times New Roman" w:hAnsi="Times New Roman"/>
        </w:rPr>
        <w:t> </w:t>
      </w:r>
      <w:r>
        <w:rPr>
          <w:rFonts w:ascii="Times New Roman" w:hAnsi="Times New Roman"/>
        </w:rPr>
        <w:t xml:space="preserve">siècle. Elles n’ont pas été jouées ; elles sont en prose et même d’un style excellent, riche, souple et très vivant ; c’était un maître écrivain. Ce qu’elles ont dû donner à Molière, c’est de lui avoir montré que la Comédie, en France comme en Italie au </w:t>
      </w:r>
      <w:r>
        <w:rPr>
          <w:rStyle w:val="Pb"/>
          <w:rFonts w:ascii="Times New Roman" w:hAnsi="Times New Roman"/>
        </w:rPr>
        <w:t>$V$</w:t>
      </w:r>
      <w:r>
        <w:rPr>
          <w:rFonts w:ascii="Times New Roman" w:hAnsi="Times New Roman"/>
        </w:rPr>
        <w:t xml:space="preserve"> XVI</w:t>
      </w:r>
      <w:r>
        <w:rPr>
          <w:rFonts w:ascii="Times New Roman" w:hAnsi="Times New Roman"/>
          <w:vertAlign w:val="superscript"/>
        </w:rPr>
        <w:t>e</w:t>
      </w:r>
      <w:r>
        <w:rPr>
          <w:rFonts w:ascii="Times New Roman" w:hAnsi="Times New Roman"/>
        </w:rPr>
        <w:t> </w:t>
      </w:r>
      <w:r>
        <w:rPr>
          <w:rFonts w:ascii="Times New Roman" w:hAnsi="Times New Roman"/>
        </w:rPr>
        <w:t xml:space="preserve">siècle, pouvait parler en prose et que même elle s’en pouvait servir comme d’un interprète plus réel et plus naturel que le vers ; mais le monologue de Séverin n’existerait pas que Molière n’en eût pas moins écrit le sien. Plaute est le point de départ des deux, ou plutôt de Molière et de l’auteur italien traduit par Larrivey. Jannet, dans la préface de l’édition qu’il en a donnée dans sa </w:t>
      </w:r>
      <w:r>
        <w:rPr>
          <w:rFonts w:ascii="Times New Roman" w:hAnsi="Times New Roman"/>
          <w:i/>
        </w:rPr>
        <w:t>Bibliothèque Elzévirienne</w:t>
      </w:r>
      <w:r>
        <w:rPr>
          <w:rFonts w:ascii="Times New Roman" w:hAnsi="Times New Roman"/>
        </w:rPr>
        <w:t xml:space="preserve">, a prouvé en 1855, et d’une façon indéniable, que, sans enlever à Larrivey son mérite d’écrivain, il fallait ne pas continuer à le tenir pour un auteur original et ne pas le traiter comme tel. Ce n’est qu’un traducteur ; aucune de ces neuf Pièces n’est de lui ; toutes sont des Comédies italiennes, traduites d’auteurs plus ou moins connus, dont il a tu les noms et qu’il a pris à son compte. </w:t>
      </w:r>
      <w:r>
        <w:rPr>
          <w:rFonts w:ascii="Times New Roman" w:hAnsi="Times New Roman"/>
          <w:i/>
        </w:rPr>
        <w:t>Les Esprits</w:t>
      </w:r>
      <w:r>
        <w:rPr>
          <w:rFonts w:ascii="Times New Roman" w:hAnsi="Times New Roman"/>
        </w:rPr>
        <w:t xml:space="preserve"> ne sont que la traduction de l’</w:t>
      </w:r>
      <w:r>
        <w:rPr>
          <w:rFonts w:ascii="Times New Roman" w:hAnsi="Times New Roman"/>
          <w:i/>
        </w:rPr>
        <w:t>Aridosio</w:t>
      </w:r>
      <w:r>
        <w:rPr>
          <w:rFonts w:ascii="Times New Roman" w:hAnsi="Times New Roman"/>
        </w:rPr>
        <w:t>, publié en 1548 et souvent réimprimé, du Gentilhomme Florentin Lorenzino de Medici, autrement Lorenzino di Pier Francesco. Mais Lorenzino est là, comme Molière, le copiste de Plaute. Toutes les fois qu’une chose qui se trouve dans un auteur moderne vient de Plaute, c’est dans Plaute que Molière l’a pris ; c’est à lui qu’il en est redevable et non pas à d’autres.</w:t>
      </w:r>
    </w:p>
    <w:p>
      <w:pPr>
        <w:pStyle w:val="Corpsdetexte"/>
        <w:jc w:val="both"/>
        <w:rPr>
          <w:rFonts w:ascii="Times New Roman" w:hAnsi="Times New Roman"/>
        </w:rPr>
      </w:pPr>
      <w:r>
        <w:rPr>
          <w:rFonts w:ascii="Times New Roman" w:hAnsi="Times New Roman"/>
        </w:rPr>
        <w:t>Si la rivalité du fils et du père prétendant à la même personne — c’est le cas de Mithridate et de Xipharès à propos de Monime — est moins que rare au théâtre, la reconnaissance, un peu merveilleuse, qui vient servir les amours des enfants d’Harpagon, peut sortir de l’</w:t>
      </w:r>
      <w:r>
        <w:rPr>
          <w:rFonts w:ascii="Times New Roman" w:hAnsi="Times New Roman"/>
          <w:i/>
        </w:rPr>
        <w:t>Aridosio</w:t>
      </w:r>
      <w:r>
        <w:rPr>
          <w:rFonts w:ascii="Times New Roman" w:hAnsi="Times New Roman"/>
        </w:rPr>
        <w:t xml:space="preserve"> et encore plus de la </w:t>
      </w:r>
      <w:r>
        <w:rPr>
          <w:rFonts w:ascii="Times New Roman" w:hAnsi="Times New Roman"/>
          <w:i/>
        </w:rPr>
        <w:t>Vedova</w:t>
      </w:r>
      <w:r>
        <w:rPr>
          <w:rFonts w:ascii="Times New Roman" w:hAnsi="Times New Roman"/>
        </w:rPr>
        <w:t xml:space="preserve">, comédie du Florentin Niccolo Buonaparte, également traduite par Larrivey. La scène de la bague vient peut-être des </w:t>
      </w:r>
      <w:r>
        <w:rPr>
          <w:rFonts w:ascii="Times New Roman" w:hAnsi="Times New Roman"/>
          <w:i/>
        </w:rPr>
        <w:t>Case svagiliate</w:t>
      </w:r>
      <w:r>
        <w:rPr>
          <w:rFonts w:ascii="Times New Roman" w:hAnsi="Times New Roman"/>
        </w:rPr>
        <w:t xml:space="preserve"> (les maisons dévalisées), un canevas italien du temps de Molière ; mais les Pièces Françaises contemporaines lui ont donné mieux.</w:t>
      </w:r>
    </w:p>
    <w:p>
      <w:pPr>
        <w:pStyle w:val="Corpsdetexte"/>
        <w:jc w:val="both"/>
        <w:rPr/>
      </w:pPr>
      <w:r>
        <w:rPr>
          <w:rFonts w:ascii="Times New Roman" w:hAnsi="Times New Roman"/>
        </w:rPr>
        <w:t xml:space="preserve">La Frosine de </w:t>
      </w:r>
      <w:r>
        <w:rPr>
          <w:rFonts w:ascii="Times New Roman" w:hAnsi="Times New Roman"/>
          <w:i/>
        </w:rPr>
        <w:t>L’Avare</w:t>
      </w:r>
      <w:r>
        <w:rPr>
          <w:rFonts w:ascii="Times New Roman" w:hAnsi="Times New Roman"/>
        </w:rPr>
        <w:t xml:space="preserve"> peut venir de la Guillemette de la </w:t>
      </w:r>
      <w:r>
        <w:rPr>
          <w:rFonts w:ascii="Times New Roman" w:hAnsi="Times New Roman"/>
          <w:i/>
        </w:rPr>
        <w:t>Veuve</w:t>
      </w:r>
      <w:r>
        <w:rPr>
          <w:rFonts w:ascii="Times New Roman" w:hAnsi="Times New Roman"/>
        </w:rPr>
        <w:t xml:space="preserve">, et plutôt de </w:t>
      </w:r>
      <w:r>
        <w:rPr>
          <w:rFonts w:ascii="Times New Roman" w:hAnsi="Times New Roman"/>
          <w:i/>
        </w:rPr>
        <w:t>La Dame d’intrigue ou L’Avare dupé</w:t>
      </w:r>
      <w:r>
        <w:rPr>
          <w:rFonts w:ascii="Times New Roman" w:hAnsi="Times New Roman"/>
        </w:rPr>
        <w:t xml:space="preserve">, de Chapuzeau, jouée en 1663 et qui est aussi une imitation de </w:t>
      </w:r>
      <w:r>
        <w:rPr>
          <w:rFonts w:ascii="Times New Roman" w:hAnsi="Times New Roman"/>
          <w:i/>
          <w:iCs/>
        </w:rPr>
        <w:t>L</w:t>
      </w:r>
      <w:r>
        <w:rPr>
          <w:rFonts w:ascii="Times New Roman" w:hAnsi="Times New Roman"/>
          <w:i/>
          <w:iCs/>
        </w:rPr>
        <w:t>’</w:t>
      </w:r>
      <w:r>
        <w:rPr>
          <w:rFonts w:ascii="Times New Roman" w:hAnsi="Times New Roman"/>
          <w:i/>
        </w:rPr>
        <w:t>Aululaire</w:t>
      </w:r>
      <w:r>
        <w:rPr>
          <w:rFonts w:ascii="Times New Roman" w:hAnsi="Times New Roman"/>
          <w:i w:val="false"/>
          <w:iCs w:val="false"/>
        </w:rPr>
        <w:t xml:space="preserve">. </w:t>
      </w:r>
      <w:r>
        <w:rPr>
          <w:rFonts w:ascii="Times New Roman" w:hAnsi="Times New Roman"/>
          <w:i/>
        </w:rPr>
        <w:t>La sporta</w:t>
      </w:r>
      <w:r>
        <w:rPr>
          <w:rFonts w:ascii="Times New Roman" w:hAnsi="Times New Roman"/>
        </w:rPr>
        <w:t xml:space="preserve">, de Giambattista Gelli ou de Machiavel, imprimée dès 1543, en est une autre, et elle offre aussi, comme dans Plaute, la confusion plaisante entre la fille de Ghirighono et la corbeille qu’on lui a volée. Dans les </w:t>
      </w:r>
      <w:r>
        <w:rPr>
          <w:rFonts w:ascii="Times New Roman" w:hAnsi="Times New Roman"/>
          <w:i/>
        </w:rPr>
        <w:t>Suppositi</w:t>
      </w:r>
      <w:r>
        <w:rPr>
          <w:rFonts w:ascii="Times New Roman" w:hAnsi="Times New Roman"/>
        </w:rPr>
        <w:t xml:space="preserve"> de l’Arioste, la manière dont Pasifilo berne le vieux Cléante, qui veut aussi se marier à une jeune fille, a été certainement connue de Molière, qui en a pris quelques traits pour les flatteries de Frosine.</w:t>
      </w:r>
    </w:p>
    <w:p>
      <w:pPr>
        <w:pStyle w:val="Corpsdetexte"/>
        <w:jc w:val="both"/>
        <w:rPr/>
      </w:pPr>
      <w:r>
        <w:rPr>
          <w:rFonts w:ascii="Times New Roman" w:hAnsi="Times New Roman"/>
        </w:rPr>
        <w:t xml:space="preserve">Voilà, dira-t-on, bien des emprunts, mais ils ne valent que par la main de celui qui les cisèle et les sertit. Laquelle de toutes ces Pièces vaut </w:t>
      </w:r>
      <w:r>
        <w:rPr>
          <w:rStyle w:val="Pb"/>
          <w:rFonts w:ascii="Times New Roman" w:hAnsi="Times New Roman"/>
        </w:rPr>
        <w:t>$VI$</w:t>
      </w:r>
      <w:r>
        <w:rPr>
          <w:rFonts w:ascii="Times New Roman" w:hAnsi="Times New Roman"/>
        </w:rPr>
        <w:t xml:space="preserve"> </w:t>
      </w:r>
      <w:r>
        <w:rPr>
          <w:rFonts w:ascii="Times New Roman" w:hAnsi="Times New Roman"/>
          <w:i/>
        </w:rPr>
        <w:t>L’Avare ?</w:t>
      </w:r>
      <w:r>
        <w:rPr>
          <w:rFonts w:ascii="Times New Roman" w:hAnsi="Times New Roman"/>
        </w:rPr>
        <w:t xml:space="preserve"> Il n’y a que deux </w:t>
      </w:r>
      <w:r>
        <w:rPr>
          <w:rFonts w:ascii="Times New Roman" w:hAnsi="Times New Roman"/>
          <w:i/>
        </w:rPr>
        <w:t>Avares</w:t>
      </w:r>
      <w:r>
        <w:rPr>
          <w:rFonts w:ascii="Times New Roman" w:hAnsi="Times New Roman"/>
        </w:rPr>
        <w:t xml:space="preserve"> qui soient aussi grands l’un que l’autre, celui de Plaute et celui de Molière ; ils sont les seuls qui soient œuvres de génie.</w:t>
      </w:r>
    </w:p>
    <w:p>
      <w:pPr>
        <w:pStyle w:val="Corpsdetexte"/>
        <w:jc w:val="both"/>
        <w:rPr>
          <w:rFonts w:ascii="Times New Roman" w:hAnsi="Times New Roman"/>
        </w:rPr>
      </w:pPr>
      <w:r>
        <w:rPr>
          <w:rFonts w:ascii="Times New Roman" w:hAnsi="Times New Roman"/>
        </w:rPr>
        <w:t xml:space="preserve">Un emprunt à </w:t>
      </w:r>
      <w:r>
        <w:rPr>
          <w:rFonts w:ascii="Times New Roman" w:hAnsi="Times New Roman"/>
          <w:i/>
        </w:rPr>
        <w:t>La belle Plaideuse</w:t>
      </w:r>
      <w:r>
        <w:rPr>
          <w:rFonts w:ascii="Times New Roman" w:hAnsi="Times New Roman"/>
        </w:rPr>
        <w:t xml:space="preserve"> de Bois-Robert est, peut-être, plus considérable que tous ceux-là- C’est, dans celle-ci, l’inventaire fourni par un Usurier ; il est certainement le point de départ de celui présenté au nom d’Harpagon. Les vers de Bois-Robert sont jolis ; c’est là que Molière a trouvé le thème, mais il l’a traité autrement et plus spirituellement encore.</w:t>
      </w:r>
    </w:p>
    <w:p>
      <w:pPr>
        <w:pStyle w:val="Corpsdetexte"/>
        <w:jc w:val="both"/>
        <w:rPr/>
      </w:pPr>
      <w:r>
        <w:rPr>
          <w:rFonts w:ascii="Times New Roman" w:hAnsi="Times New Roman"/>
        </w:rPr>
        <w:t xml:space="preserve">Tallemant, dans ses </w:t>
      </w:r>
      <w:r>
        <w:rPr>
          <w:rFonts w:ascii="Times New Roman" w:hAnsi="Times New Roman"/>
          <w:i/>
        </w:rPr>
        <w:t>Historiettes</w:t>
      </w:r>
      <w:r>
        <w:rPr>
          <w:rFonts w:ascii="Times New Roman" w:hAnsi="Times New Roman"/>
          <w:b w:val="false"/>
          <w:i w:val="false"/>
        </w:rPr>
        <w:t>,</w:t>
      </w:r>
      <w:r>
        <w:rPr>
          <w:rFonts w:ascii="Times New Roman" w:hAnsi="Times New Roman"/>
        </w:rPr>
        <w:t xml:space="preserve"> a parlé d’une scène réelle qui se serait passée entre le Président de Bercy et son fils comme entre Harpagon et Cléante. Les avares et les usuriers sont de tous les temps ; ils n’étaient pas plus rares au XVII</w:t>
      </w:r>
      <w:r>
        <w:rPr>
          <w:rFonts w:ascii="Times New Roman" w:hAnsi="Times New Roman"/>
          <w:vertAlign w:val="superscript"/>
        </w:rPr>
        <w:t>e</w:t>
      </w:r>
      <w:r>
        <w:rPr>
          <w:rFonts w:ascii="Times New Roman" w:hAnsi="Times New Roman"/>
        </w:rPr>
        <w:t> </w:t>
      </w:r>
      <w:r>
        <w:rPr>
          <w:rFonts w:ascii="Times New Roman" w:hAnsi="Times New Roman"/>
        </w:rPr>
        <w:t>siècle qu’à n’importe quelle époque, et l’on se souvient, même sans Boileau, du Lieutenant-criminel Tardieu et de sa Femme, assassinés à cause de leur richesse et de leur avarice qui les signalait aux voleurs.</w:t>
      </w:r>
    </w:p>
    <w:p>
      <w:pPr>
        <w:pStyle w:val="Corpsdetexte"/>
        <w:jc w:val="both"/>
        <w:rPr/>
      </w:pPr>
      <w:r>
        <w:rPr>
          <w:rFonts w:ascii="Times New Roman" w:hAnsi="Times New Roman"/>
        </w:rPr>
        <w:t xml:space="preserve">Dans cet étonnant inventaire, si bien rédigé par Harpagon, un des articles, celui qui amuse et qui surprend le plus les auditeurs et même les lecteurs de </w:t>
      </w:r>
      <w:r>
        <w:rPr>
          <w:rFonts w:ascii="Times New Roman" w:hAnsi="Times New Roman"/>
          <w:i/>
        </w:rPr>
        <w:t>L’Avare</w:t>
      </w:r>
      <w:r>
        <w:rPr>
          <w:rFonts w:ascii="Times New Roman" w:hAnsi="Times New Roman"/>
          <w:b w:val="false"/>
          <w:i w:val="false"/>
        </w:rPr>
        <w:t>,</w:t>
      </w:r>
      <w:r>
        <w:rPr>
          <w:rFonts w:ascii="Times New Roman" w:hAnsi="Times New Roman"/>
        </w:rPr>
        <w:t xml:space="preserve"> c’est celui de la tenture de tapisserie des amours de Gombaut et de Macée. André Félibien, — qui a connu Molière et qui a écrit la </w:t>
      </w:r>
      <w:r>
        <w:rPr>
          <w:rFonts w:ascii="Times New Roman" w:hAnsi="Times New Roman"/>
          <w:i/>
        </w:rPr>
        <w:t>Relation des Fêtes de Versailles</w:t>
      </w:r>
      <w:r>
        <w:rPr>
          <w:rFonts w:ascii="Times New Roman" w:hAnsi="Times New Roman"/>
          <w:b w:val="false"/>
          <w:i w:val="false"/>
        </w:rPr>
        <w:t>,</w:t>
      </w:r>
      <w:r>
        <w:rPr>
          <w:rFonts w:ascii="Times New Roman" w:hAnsi="Times New Roman"/>
          <w:i/>
        </w:rPr>
        <w:t xml:space="preserve"> </w:t>
      </w:r>
      <w:r>
        <w:rPr>
          <w:rFonts w:ascii="Times New Roman" w:hAnsi="Times New Roman"/>
        </w:rPr>
        <w:t>—</w:t>
      </w:r>
      <w:r>
        <w:rPr>
          <w:rFonts w:ascii="Times New Roman" w:hAnsi="Times New Roman"/>
          <w:i/>
        </w:rPr>
        <w:t> </w:t>
      </w:r>
      <w:r>
        <w:rPr>
          <w:rFonts w:ascii="Times New Roman" w:hAnsi="Times New Roman"/>
        </w:rPr>
        <w:t xml:space="preserve">avait pourtant dit, dans ses </w:t>
      </w:r>
      <w:r>
        <w:rPr>
          <w:rFonts w:ascii="Times New Roman" w:hAnsi="Times New Roman"/>
          <w:i/>
        </w:rPr>
        <w:t>Entretiens sur les vies des Peintres</w:t>
      </w:r>
      <w:r>
        <w:rPr>
          <w:rFonts w:ascii="Times New Roman" w:hAnsi="Times New Roman"/>
          <w:b w:val="false"/>
          <w:i w:val="false"/>
        </w:rPr>
        <w:t>,</w:t>
      </w:r>
      <w:r>
        <w:rPr>
          <w:rFonts w:ascii="Times New Roman" w:hAnsi="Times New Roman"/>
        </w:rPr>
        <w:t xml:space="preserve"> que l’artiste parisien Laurent Guyot travaillait, sous Henri</w:t>
      </w:r>
      <w:r>
        <w:rPr>
          <w:rFonts w:ascii="Times New Roman" w:hAnsi="Times New Roman"/>
        </w:rPr>
        <w:t> </w:t>
      </w:r>
      <w:r>
        <w:rPr>
          <w:rFonts w:ascii="Times New Roman" w:hAnsi="Times New Roman"/>
        </w:rPr>
        <w:t>IV, pour les Tapissiers et, qu’entre autres, la suite de Gombaut et de Macée avait été faite sur ses patrons. M.</w:t>
      </w:r>
      <w:r>
        <w:rPr>
          <w:rFonts w:ascii="Times New Roman" w:hAnsi="Times New Roman"/>
        </w:rPr>
        <w:t> </w:t>
      </w:r>
      <w:r>
        <w:rPr>
          <w:rFonts w:ascii="Times New Roman" w:hAnsi="Times New Roman"/>
        </w:rPr>
        <w:t>Jules Guiffrey, dans un élégant et savant Essai sur des tapisseries aujourd’hui au Musée de Saint-Lô en Normandie, a montré que c’était un motif courant depuis le XVI</w:t>
      </w:r>
      <w:r>
        <w:rPr>
          <w:rFonts w:ascii="Times New Roman" w:hAnsi="Times New Roman"/>
          <w:vertAlign w:val="superscript"/>
        </w:rPr>
        <w:t>e</w:t>
      </w:r>
      <w:r>
        <w:rPr>
          <w:rFonts w:ascii="Times New Roman" w:hAnsi="Times New Roman"/>
        </w:rPr>
        <w:t> </w:t>
      </w:r>
      <w:r>
        <w:rPr>
          <w:rFonts w:ascii="Times New Roman" w:hAnsi="Times New Roman"/>
        </w:rPr>
        <w:t>siècle au moins, et qu’au XVII</w:t>
      </w:r>
      <w:r>
        <w:rPr>
          <w:rFonts w:ascii="Times New Roman" w:hAnsi="Times New Roman"/>
          <w:vertAlign w:val="superscript"/>
        </w:rPr>
        <w:t>e</w:t>
      </w:r>
      <w:r>
        <w:rPr>
          <w:rFonts w:ascii="Times New Roman" w:hAnsi="Times New Roman"/>
        </w:rPr>
        <w:t xml:space="preserve"> on l’a fréquemment reproduit, aussi bien à Tours et à Bruxelles qu’à Paris, et probablement à Aubusson. C’est le détail de fiançailles paysannes et d’une noce villageoise. Voici l’un des sixains les plus convenables ; les tapisseries sont souvent expliquées par des vers, qui sont rarement de la poésie :</w:t>
      </w:r>
    </w:p>
    <w:p>
      <w:pPr>
        <w:pStyle w:val="Quotel"/>
        <w:rPr>
          <w:rFonts w:ascii="Times New Roman" w:hAnsi="Times New Roman"/>
          <w:i/>
          <w:i/>
        </w:rPr>
      </w:pPr>
      <w:r>
        <w:rPr/>
        <w:t>Gombaut, tu promets, de pensée</w:t>
      </w:r>
    </w:p>
    <w:p>
      <w:pPr>
        <w:pStyle w:val="Quotel"/>
        <w:rPr/>
      </w:pPr>
      <w:r>
        <w:rPr/>
        <w:t>Et de faic</w:t>
      </w:r>
      <w:r>
        <w:rPr/>
        <w:t>t</w:t>
      </w:r>
      <w:r>
        <w:rPr/>
        <w:t>, espouser Macée</w:t>
      </w:r>
    </w:p>
    <w:p>
      <w:pPr>
        <w:pStyle w:val="Quotel"/>
        <w:rPr>
          <w:rFonts w:ascii="Times New Roman" w:hAnsi="Times New Roman"/>
          <w:i/>
          <w:i/>
        </w:rPr>
      </w:pPr>
      <w:r>
        <w:rPr/>
        <w:t>Que voicy, et la prendre à Femme.</w:t>
      </w:r>
    </w:p>
    <w:p>
      <w:pPr>
        <w:pStyle w:val="Quotel"/>
        <w:rPr/>
      </w:pPr>
      <w:r>
        <w:rPr/>
        <w:t>— </w:t>
      </w:r>
      <w:r>
        <w:rPr/>
        <w:t xml:space="preserve">Je promets la Foy à Macée </w:t>
      </w:r>
    </w:p>
    <w:p>
      <w:pPr>
        <w:pStyle w:val="Quotel"/>
        <w:rPr>
          <w:rFonts w:ascii="Times New Roman" w:hAnsi="Times New Roman"/>
        </w:rPr>
      </w:pPr>
      <w:r>
        <w:rPr/>
        <w:t>Que, si elle est mon espousée,</w:t>
      </w:r>
    </w:p>
    <w:p>
      <w:pPr>
        <w:pStyle w:val="Quotel"/>
        <w:rPr>
          <w:rFonts w:ascii="Times New Roman" w:hAnsi="Times New Roman"/>
          <w:i/>
          <w:i/>
        </w:rPr>
      </w:pPr>
      <w:r>
        <w:rPr/>
        <w:t>Je l’aymeray comme mon âme.</w:t>
      </w:r>
    </w:p>
    <w:p>
      <w:pPr>
        <w:pStyle w:val="Corpsdetexte"/>
        <w:jc w:val="both"/>
        <w:rPr/>
      </w:pPr>
      <w:r>
        <w:rPr>
          <w:rStyle w:val="Pb"/>
          <w:rFonts w:ascii="Times New Roman" w:hAnsi="Times New Roman"/>
        </w:rPr>
        <w:t>$VII$</w:t>
      </w:r>
      <w:r>
        <w:rPr>
          <w:rFonts w:ascii="Times New Roman" w:hAnsi="Times New Roman"/>
        </w:rPr>
        <w:t xml:space="preserve"> Les tapisseries et des gravures de Jean Leclerc en donnent le texte complet, qui doit remonter à la seconde moitié du XV</w:t>
      </w:r>
      <w:r>
        <w:rPr>
          <w:rFonts w:ascii="Times New Roman" w:hAnsi="Times New Roman"/>
          <w:vertAlign w:val="superscript"/>
        </w:rPr>
        <w:t>e</w:t>
      </w:r>
      <w:r>
        <w:rPr>
          <w:rFonts w:ascii="Times New Roman" w:hAnsi="Times New Roman"/>
        </w:rPr>
        <w:t> </w:t>
      </w:r>
      <w:r>
        <w:rPr>
          <w:rFonts w:ascii="Times New Roman" w:hAnsi="Times New Roman"/>
        </w:rPr>
        <w:t xml:space="preserve">siècle comme le petit poème, de la même époque, du </w:t>
      </w:r>
      <w:r>
        <w:rPr>
          <w:rFonts w:ascii="Times New Roman" w:hAnsi="Times New Roman"/>
          <w:i/>
        </w:rPr>
        <w:t>Banquet du boys</w:t>
      </w:r>
      <w:r>
        <w:rPr>
          <w:rFonts w:ascii="Times New Roman" w:hAnsi="Times New Roman"/>
        </w:rPr>
        <w:t>. On le pourra voir dans le travail de M. Guiffrey, qui a traité le sujet d’une façon définitive. L’inventaire après décès de Molière montre qu’elles n’étaient pas dans les tapisseries de sa maison, mais il n’est pas douteux qu’elles ne lui fussent familières pour les avoir vues plus d’une fois, aussi bien dans les Hôtels de son temps que dans la boutique et dans le magasin de son père.</w:t>
      </w:r>
    </w:p>
    <w:p>
      <w:pPr>
        <w:pStyle w:val="Corpsdetexte"/>
        <w:jc w:val="both"/>
        <w:rPr>
          <w:rFonts w:ascii="Times New Roman" w:hAnsi="Times New Roman"/>
        </w:rPr>
      </w:pPr>
      <w:r>
        <w:rPr>
          <w:rFonts w:ascii="Times New Roman" w:hAnsi="Times New Roman"/>
        </w:rPr>
        <w:t xml:space="preserve">Ce n’est pas à la Cour et dans une Fête, avec des Intermèdes et des Ballets que </w:t>
      </w:r>
      <w:r>
        <w:rPr>
          <w:rFonts w:ascii="Times New Roman" w:hAnsi="Times New Roman"/>
          <w:i/>
        </w:rPr>
        <w:t>L’Avare</w:t>
      </w:r>
      <w:r>
        <w:rPr>
          <w:rFonts w:ascii="Times New Roman" w:hAnsi="Times New Roman"/>
          <w:b w:val="false"/>
          <w:i w:val="false"/>
        </w:rPr>
        <w:t>,</w:t>
      </w:r>
      <w:r>
        <w:rPr>
          <w:rFonts w:ascii="Times New Roman" w:hAnsi="Times New Roman"/>
        </w:rPr>
        <w:t xml:space="preserve"> qui est une Comédie et non pas une Pièce de circonstance et sur commande, a été joué pour la première fois, mais à la Ville et sur le théâtre du Palais-Royal, le 9 novembre 1668, date incontestable malgré les erreurs de la biographie de Molière par Grimarest. Elle ne fut jouée devant le Roi au château de Saint-Germain, dans les Fêtes de la Saint-Hubert, qu’en novembre de la même année. Quoi qu’on en ait dit, la prose, bien qu’elle fût encore contestée au théâtre et que dans sa courte notice Voltaire en ait justement pris la défense, ne nuisit pas à son succès. Les éloges de Robinet, le nombre de ses représentations et les chiffres des recettes du précieux Registre de La Grange en sont la preuve.</w:t>
      </w:r>
    </w:p>
    <w:p>
      <w:pPr>
        <w:pStyle w:val="Corpsdetexte"/>
        <w:jc w:val="both"/>
        <w:rPr>
          <w:rFonts w:ascii="Times New Roman" w:hAnsi="Times New Roman"/>
        </w:rPr>
      </w:pPr>
      <w:r>
        <w:rPr>
          <w:rFonts w:ascii="Times New Roman" w:hAnsi="Times New Roman"/>
        </w:rPr>
        <w:t xml:space="preserve">Il </w:t>
      </w:r>
      <w:r>
        <w:rPr>
          <w:rFonts w:ascii="Times New Roman" w:hAnsi="Times New Roman"/>
          <w:i/>
        </w:rPr>
        <w:t>y</w:t>
      </w:r>
      <w:r>
        <w:rPr>
          <w:rFonts w:ascii="Times New Roman" w:hAnsi="Times New Roman"/>
        </w:rPr>
        <w:t xml:space="preserve"> a eu du reste bien d’autres critiques ; si </w:t>
      </w:r>
      <w:r>
        <w:rPr>
          <w:rFonts w:ascii="Times New Roman" w:hAnsi="Times New Roman"/>
          <w:i/>
        </w:rPr>
        <w:t>L’Avare</w:t>
      </w:r>
      <w:r>
        <w:rPr>
          <w:rFonts w:ascii="Times New Roman" w:hAnsi="Times New Roman"/>
        </w:rPr>
        <w:t xml:space="preserve"> n’y a pas succombé, c’est qu’il a vraiment la vie dure. Les uns, comme Guillaume Schlegel, trouvent que toutes les actions accessoires sont inutiles, maladroites et déplacées. Il ne veut pas voir qu’elles servent toutes à montrer, à approfondir le caractère d’Harpagon, qui est, on peut le dire, toujours en scène ; même en son absence, il n’est jamais question que de lui ; il est le but, le ressort principal et même unique de toute la Pièce ; tout part de lui et tout y revient.</w:t>
      </w:r>
    </w:p>
    <w:p>
      <w:pPr>
        <w:pStyle w:val="Corpsdetexte"/>
        <w:jc w:val="both"/>
        <w:rPr>
          <w:rFonts w:ascii="Times New Roman" w:hAnsi="Times New Roman"/>
        </w:rPr>
      </w:pPr>
      <w:r>
        <w:rPr>
          <w:rFonts w:ascii="Times New Roman" w:hAnsi="Times New Roman"/>
        </w:rPr>
        <w:t xml:space="preserve">Peut-être la dissimulation de Valère et d’Elise est-elle trop complète et trop longue ; le fils, malgré les torts de son père, pourrait être moins irrespectueux ; Harpagon pourrait bien ne pas penser à se remarier, et cependant, lui qui admire tant le </w:t>
      </w:r>
      <w:r>
        <w:rPr>
          <w:rFonts w:ascii="Times New Roman" w:hAnsi="Times New Roman"/>
          <w:i/>
        </w:rPr>
        <w:t>sans dot</w:t>
      </w:r>
      <w:r>
        <w:rPr>
          <w:rFonts w:ascii="Times New Roman" w:hAnsi="Times New Roman"/>
        </w:rPr>
        <w:t xml:space="preserve"> pour sa fille, veut, si petite qu’elle soit, en recevoir une de cette charmante Marianne, ce qui ajoute un trait de plus à l’avarice incurable du vieux grigou. Pour Riccoboni, tout est volé aux canevas italiens ; on peut passer, c’est sa marotte ordinaire.</w:t>
      </w:r>
    </w:p>
    <w:p>
      <w:pPr>
        <w:pStyle w:val="Corpsdetexte"/>
        <w:jc w:val="both"/>
        <w:rPr/>
      </w:pPr>
      <w:r>
        <w:rPr>
          <w:rFonts w:ascii="Times New Roman" w:hAnsi="Times New Roman"/>
        </w:rPr>
        <w:t xml:space="preserve">Mais celui qui s’est mis le plus en fureur et qui fulmine comme un Père de </w:t>
      </w:r>
      <w:r>
        <w:rPr>
          <w:rFonts w:ascii="Times New Roman" w:hAnsi="Times New Roman"/>
        </w:rPr>
        <w:t>l’Église</w:t>
      </w:r>
      <w:r>
        <w:rPr>
          <w:rFonts w:ascii="Times New Roman" w:hAnsi="Times New Roman"/>
        </w:rPr>
        <w:t xml:space="preserve">, il était coutumier du fait, c’est Rousseau, qui, sans s’en </w:t>
      </w:r>
      <w:r>
        <w:rPr>
          <w:rStyle w:val="Pb"/>
          <w:rFonts w:ascii="Times New Roman" w:hAnsi="Times New Roman"/>
        </w:rPr>
        <w:t>$VIII$</w:t>
      </w:r>
      <w:r>
        <w:rPr>
          <w:rFonts w:ascii="Times New Roman" w:hAnsi="Times New Roman"/>
        </w:rPr>
        <w:t xml:space="preserve"> apercevoir peut-être, veut élever à sa vertu et a son orgueil un piédestal sur les ruines du Théâtre et du Comédien ; c’est un honneur pour Molière que d’avoir été jugé digne d’être le bouc émissaire et d’être le but de tant de colère et d’anathèmes. C’est la ruine de la morale, le mépris et la destruction de l’autorité paternelle, la malédiction tournée en ridicule, et ce sont de bien grosses accusations, d’autant plus exagérées quelles sont plus enflammées et plus éloquentes. Rousseau n’oublie qu’une chose, c’est que nous sommes là à la Comédie et que le rire couvre tout. C’est pour rire que le spectateur est là, et il rit, le malheureux ; il n’est pourtant pas au sermon. Harpagon, qui n’est pas la vertu même, est-il là le père ? Non ; c’est l’usurier qui est en scène, et qui est furieux d’être pris en flagrant délit d’usure et par son propre fils, auquel il trouve moyen de reprocher en même temps d’être un prodigue et un bourreau d’argent. Les spectateurs rient, et ils ont raison. Aussi comme Molière a bien sauvé la situation, qui ne pourrait pas se prolonger :</w:t>
      </w:r>
      <w:r>
        <w:rPr>
          <w:rStyle w:val="Quotec"/>
          <w:rFonts w:ascii="Times New Roman" w:hAnsi="Times New Roman"/>
        </w:rPr>
        <w:t xml:space="preserve"> « Je te donne ma malédiction. — Mon père, je n’ai que faire de </w:t>
      </w:r>
      <w:r>
        <w:rPr>
          <w:rStyle w:val="Quotec"/>
          <w:rFonts w:eastAsia="Times New Roman" w:cs="Times New Roman" w:ascii="Times New Roman" w:hAnsi="Times New Roman"/>
        </w:rPr>
        <w:t>“</w:t>
      </w:r>
      <w:r>
        <w:rPr>
          <w:rStyle w:val="Quotec"/>
          <w:rFonts w:ascii="Times New Roman" w:hAnsi="Times New Roman"/>
        </w:rPr>
        <w:t>vos dons</w:t>
      </w:r>
      <w:r>
        <w:rPr>
          <w:rStyle w:val="Quotec"/>
          <w:rFonts w:eastAsia="Times New Roman" w:cs="Times New Roman" w:ascii="Times New Roman" w:hAnsi="Times New Roman"/>
        </w:rPr>
        <w:t>”</w:t>
      </w:r>
      <w:r>
        <w:rPr>
          <w:rStyle w:val="Quotec"/>
          <w:rFonts w:ascii="Times New Roman" w:hAnsi="Times New Roman"/>
        </w:rPr>
        <w:t> »</w:t>
      </w:r>
      <w:r>
        <w:rPr>
          <w:rFonts w:ascii="Times New Roman" w:hAnsi="Times New Roman"/>
        </w:rPr>
        <w:t>, et il se sauve ; en restant il gâterait tout. Et même, l’Avare dans sa colère, a-t-il entendu la réponse ? C’est de la comédie et de l’excellente.</w:t>
      </w:r>
    </w:p>
    <w:p>
      <w:pPr>
        <w:pStyle w:val="Corpsdetexte"/>
        <w:jc w:val="both"/>
        <w:rPr/>
      </w:pPr>
      <w:r>
        <w:rPr>
          <w:rFonts w:ascii="Times New Roman" w:hAnsi="Times New Roman"/>
        </w:rPr>
        <w:t xml:space="preserve">C’est d’ailleurs une erreur assez commune que de vouloir prendre </w:t>
      </w:r>
      <w:r>
        <w:rPr>
          <w:rFonts w:ascii="Times New Roman" w:hAnsi="Times New Roman"/>
          <w:i/>
        </w:rPr>
        <w:t>L’Avare</w:t>
      </w:r>
      <w:r>
        <w:rPr>
          <w:rFonts w:ascii="Times New Roman" w:hAnsi="Times New Roman"/>
        </w:rPr>
        <w:t xml:space="preserve"> au tragique. Poussez-le au noir, et vous aurez un gros drame, mais </w:t>
      </w:r>
      <w:r>
        <w:rPr>
          <w:rFonts w:ascii="Times New Roman" w:hAnsi="Times New Roman"/>
          <w:i/>
        </w:rPr>
        <w:t>L’Avare</w:t>
      </w:r>
      <w:r>
        <w:rPr>
          <w:rFonts w:ascii="Times New Roman" w:hAnsi="Times New Roman"/>
        </w:rPr>
        <w:t xml:space="preserve"> est gai, et il faut se battre les flancs pour n’en pas voir la gaieté comique. Voyez plutôt le monologue de la fin du quatrième acte, où Harpagon se prend à lui-même le bras pour arrêter son voleur, et où il s’adresse aux spectateurs des loges. Molière a bien montré là que, même dans l’explosion de la douleur du pauvre homme, il voulait la maintenir dans la comédie. Avant lui, Marguerite de Navarre, dans une Nouvelle de son </w:t>
      </w:r>
      <w:r>
        <w:rPr>
          <w:rFonts w:ascii="Times New Roman" w:hAnsi="Times New Roman"/>
          <w:i/>
        </w:rPr>
        <w:t>Heptaméron</w:t>
      </w:r>
      <w:r>
        <w:rPr>
          <w:rFonts w:ascii="Times New Roman" w:hAnsi="Times New Roman"/>
          <w:b w:val="false"/>
          <w:i w:val="false"/>
        </w:rPr>
        <w:t>,</w:t>
      </w:r>
      <w:r>
        <w:rPr>
          <w:rFonts w:ascii="Times New Roman" w:hAnsi="Times New Roman"/>
        </w:rPr>
        <w:t xml:space="preserve"> n’a-t-elle pas parlé aussi d’un bonhomme </w:t>
      </w:r>
      <w:r>
        <w:rPr>
          <w:rStyle w:val="Quotec"/>
          <w:rFonts w:ascii="Times New Roman" w:hAnsi="Times New Roman"/>
        </w:rPr>
        <w:t xml:space="preserve">« si serrant qu’il luy sembloit que </w:t>
      </w:r>
      <w:r>
        <w:rPr>
          <w:rStyle w:val="Quotec"/>
          <w:rFonts w:ascii="Times New Roman" w:hAnsi="Times New Roman"/>
        </w:rPr>
        <w:t xml:space="preserve">ce </w:t>
      </w:r>
      <w:r>
        <w:rPr>
          <w:rStyle w:val="Quotec"/>
          <w:rFonts w:ascii="Times New Roman" w:hAnsi="Times New Roman"/>
        </w:rPr>
        <w:t>qu’il tenoit d’une main, l’autre luy déroboit ».</w:t>
      </w:r>
    </w:p>
    <w:p>
      <w:pPr>
        <w:pStyle w:val="Corpsdetexte"/>
        <w:jc w:val="both"/>
        <w:rPr>
          <w:rFonts w:ascii="Times New Roman" w:hAnsi="Times New Roman"/>
        </w:rPr>
      </w:pPr>
      <w:r>
        <w:rPr>
          <w:rFonts w:ascii="Times New Roman" w:hAnsi="Times New Roman"/>
        </w:rPr>
        <w:t xml:space="preserve">On pense bien que les </w:t>
      </w:r>
      <w:r>
        <w:rPr>
          <w:rFonts w:ascii="Times New Roman" w:hAnsi="Times New Roman"/>
          <w:i/>
        </w:rPr>
        <w:t>Avares</w:t>
      </w:r>
      <w:r>
        <w:rPr>
          <w:rFonts w:ascii="Times New Roman" w:hAnsi="Times New Roman"/>
        </w:rPr>
        <w:t xml:space="preserve"> de Molière et de Plaute ont été traduits et imités dans beaucoup de langues, la bibliographie en serait ici trop longue ; il sera moins courant de rappeler le joli passage de M</w:t>
      </w:r>
      <w:r>
        <w:rPr>
          <w:rFonts w:ascii="Times New Roman" w:hAnsi="Times New Roman"/>
          <w:vertAlign w:val="superscript"/>
        </w:rPr>
        <w:t>me</w:t>
      </w:r>
      <w:r>
        <w:rPr>
          <w:rFonts w:ascii="Times New Roman" w:hAnsi="Times New Roman"/>
        </w:rPr>
        <w:t xml:space="preserve"> de Rémusat dans une lettre du 28 décembre 1806 à son mari, qui était chambellan de l’Empereur et avait dans ses attributions le Théâtre-Français, auprès duquel sa femme, qui avait du goût et de l’esprit, le remplaçait pendant ses absences :</w:t>
      </w:r>
    </w:p>
    <w:p>
      <w:pPr>
        <w:pStyle w:val="Quote"/>
        <w:rPr>
          <w:rFonts w:ascii="Times New Roman" w:hAnsi="Times New Roman"/>
        </w:rPr>
      </w:pPr>
      <w:r>
        <w:rPr>
          <w:rStyle w:val="Pb"/>
          <w:rFonts w:ascii="Times New Roman" w:hAnsi="Times New Roman"/>
        </w:rPr>
        <w:t>$IX$</w:t>
      </w:r>
      <w:r>
        <w:rPr>
          <w:rFonts w:ascii="Times New Roman" w:hAnsi="Times New Roman"/>
        </w:rPr>
        <w:t xml:space="preserve"> « J’ai entendu hier, car je suis accablée de lectures, une Comédie en trois actes, en vers, de Lemercier. Il l’a faite en trois semaines, et on s’en aperçoit au style, comme vous le pensez bien. Cependant cet ouvrage m’a paru moins mal écrit que de coutume, — c’était le péché mignon de Népomucène, qui avait pourtant bien de la force et de l’accent poétiques ; — il est plein d’esprit, et je ne serais pas étonnée que cela réussît. C’est une Comédie ancienne, faite sur le modèle des Pièces Latines, avec un Prologue et le petit Discours au public à la fin. C’est Plaute chez le Meunier, trouvant dans la famille où il sert le type des caractères qu’il a tracés, et Molière depuis. Il y a un Avare, un Valet, un Jeune homme, un Vieillard prêchant son fils, un peu libertin en secret. J’aurais de la peine à vous faire un bon extrait de cette Pièce, mais cela m’a beaucoup amusée. Le succès dépendra de la manière dont on prendra son idée, qui est fort piquante, mais un peu fine pour un Parterre inattentif. Si l’on ne veut pas comprendre que ce sont les pères des personnages de Molière qu’il met en jeu, on croira tout bonnement qu’il a copié, et la Pièce tombera. C’est Talma qui jouera Plaute ; la distribution est faite et cela va se jouer promptement. »</w:t>
      </w:r>
    </w:p>
    <w:p>
      <w:pPr>
        <w:pStyle w:val="Corpsdetexte"/>
        <w:jc w:val="both"/>
        <w:rPr>
          <w:rFonts w:ascii="Times New Roman" w:hAnsi="Times New Roman"/>
        </w:rPr>
      </w:pPr>
      <w:r>
        <w:rPr>
          <w:rFonts w:ascii="Times New Roman" w:hAnsi="Times New Roman"/>
        </w:rPr>
        <w:t xml:space="preserve">M. Paul de Rémusat, l’éditeur des charmantes Lettres de son aimable grand-mère, ajoute en note : </w:t>
      </w:r>
      <w:r>
        <w:rPr>
          <w:rStyle w:val="Quotec"/>
          <w:rFonts w:ascii="Times New Roman" w:hAnsi="Times New Roman"/>
        </w:rPr>
        <w:t xml:space="preserve">« La Comédie de </w:t>
      </w:r>
      <w:r>
        <w:rPr>
          <w:rStyle w:val="Quotec"/>
          <w:rFonts w:ascii="Times New Roman" w:hAnsi="Times New Roman"/>
          <w:i/>
        </w:rPr>
        <w:t>Plaute</w:t>
      </w:r>
      <w:r>
        <w:rPr>
          <w:rStyle w:val="Quotec"/>
          <w:rFonts w:ascii="Times New Roman" w:hAnsi="Times New Roman"/>
        </w:rPr>
        <w:t xml:space="preserve"> eut un grand succès quelque temps après, quoique le sujet en soit un peu froid et l’intrigue trop légère. Mais il y a beaucoup d’esprit et de naturel dans le dialogu</w:t>
      </w:r>
      <w:r>
        <w:rPr>
          <w:rStyle w:val="Quotec"/>
        </w:rPr>
        <w:t>e. </w:t>
      </w:r>
      <w:r>
        <w:rPr>
          <w:rStyle w:val="Quotec"/>
        </w:rPr>
        <w:t xml:space="preserve">» </w:t>
      </w:r>
      <w:r>
        <w:rPr>
          <w:rFonts w:ascii="Times New Roman" w:hAnsi="Times New Roman"/>
        </w:rPr>
        <w:t xml:space="preserve">Lemercier disait : </w:t>
      </w:r>
      <w:r>
        <w:rPr>
          <w:rStyle w:val="Quotec"/>
          <w:rFonts w:ascii="Times New Roman" w:hAnsi="Times New Roman"/>
        </w:rPr>
        <w:t>« Le sujet de Molière, c’est un Avare qui perd un trésor ; mon sujet à moi, c’est Plaute qui trouve un Avare. »</w:t>
      </w:r>
      <w:r>
        <w:rPr>
          <w:rFonts w:ascii="Times New Roman" w:hAnsi="Times New Roman"/>
        </w:rPr>
        <w:t xml:space="preserve"> On voit que la Pièce de Lemercier a tous les droits du monde à figurer dans une bibliothèque Moliéresque.</w:t>
      </w:r>
    </w:p>
    <w:p>
      <w:pPr>
        <w:pStyle w:val="Corpsdetexte"/>
        <w:jc w:val="both"/>
        <w:rPr>
          <w:rFonts w:ascii="Times New Roman" w:hAnsi="Times New Roman"/>
        </w:rPr>
      </w:pPr>
      <w:r>
        <w:rPr>
          <w:rFonts w:ascii="Times New Roman" w:hAnsi="Times New Roman"/>
        </w:rPr>
        <w:t>Enfin, dans une note de ces Mémoires, il est parlé d’une histoire du premier Empire, c’est-à-dire du commencement du siècle, qu’il est tout à fait à sa place de rappeler ici.</w:t>
      </w:r>
    </w:p>
    <w:p>
      <w:pPr>
        <w:pStyle w:val="Corpsdetexte"/>
        <w:jc w:val="both"/>
        <w:rPr/>
      </w:pPr>
      <w:r>
        <w:rPr>
          <w:rFonts w:ascii="Times New Roman" w:hAnsi="Times New Roman"/>
        </w:rPr>
        <w:t xml:space="preserve">On a souvent critiqué, comme exagérée et presque folle, la plaisanterie des « autres mains » qu’Harpagon veut faire montrer à Maître Jacques, ce qui est aussi dans </w:t>
      </w:r>
      <w:r>
        <w:rPr>
          <w:rFonts w:ascii="Times New Roman" w:hAnsi="Times New Roman"/>
          <w:i/>
        </w:rPr>
        <w:t>La belle plaideuse</w:t>
      </w:r>
      <w:r>
        <w:rPr>
          <w:rFonts w:ascii="Times New Roman" w:hAnsi="Times New Roman"/>
        </w:rPr>
        <w:t xml:space="preserve"> de Bois-Robert :</w:t>
      </w:r>
    </w:p>
    <w:p>
      <w:pPr>
        <w:pStyle w:val="Quotel"/>
        <w:rPr/>
      </w:pPr>
      <w:r>
        <w:rPr/>
        <w:t>................................ — Çà, montres-moi la main,</w:t>
      </w:r>
    </w:p>
    <w:p>
      <w:pPr>
        <w:pStyle w:val="Quotel"/>
        <w:rPr>
          <w:rFonts w:ascii="Times New Roman" w:hAnsi="Times New Roman"/>
        </w:rPr>
      </w:pPr>
      <w:r>
        <w:rPr/>
        <w:t>— </w:t>
      </w:r>
      <w:r>
        <w:rPr/>
        <w:t>Tenez. — L’autre ? — Tenez. Voyez jusqu à demain.</w:t>
      </w:r>
    </w:p>
    <w:p>
      <w:pPr>
        <w:pStyle w:val="Quotel"/>
        <w:rPr>
          <w:rFonts w:ascii="Times New Roman" w:hAnsi="Times New Roman"/>
        </w:rPr>
      </w:pPr>
      <w:r>
        <w:rPr/>
        <w:t>— </w:t>
      </w:r>
      <w:r>
        <w:rPr/>
        <w:t>L’autre ? — Allez la chercher. En ai-je une douzaine ?</w:t>
      </w:r>
    </w:p>
    <w:p>
      <w:pPr>
        <w:pStyle w:val="Corpsdetexte"/>
        <w:jc w:val="both"/>
        <w:rPr>
          <w:rFonts w:ascii="Times New Roman" w:hAnsi="Times New Roman"/>
        </w:rPr>
      </w:pPr>
      <w:r>
        <w:rPr>
          <w:rStyle w:val="Pb"/>
          <w:rFonts w:ascii="Times New Roman" w:hAnsi="Times New Roman"/>
        </w:rPr>
        <w:t>$X$</w:t>
      </w:r>
      <w:r>
        <w:rPr>
          <w:rFonts w:ascii="Times New Roman" w:hAnsi="Times New Roman"/>
        </w:rPr>
        <w:t xml:space="preserve"> Non seulement « la troisième main » est déjà dans Plaute, mais l’invention du vieux Comique Latin n’est pas si extravagante ni si impossible qu’on veut bien le dire. La vieille M</w:t>
      </w:r>
      <w:r>
        <w:rPr>
          <w:rFonts w:ascii="Times New Roman" w:hAnsi="Times New Roman"/>
          <w:vertAlign w:val="superscript"/>
        </w:rPr>
        <w:t>me</w:t>
      </w:r>
      <w:r>
        <w:rPr>
          <w:rFonts w:ascii="Times New Roman" w:hAnsi="Times New Roman"/>
        </w:rPr>
        <w:t xml:space="preserve"> de Montmorency était si avare et si défiante que, renvoyant un Laquais, elle ne le laissait pas partir sans le faire comparaître devant elle et le faire déshabiller tout nu. C’est, à coup sûr, beaucoup plus fort que Molière, et le Théâtre, même celui d’aujourd’hui, s’accommoderait mal d’un naturalisme aussi violent. Ce n’est pas la seule fois que l’invention et l’imagination, qu’elles s’appliquent à la Comédie, à la Farce, ou aux crimes du Roman et du Drame, restent au-dessous de la vérité réelle ; elles n’ont même de valeur qu’en y puisant et qu’en s’en rapprochant. La rage d’inventer quand même a ses dangers : </w:t>
      </w:r>
      <w:r>
        <w:rPr>
          <w:rFonts w:ascii="Times New Roman" w:hAnsi="Times New Roman"/>
          <w:i/>
        </w:rPr>
        <w:t>Ou os vult perdere Jupiter dementat.</w:t>
      </w:r>
    </w:p>
    <w:p>
      <w:pPr>
        <w:pStyle w:val="Corpsdetexte"/>
        <w:jc w:val="both"/>
        <w:rPr>
          <w:rFonts w:ascii="Times New Roman" w:hAnsi="Times New Roman"/>
        </w:rPr>
      </w:pPr>
      <w:r>
        <w:rPr>
          <w:rFonts w:ascii="Times New Roman" w:hAnsi="Times New Roman"/>
        </w:rPr>
        <w:t xml:space="preserve">C’est ce qui est arrivé à Thomas Shadwell, qui a donné à Londres, à Covent-Garden avant l’incendie de 1672, une « adaptation » de </w:t>
      </w:r>
      <w:r>
        <w:rPr>
          <w:rFonts w:ascii="Times New Roman" w:hAnsi="Times New Roman"/>
          <w:i/>
        </w:rPr>
        <w:t xml:space="preserve">L’Avare ; </w:t>
      </w:r>
      <w:r>
        <w:rPr>
          <w:rFonts w:ascii="Times New Roman" w:hAnsi="Times New Roman"/>
        </w:rPr>
        <w:t>Voltaire l’a fustigé de main de maître rien qu’en traduisant ses propres paroles :</w:t>
      </w:r>
    </w:p>
    <w:p>
      <w:pPr>
        <w:pStyle w:val="Quote"/>
        <w:rPr>
          <w:rFonts w:ascii="Times New Roman" w:hAnsi="Times New Roman"/>
        </w:rPr>
      </w:pPr>
      <w:r>
        <w:rPr>
          <w:rFonts w:ascii="Times New Roman" w:hAnsi="Times New Roman"/>
        </w:rPr>
        <w:t xml:space="preserve">Un poète anglais, nommé Shadwell, aussi vain que mauvais poète, la donna en anglais du vivant de Molière. Cet homme dit dans sa préface : « Je crois, pouvoir dire, sans vanité, que Molière n’a rien perdu entre mes mains. Jamais Pièce Française n’a a été maniée par un de nos poètes, quelque méchant qu’il fût, qu’elle n’ait été rendue meilleure : Ce n’est ni faute d’invention ni faute d’esprit que nous empruntons des Français, mais c’est par paresse ; c’est aussi par paresse que je me suis servi de </w:t>
      </w:r>
      <w:r>
        <w:rPr>
          <w:rFonts w:ascii="Times New Roman" w:hAnsi="Times New Roman"/>
          <w:i/>
        </w:rPr>
        <w:t xml:space="preserve">L’Avare </w:t>
      </w:r>
      <w:r>
        <w:rPr>
          <w:rFonts w:ascii="Times New Roman" w:hAnsi="Times New Roman"/>
        </w:rPr>
        <w:t>de Molière. »</w:t>
      </w:r>
    </w:p>
    <w:p>
      <w:pPr>
        <w:pStyle w:val="Corpsdetexte"/>
        <w:jc w:val="both"/>
        <w:rPr>
          <w:rFonts w:ascii="Times New Roman" w:hAnsi="Times New Roman"/>
        </w:rPr>
      </w:pPr>
      <w:r>
        <w:rPr>
          <w:rFonts w:ascii="Times New Roman" w:hAnsi="Times New Roman"/>
        </w:rPr>
        <w:t>On n’est pas plus sot, et quand la vanité orgueilleuse va de pair avec les fanfaronnades des Matamores, elle devient vraiment aussi épique que grotesque.</w:t>
      </w:r>
    </w:p>
    <w:p>
      <w:pPr>
        <w:pStyle w:val="Corpsdetexte"/>
        <w:jc w:val="both"/>
        <w:rPr>
          <w:rFonts w:ascii="Times New Roman" w:hAnsi="Times New Roman"/>
        </w:rPr>
      </w:pPr>
      <w:r>
        <w:rPr>
          <w:rFonts w:ascii="Times New Roman" w:hAnsi="Times New Roman"/>
        </w:rPr>
        <w:t xml:space="preserve">Molière, dont le cœur saignait quand il était mal joué, il nous l’a dit dans </w:t>
      </w:r>
      <w:r>
        <w:rPr>
          <w:rFonts w:ascii="Times New Roman" w:hAnsi="Times New Roman"/>
          <w:i/>
        </w:rPr>
        <w:t>L’Impromptu de Versailles</w:t>
      </w:r>
      <w:r>
        <w:rPr>
          <w:rFonts w:ascii="Times New Roman" w:hAnsi="Times New Roman"/>
        </w:rPr>
        <w:t>, n’aurait pas manqué d’avoir un bon accès de désespoir et de fureur en se voyant écorché de la sorte. Heureusement il n’en a rien su.</w:t>
      </w:r>
    </w:p>
    <w:p>
      <w:pPr>
        <w:pStyle w:val="Corpsdetexte"/>
        <w:jc w:val="both"/>
        <w:rPr/>
      </w:pPr>
      <w:r>
        <w:rPr>
          <w:rFonts w:ascii="Times New Roman" w:hAnsi="Times New Roman"/>
        </w:rPr>
        <w:t>Est-il besoin de rappeler qu’il jouait Harpagon, et il a en quelque sorte pris le soin de nous le dire lui-même quand il lui fait faire allusion à la toux dont il était affecté et qu’il fait ainsi servir à son rôle, de même qu’</w:t>
      </w:r>
      <w:bookmarkStart w:id="0" w:name="_GoBack"/>
      <w:bookmarkEnd w:id="0"/>
      <w:r>
        <w:rPr>
          <w:rFonts w:ascii="Times New Roman" w:hAnsi="Times New Roman"/>
        </w:rPr>
        <w:t xml:space="preserve">il nous apprend avoir donné à Béjard, qui traînait la jambe à la suite d’une ancienne blessure, le rôle de La Flèche quand il fait plaisamment </w:t>
      </w:r>
      <w:r>
        <w:rPr>
          <w:rStyle w:val="Pb"/>
          <w:rFonts w:ascii="Times New Roman" w:hAnsi="Times New Roman"/>
        </w:rPr>
        <w:t>$XI$</w:t>
      </w:r>
      <w:r>
        <w:rPr>
          <w:rFonts w:ascii="Times New Roman" w:hAnsi="Times New Roman"/>
        </w:rPr>
        <w:t xml:space="preserve"> dire à la défiance d’Harpagon : </w:t>
      </w:r>
      <w:r>
        <w:rPr>
          <w:rStyle w:val="Quotec"/>
          <w:rFonts w:ascii="Times New Roman" w:hAnsi="Times New Roman"/>
        </w:rPr>
        <w:t>« Je ne me plais ; point à voir c</w:t>
      </w:r>
      <w:r>
        <w:rPr>
          <w:rStyle w:val="Quotec"/>
          <w:rFonts w:ascii="Times New Roman" w:hAnsi="Times New Roman"/>
        </w:rPr>
        <w:t>e</w:t>
      </w:r>
      <w:r>
        <w:rPr>
          <w:rStyle w:val="Quotec"/>
          <w:rFonts w:ascii="Times New Roman" w:hAnsi="Times New Roman"/>
        </w:rPr>
        <w:t xml:space="preserve"> chien du boiteux là. »</w:t>
      </w:r>
    </w:p>
    <w:p>
      <w:pPr>
        <w:pStyle w:val="Corpsdetexte"/>
        <w:jc w:val="both"/>
        <w:rPr>
          <w:rFonts w:ascii="Times New Roman" w:hAnsi="Times New Roman"/>
        </w:rPr>
      </w:pPr>
      <w:r>
        <w:rPr>
          <w:rFonts w:ascii="Times New Roman" w:hAnsi="Times New Roman"/>
        </w:rPr>
        <w:t>Ces petits traits de nature, qui ajoutent du piquant quand on n’en abuse pas, témoignent de bien de la connaissance du théâtre, et depuis l’on a parfois été trop loin quand on a fait et bâti le personnage principal et par là la pièce entière pour la voix d’un acteur et dans le sens d’un rôle où il avait eu du succès.</w:t>
      </w:r>
    </w:p>
    <w:p>
      <w:pPr>
        <w:pStyle w:val="Signed"/>
        <w:suppressAutoHyphens w:val="true"/>
        <w:spacing w:lineRule="auto" w:line="240" w:before="120" w:after="120"/>
        <w:jc w:val="right"/>
        <w:rPr/>
      </w:pPr>
      <w:r>
        <w:rPr/>
        <w:t>Anatole de Montaiglon</w:t>
      </w:r>
    </w:p>
    <w:sectPr>
      <w:type w:val="nextPage"/>
      <w:pgSz w:w="11906" w:h="16838"/>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horndale">
    <w:altName w:val="Times New Roman"/>
    <w:charset w:val="00"/>
    <w:family w:val="swiss"/>
    <w:pitch w:val="variable"/>
  </w:font>
  <w:font w:name="Liberation Sans">
    <w:altName w:val="Arial"/>
    <w:charset w:val="00"/>
    <w:family w:val="swiss"/>
    <w:pitch w:val="variable"/>
  </w:font>
  <w:font w:name="Times New Roman">
    <w:charset w:val="01"/>
    <w:family w:val="roman"/>
    <w:pitch w:val="variable"/>
  </w:font>
  <w:font w:name="Albany">
    <w:altName w:val="Arial"/>
    <w:charset w:val="00"/>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fr-FR" w:eastAsia="zh-CN" w:bidi="hi-IN"/>
    </w:rPr>
  </w:style>
  <w:style w:type="paragraph" w:styleId="Titre1">
    <w:name w:val="Titre 1"/>
    <w:basedOn w:val="Titreprincipal"/>
    <w:pPr>
      <w:outlineLvl w:val="0"/>
    </w:pPr>
    <w:rPr>
      <w:rFonts w:ascii="Thorndale" w:hAnsi="Thorndale"/>
      <w:b/>
      <w:bCs/>
      <w:sz w:val="48"/>
      <w:szCs w:val="44"/>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DefaultParagraphFont" w:default="1">
    <w:name w:val="Default Paragraph Font"/>
    <w:uiPriority w:val="1"/>
    <w:semiHidden/>
    <w:unhideWhenUsed/>
    <w:qFormat/>
    <w:rPr/>
  </w:style>
  <w:style w:type="character" w:styleId="Caractresdenotedefin" w:customStyle="1">
    <w:name w:val="Caractères de note de fin"/>
    <w:qFormat/>
    <w:rPr/>
  </w:style>
  <w:style w:type="character" w:styleId="Caractresdenotedebasdepage" w:customStyle="1">
    <w:name w:val="Caractères de note de bas de page"/>
    <w:qFormat/>
    <w:rPr/>
  </w:style>
  <w:style w:type="character" w:styleId="LienInternet" w:customStyle="1">
    <w:name w:val="Lien Internet"/>
    <w:rPr>
      <w:color w:val="000080"/>
      <w:u w:val="single"/>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before="0" w:after="283"/>
      <w:jc w:val="both"/>
    </w:pPr>
    <w:rPr>
      <w:rFonts w:ascii="Times New Roman" w:hAnsi="Times New Roman"/>
    </w:rPr>
  </w:style>
  <w:style w:type="paragraph" w:styleId="Liste">
    <w:name w:val="Liste"/>
    <w:basedOn w:val="Corpsdetexte"/>
    <w:pPr/>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Titreprincipal">
    <w:name w:val="Titre principal"/>
    <w:basedOn w:val="Normal"/>
    <w:qFormat/>
    <w:pPr>
      <w:keepNext/>
      <w:spacing w:before="240" w:after="283"/>
    </w:pPr>
    <w:rPr>
      <w:rFonts w:ascii="Albany" w:hAnsi="Albany"/>
      <w:sz w:val="28"/>
      <w:szCs w:val="26"/>
    </w:rPr>
  </w:style>
  <w:style w:type="paragraph" w:styleId="Caption">
    <w:name w:val="caption"/>
    <w:basedOn w:val="Normal"/>
    <w:qFormat/>
    <w:pPr>
      <w:suppressLineNumbers/>
      <w:spacing w:before="120" w:after="120"/>
    </w:pPr>
    <w:rPr>
      <w:i/>
      <w:iCs/>
    </w:rPr>
  </w:style>
  <w:style w:type="paragraph" w:styleId="Lignehorizontale" w:customStyle="1">
    <w:name w:val="Ligne horizontale"/>
    <w:basedOn w:val="Normal"/>
    <w:qFormat/>
    <w:pPr>
      <w:pBdr>
        <w:bottom w:val="double" w:sz="2" w:space="0" w:color="808080"/>
      </w:pBdr>
      <w:spacing w:before="0" w:after="283"/>
    </w:pPr>
    <w:rPr>
      <w:sz w:val="12"/>
    </w:rPr>
  </w:style>
  <w:style w:type="paragraph" w:styleId="Expditeur" w:customStyle="1">
    <w:name w:val="Expéditeur"/>
    <w:basedOn w:val="Normal"/>
    <w:pPr/>
    <w:rPr>
      <w:i/>
    </w:rPr>
  </w:style>
  <w:style w:type="paragraph" w:styleId="Contenudetableau" w:customStyle="1">
    <w:name w:val="Contenu de tableau"/>
    <w:basedOn w:val="Corpsdetexte"/>
    <w:qFormat/>
    <w:pPr/>
    <w:rPr/>
  </w:style>
  <w:style w:type="paragraph" w:styleId="Pieddepage">
    <w:name w:val="Pied de page"/>
    <w:basedOn w:val="Normal"/>
    <w:pPr>
      <w:suppressLineNumbers/>
      <w:tabs>
        <w:tab w:val="center" w:pos="4818" w:leader="none"/>
        <w:tab w:val="right" w:pos="9637" w:leader="none"/>
      </w:tabs>
    </w:pPr>
    <w:rPr/>
  </w:style>
  <w:style w:type="paragraph" w:styleId="Entte">
    <w:name w:val="En-tête"/>
    <w:basedOn w:val="Normal"/>
    <w:pPr>
      <w:suppressLineNumbers/>
      <w:tabs>
        <w:tab w:val="center" w:pos="4818" w:leader="none"/>
        <w:tab w:val="right" w:pos="9637" w:leader="none"/>
      </w:tabs>
    </w:pPr>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Term">
    <w:name w:val="term"/>
    <w:basedOn w:val="Normal1"/>
    <w:qFormat/>
    <w:pPr>
      <w:widowControl/>
      <w:suppressAutoHyphens w:val="true"/>
      <w:autoSpaceDE w:val="true"/>
      <w:spacing w:before="100" w:after="100"/>
    </w:pPr>
    <w:rPr>
      <w:sz w:val="24"/>
      <w:szCs w:val="24"/>
      <w:lang w:val="fr-FR" w:eastAsia="fr-FR"/>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LibreOffice/5.0.5.2$Windows_x86 LibreOffice_project/55b006a02d247b5f7215fc6ea0fde844b30035b3</Application>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2016-02-25T10:16:00Z</dcterms:created>
  <dc:creator>ILOVEPDF.COM</dc:creator>
  <dc:language>fr-FR</dc:language>
  <dcterms:modified xsi:type="dcterms:W3CDTF">2016-02-25T11:43:21Z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