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1"/>
        </w:numPr>
        <w:spacing w:before="480" w:after="240"/>
        <w:rPr/>
      </w:pPr>
      <w:r>
        <w:rPr/>
        <w:t xml:space="preserve">Théâtre Français. </w:t>
      </w:r>
      <w:r>
        <w:rPr>
          <w:i/>
          <w:iCs/>
        </w:rPr>
        <w:t>Gaston et Bayard</w:t>
      </w:r>
      <w:r>
        <w:rPr>
          <w:i w:val="false"/>
          <w:iCs w:val="false"/>
        </w:rPr>
        <w:t xml:space="preserve"> [extrait]. </w:t>
      </w:r>
    </w:p>
    <w:p>
      <w:pPr>
        <w:pStyle w:val="Corpsdetexte"/>
        <w:spacing w:before="0" w:after="140"/>
        <w:rPr/>
      </w:pPr>
      <w:r>
        <w:rPr/>
        <w:t xml:space="preserve">(…) Au reste, je reviendrai sur la pièce et sur les acteurs ; j'ai beaucoup de choses à de du Belloi : je me borne à observer ici que le Théâtre Français, depuis le retour de l'Empereur, se relève et se ranime ; les assemblées sont plus nombreuses et plus brillantes. </w:t>
      </w:r>
      <w:r>
        <w:rPr>
          <w:i/>
          <w:iCs/>
        </w:rPr>
        <w:t>Le Malade imaginaire</w:t>
      </w:r>
      <w:r>
        <w:rPr>
          <w:i w:val="false"/>
          <w:iCs w:val="false"/>
        </w:rPr>
        <w:t xml:space="preserve"> attire beaucoup de monde, j'ai remarqué dernièrement une représentation dont Molière faisait tous les frais, on donnait </w:t>
      </w:r>
      <w:r>
        <w:rPr>
          <w:i/>
          <w:iCs/>
        </w:rPr>
        <w:t>Amphitryon</w:t>
      </w:r>
      <w:r>
        <w:rPr>
          <w:i w:val="false"/>
          <w:iCs w:val="false"/>
        </w:rPr>
        <w:t xml:space="preserve"> et </w:t>
      </w:r>
      <w:r>
        <w:rPr>
          <w:i/>
          <w:iCs/>
        </w:rPr>
        <w:t>Le Malade imaginaire</w:t>
      </w:r>
      <w:r>
        <w:rPr>
          <w:i w:val="false"/>
          <w:iCs w:val="false"/>
        </w:rPr>
        <w:t>. Si Mlle Devienne a obtenu beaucoup d'applaudissements dans le rôle de Toinette, Mlle Emilie Contant, dans la première pièce, n'a pas été moins favorablement accueillie : sa gaieté franche, le naturel, la vérité, la rondeur de son jeu ont fait beaucoup de plaisir ; on a jugé que la soubrette d'</w:t>
      </w:r>
      <w:r>
        <w:rPr>
          <w:i/>
          <w:iCs/>
        </w:rPr>
        <w:t>Amphitryon</w:t>
      </w:r>
      <w:r>
        <w:rPr>
          <w:i w:val="false"/>
          <w:iCs w:val="false"/>
        </w:rPr>
        <w:t xml:space="preserve"> était digne de figurer à côté de la Toinette du </w:t>
      </w:r>
      <w:r>
        <w:rPr>
          <w:i/>
          <w:iCs/>
        </w:rPr>
        <w:t>Malade imaginaire</w:t>
      </w:r>
      <w:r>
        <w:rPr>
          <w:i w:val="false"/>
          <w:iCs w:val="false"/>
        </w:rPr>
        <w:t>. Quoique Baptiste soit un niais supérieur peut-être à Brunet, il n'a paru qu'un bas farceur dans Thomas Diafoirus. Les amateurs de Molière ont gémi de voir ce rôle défiguré par des puérilités triviales et de misérables bouffonneries indignes même du Boulevard.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Titre1">
    <w:name w:val="Titre 1"/>
    <w:basedOn w:val="Normal1"/>
    <w:next w:val="Normal1"/>
    <w:pPr>
      <w:keepNext/>
      <w:keepLines/>
      <w:numPr>
        <w:ilvl w:val="0"/>
        <w:numId w:val="1"/>
      </w:numPr>
      <w:suppressAutoHyphens w:val="true"/>
      <w:spacing w:before="480" w:after="240"/>
      <w:outlineLvl w:val="0"/>
      <w:outlineLvl w:val="0"/>
    </w:pPr>
    <w:rPr>
      <w:rFonts w:ascii="Arial" w:hAnsi="Arial" w:eastAsia="Times New Roman" w:cs="Times New Roman"/>
      <w:b/>
      <w:bCs/>
      <w:sz w:val="44"/>
      <w:szCs w:val="28"/>
      <w:lang w:val="fr-FR"/>
    </w:rPr>
  </w:style>
  <w:style w:type="paragraph" w:styleId="Titre2">
    <w:name w:val="Titre 2"/>
    <w:basedOn w:val="Normal1"/>
    <w:next w:val="Normal1"/>
    <w:pPr>
      <w:keepNext/>
      <w:keepLines/>
      <w:numPr>
        <w:ilvl w:val="1"/>
        <w:numId w:val="1"/>
      </w:numPr>
      <w:suppressAutoHyphens w:val="true"/>
      <w:spacing w:before="360" w:after="240"/>
      <w:outlineLvl w:val="1"/>
      <w:outlineLvl w:val="1"/>
    </w:pPr>
    <w:rPr>
      <w:rFonts w:ascii="Arial" w:hAnsi="Arial" w:eastAsia="Times New Roman" w:cs="Times New Roman"/>
      <w:b/>
      <w:bCs/>
      <w:sz w:val="36"/>
      <w:szCs w:val="26"/>
      <w:lang w:val="fr-FR"/>
    </w:rPr>
  </w:style>
  <w:style w:type="paragraph" w:styleId="Titre3">
    <w:name w:val="Titre 3"/>
    <w:basedOn w:val="Normal1"/>
    <w:next w:val="Normal1"/>
    <w:pPr>
      <w:keepNext/>
      <w:keepLines/>
      <w:numPr>
        <w:ilvl w:val="2"/>
        <w:numId w:val="1"/>
      </w:numPr>
      <w:suppressAutoHyphens w:val="true"/>
      <w:spacing w:before="240" w:after="240"/>
      <w:ind w:left="567" w:hanging="0"/>
      <w:outlineLvl w:val="2"/>
      <w:outlineLvl w:val="2"/>
    </w:pPr>
    <w:rPr>
      <w:rFonts w:ascii="Arial" w:hAnsi="Arial" w:eastAsia="Times New Roman" w:cs="Times New Roman"/>
      <w:b/>
      <w:bCs/>
      <w:sz w:val="32"/>
    </w:rPr>
  </w:style>
  <w:style w:type="paragraph" w:styleId="Titre4">
    <w:name w:val="Titre 4"/>
    <w:basedOn w:val="Titre11"/>
    <w:next w:val="Corpsdetexte"/>
    <w:pPr>
      <w:numPr>
        <w:ilvl w:val="3"/>
        <w:numId w:val="1"/>
      </w:numPr>
      <w:suppressAutoHyphens w:val="true"/>
      <w:autoSpaceDE w:val="true"/>
      <w:spacing w:before="0" w:after="0"/>
      <w:ind w:left="1134" w:hanging="0"/>
      <w:outlineLvl w:val="3"/>
      <w:outlineLvl w:val="3"/>
    </w:pPr>
    <w:rPr>
      <w:rFonts w:eastAsia="HG Mincho Light J"/>
      <w:b/>
      <w:lang w:val="fr-FR" w:eastAsia="hi-IN" w:bidi="hi-IN"/>
    </w:rPr>
  </w:style>
  <w:style w:type="character" w:styleId="Policepardfaut">
    <w:name w:val="Police par défaut"/>
    <w:qFormat/>
    <w:rPr/>
  </w:style>
  <w:style w:type="character" w:styleId="Quotec">
    <w:name w:val="&lt;quote.c&gt;"/>
    <w:basedOn w:val="Policepardfaut"/>
    <w:qFormat/>
    <w:rPr>
      <w:color w:val="00B050"/>
    </w:rPr>
  </w:style>
  <w:style w:type="character" w:styleId="Pb">
    <w:name w:val="&lt;pb&gt;"/>
    <w:qFormat/>
    <w:rPr>
      <w:color w:val="FF0000"/>
      <w:position w:val="-23"/>
      <w:sz w:val="15"/>
    </w:rPr>
  </w:style>
  <w:style w:type="character" w:styleId="Stagec">
    <w:name w:val="&lt;stage.c&gt;"/>
    <w:qFormat/>
    <w:rPr>
      <w:i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  <w:ind w:left="0" w:right="0" w:firstLine="227"/>
      <w:jc w:val="both"/>
    </w:pPr>
    <w:rPr>
      <w:rFonts w:ascii="Times New Roman" w:hAnsi="Times New Roman"/>
    </w:rPr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>
    <w:name w:val="LO-Normal"/>
    <w:qFormat/>
    <w:pPr>
      <w:widowControl w:val="false"/>
      <w:suppressAutoHyphens w:val="true"/>
      <w:autoSpaceDE w:val="false"/>
      <w:spacing w:lineRule="auto" w:line="240" w:before="0" w:after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hi-IN"/>
    </w:rPr>
  </w:style>
  <w:style w:type="paragraph" w:styleId="L">
    <w:name w:val="&lt;l&gt;"/>
    <w:qFormat/>
    <w:pPr>
      <w:widowControl w:val="false"/>
      <w:suppressAutoHyphens w:val="true"/>
      <w:spacing w:lineRule="auto" w:line="240" w:before="0" w:after="120"/>
      <w:ind w:left="476" w:hanging="238"/>
    </w:pPr>
    <w:rPr>
      <w:rFonts w:ascii="Times New Roman" w:hAnsi="Times New Roman" w:eastAsia="Arial Unicode MS" w:cs="Arial Unicode MS"/>
      <w:color w:val="auto"/>
      <w:sz w:val="24"/>
      <w:szCs w:val="24"/>
      <w:lang w:eastAsia="hi-IN" w:bidi="hi-IN" w:val="fr-FR"/>
    </w:rPr>
  </w:style>
  <w:style w:type="paragraph" w:styleId="Ab">
    <w:name w:val="&lt;ab&gt;"/>
    <w:qFormat/>
    <w:pPr>
      <w:widowControl w:val="false"/>
      <w:suppressAutoHyphens w:val="true"/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color w:val="auto"/>
      <w:sz w:val="28"/>
      <w:szCs w:val="28"/>
      <w:lang w:eastAsia="zh-CN" w:val="fr-FR" w:bidi="hi-IN"/>
    </w:rPr>
  </w:style>
  <w:style w:type="paragraph" w:styleId="H1sub">
    <w:name w:val="&lt;h1.sub&gt;"/>
    <w:basedOn w:val="Titre1"/>
    <w:next w:val="Corpsdetexte"/>
    <w:qFormat/>
    <w:pPr>
      <w:keepLines w:val="false"/>
      <w:numPr>
        <w:ilvl w:val="0"/>
        <w:numId w:val="0"/>
      </w:numPr>
      <w:suppressAutoHyphens w:val="true"/>
      <w:autoSpaceDE w:val="true"/>
      <w:spacing w:before="0" w:after="200"/>
      <w:outlineLvl w:val="0"/>
    </w:pPr>
    <w:rPr>
      <w:rFonts w:eastAsia="HG Mincho Light J" w:cs="Arial Unicode MS"/>
      <w:b w:val="false"/>
      <w:i/>
      <w:sz w:val="40"/>
      <w:szCs w:val="48"/>
      <w:lang w:eastAsia="hi-IN" w:bidi="hi-IN"/>
    </w:rPr>
  </w:style>
  <w:style w:type="paragraph" w:styleId="H2sub">
    <w:name w:val="&lt;h2.sub&gt;"/>
    <w:basedOn w:val="Titre2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lineRule="auto" w:line="288" w:before="0" w:after="200"/>
      <w:outlineLvl w:val="1"/>
    </w:pPr>
    <w:rPr>
      <w:rFonts w:eastAsia="HG Mincho Light J" w:cs="Arial Unicode MS"/>
      <w:b w:val="false"/>
      <w:bCs w:val="false"/>
      <w:i/>
      <w:sz w:val="32"/>
      <w:szCs w:val="28"/>
      <w:lang w:eastAsia="hi-IN" w:bidi="hi-IN"/>
    </w:rPr>
  </w:style>
  <w:style w:type="paragraph" w:styleId="H3sub">
    <w:name w:val="&lt;h3.sub&gt;"/>
    <w:basedOn w:val="Titre3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before="0" w:after="142"/>
      <w:ind w:left="567" w:hanging="0"/>
      <w:outlineLvl w:val="2"/>
    </w:pPr>
    <w:rPr>
      <w:rFonts w:eastAsia="HG Mincho Light J" w:cs="Arial Unicode MS"/>
      <w:b w:val="false"/>
      <w:bCs w:val="false"/>
      <w:i/>
      <w:sz w:val="28"/>
      <w:szCs w:val="28"/>
      <w:lang w:val="fr-FR" w:eastAsia="hi-IN" w:bidi="hi-IN"/>
    </w:rPr>
  </w:style>
  <w:style w:type="paragraph" w:styleId="Titre11">
    <w:name w:val="Titre1"/>
    <w:basedOn w:val="Normal1"/>
    <w:next w:val="Corpsdetexte"/>
    <w:qFormat/>
    <w:pPr>
      <w:keepNext/>
      <w:suppressAutoHyphens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H4sub">
    <w:name w:val="&lt;h4.sub&gt;"/>
    <w:basedOn w:val="Titre4"/>
    <w:next w:val="Corpsdetexte"/>
    <w:qFormat/>
    <w:pPr>
      <w:numPr>
        <w:ilvl w:val="0"/>
        <w:numId w:val="0"/>
      </w:numPr>
      <w:suppressAutoHyphens w:val="true"/>
      <w:spacing w:before="0" w:after="240"/>
      <w:ind w:left="1134" w:hanging="0"/>
      <w:outlineLvl w:val="3"/>
    </w:pPr>
    <w:rPr>
      <w:b w:val="false"/>
      <w:i/>
      <w:sz w:val="24"/>
    </w:rPr>
  </w:style>
  <w:style w:type="paragraph" w:styleId="Label">
    <w:name w:val="&lt;label&gt;"/>
    <w:qFormat/>
    <w:pPr>
      <w:widowControl w:val="false"/>
      <w:suppressAutoHyphens w:val="true"/>
      <w:jc w:val="center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  <w:style w:type="paragraph" w:styleId="Dateline">
    <w:name w:val="&lt;dateline&gt;"/>
    <w:qFormat/>
    <w:pPr>
      <w:widowControl w:val="false"/>
      <w:suppressAutoHyphens w:val="true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Byline">
    <w:name w:val="&lt;byline&gt;"/>
    <w:qFormat/>
    <w:pPr>
      <w:widowControl w:val="false"/>
      <w:suppressAutoHyphens w:val="true"/>
      <w:jc w:val="right"/>
    </w:pPr>
    <w:rPr>
      <w:rFonts w:eastAsia="Arial Unicode MS" w:cs="Arial Unicode MS" w:ascii="Liberation Serif" w:hAnsi="Liberation Serif"/>
      <w:color w:val="auto"/>
      <w:sz w:val="24"/>
      <w:szCs w:val="24"/>
      <w:lang w:eastAsia="hi-IN" w:bidi="hi-IN" w:val="fr-FR"/>
    </w:rPr>
  </w:style>
  <w:style w:type="paragraph" w:styleId="Epigraph">
    <w:name w:val="&lt;epigraph&gt;"/>
    <w:qFormat/>
    <w:pPr>
      <w:widowControl w:val="false"/>
      <w:suppressAutoHyphens w:val="true"/>
      <w:spacing w:lineRule="auto" w:line="240" w:before="240" w:after="240"/>
      <w:ind w:left="2835" w:hanging="0"/>
      <w:jc w:val="both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Signed">
    <w:name w:val="&lt;signed&gt;"/>
    <w:qFormat/>
    <w:pPr>
      <w:widowControl w:val="false"/>
      <w:suppressAutoHyphens w:val="true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Quote">
    <w:name w:val="&lt;quote&gt;"/>
    <w:basedOn w:val="Corpsdetexte"/>
    <w:qFormat/>
    <w:pPr>
      <w:suppressAutoHyphens w:val="true"/>
      <w:autoSpaceDE w:val="true"/>
      <w:spacing w:before="240" w:after="240"/>
      <w:ind w:left="851" w:firstLine="221"/>
    </w:pPr>
    <w:rPr>
      <w:rFonts w:eastAsia="SimSun"/>
      <w:color w:val="00B050"/>
      <w:sz w:val="22"/>
      <w:szCs w:val="24"/>
      <w:lang w:bidi="hi-IN"/>
    </w:rPr>
  </w:style>
  <w:style w:type="paragraph" w:styleId="Quotel">
    <w:name w:val="&lt;quote.l&gt;"/>
    <w:basedOn w:val="Corpsdetexte"/>
    <w:qFormat/>
    <w:pPr>
      <w:suppressAutoHyphens w:val="true"/>
      <w:autoSpaceDE w:val="true"/>
      <w:spacing w:before="240" w:after="240"/>
      <w:ind w:left="1071" w:hanging="220"/>
      <w:jc w:val="left"/>
    </w:pPr>
    <w:rPr>
      <w:rFonts w:eastAsia="SimSun"/>
      <w:color w:val="00B050"/>
      <w:sz w:val="22"/>
      <w:szCs w:val="24"/>
      <w:lang w:bidi="hi-IN"/>
    </w:rPr>
  </w:style>
  <w:style w:type="paragraph" w:styleId="Salute">
    <w:name w:val="&lt;salute&gt;"/>
    <w:basedOn w:val="Normal1"/>
    <w:qFormat/>
    <w:pPr>
      <w:suppressAutoHyphens w:val="true"/>
      <w:autoSpaceDE w:val="true"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styleId="Postscript">
    <w:name w:val="&lt;postscript&gt;"/>
    <w:basedOn w:val="Corpsdetexte"/>
    <w:qFormat/>
    <w:pPr>
      <w:suppressAutoHyphens w:val="true"/>
      <w:ind w:hanging="0"/>
    </w:pPr>
    <w:rPr/>
  </w:style>
  <w:style w:type="paragraph" w:styleId="Bibl">
    <w:name w:val="&lt;bibl&gt;"/>
    <w:qFormat/>
    <w:pPr>
      <w:widowControl w:val="false"/>
      <w:suppressAutoHyphens w:val="true"/>
      <w:spacing w:lineRule="atLeast" w:line="100" w:before="0" w:after="113"/>
      <w:ind w:left="1701" w:hanging="0"/>
    </w:pPr>
    <w:rPr>
      <w:rFonts w:ascii="sans-serif" w:hAnsi="sans-serif" w:eastAsia="Arial Unicode MS" w:cs="Arial Unicode MS"/>
      <w:color w:val="auto"/>
      <w:sz w:val="19"/>
      <w:szCs w:val="24"/>
      <w:lang w:eastAsia="hi-IN" w:bidi="hi-IN" w:val="fr-FR"/>
    </w:rPr>
  </w:style>
  <w:style w:type="paragraph" w:styleId="Contenudetableau">
    <w:name w:val="Contenu de tableau"/>
    <w:basedOn w:val="Normal1"/>
    <w:qFormat/>
    <w:pPr>
      <w:suppressLineNumbers/>
      <w:suppressAutoHyphens w:val="true"/>
    </w:pPr>
    <w:rPr>
      <w:sz w:val="24"/>
    </w:rPr>
  </w:style>
  <w:style w:type="paragraph" w:styleId="Acte">
    <w:name w:val="Acte"/>
    <w:basedOn w:val="Titre1"/>
    <w:next w:val="Corpsdetexte"/>
    <w:qFormat/>
    <w:pPr>
      <w:keepLines w:val="false"/>
      <w:numPr>
        <w:ilvl w:val="0"/>
        <w:numId w:val="0"/>
      </w:numPr>
      <w:suppressAutoHyphens w:val="true"/>
      <w:autoSpaceDE w:val="true"/>
      <w:spacing w:before="240" w:after="283"/>
      <w:jc w:val="center"/>
      <w:outlineLvl w:val="0"/>
    </w:pPr>
    <w:rPr>
      <w:rFonts w:ascii="Thorndale" w:hAnsi="Thorndale" w:eastAsia="HG Mincho Light J" w:cs="Arial Unicode MS"/>
      <w:sz w:val="48"/>
      <w:szCs w:val="48"/>
      <w:lang w:eastAsia="hi-IN" w:bidi="hi-IN"/>
    </w:rPr>
  </w:style>
  <w:style w:type="paragraph" w:styleId="Scne">
    <w:name w:val="Scène"/>
    <w:basedOn w:val="Titre2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lineRule="auto" w:line="288" w:before="567" w:after="425"/>
      <w:outlineLvl w:val="1"/>
    </w:pPr>
    <w:rPr>
      <w:rFonts w:ascii="Albany" w:hAnsi="Albany" w:eastAsia="HG Mincho Light J" w:cs="Arial Unicode MS"/>
      <w:bCs w:val="false"/>
      <w:sz w:val="34"/>
      <w:szCs w:val="28"/>
      <w:lang w:eastAsia="hi-IN" w:bidi="hi-IN"/>
    </w:rPr>
  </w:style>
  <w:style w:type="paragraph" w:styleId="Speaker">
    <w:name w:val="&lt;speaker&gt;"/>
    <w:basedOn w:val="Corpsdetexte"/>
    <w:qFormat/>
    <w:pPr>
      <w:suppressAutoHyphens w:val="true"/>
      <w:ind w:hanging="0"/>
    </w:pPr>
    <w:rPr/>
  </w:style>
  <w:style w:type="paragraph" w:styleId="Stage">
    <w:name w:val="&lt;stage&gt;"/>
    <w:basedOn w:val="Corpsdetexte"/>
    <w:qFormat/>
    <w:pPr>
      <w:suppressAutoHyphens w:val="true"/>
      <w:ind w:hanging="0"/>
    </w:pPr>
    <w:rPr>
      <w:i/>
    </w:rPr>
  </w:style>
  <w:style w:type="paragraph" w:styleId="Argument">
    <w:name w:val="&lt;argument&gt;"/>
    <w:qFormat/>
    <w:pPr>
      <w:widowControl w:val="false"/>
      <w:suppressAutoHyphens w:val="true"/>
      <w:spacing w:lineRule="auto" w:line="240" w:before="120" w:after="120"/>
      <w:ind w:left="567" w:right="567" w:hanging="0"/>
      <w:jc w:val="both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LibreOffice/5.0.4.2$Windows_x86 LibreOffice_project/2b9802c1994aa0b7dc6079e128979269cf95bc78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2016-04-07T12:46:47Z</dcterms:created>
  <dc:language>fr-FR</dc:language>
  <dcterms:modified xsi:type="dcterms:W3CDTF">2016-04-07T12:56:54Z</dcterms:modified>
  <cp:revision>2</cp:revision>
</cp:coreProperties>
</file>