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C3241" w14:textId="40041646" w:rsidR="009C251A" w:rsidRDefault="009C251A" w:rsidP="009C251A">
      <w:pPr>
        <w:pStyle w:val="term"/>
        <w:shd w:val="clear" w:color="auto" w:fill="E6E6FF"/>
      </w:pPr>
      <w:proofErr w:type="spellStart"/>
      <w:proofErr w:type="gramStart"/>
      <w:r>
        <w:t>title</w:t>
      </w:r>
      <w:proofErr w:type="spellEnd"/>
      <w:proofErr w:type="gramEnd"/>
      <w:r>
        <w:t xml:space="preserve"> : Journal de l’Empire (1807-01-17), Théâtre français, </w:t>
      </w:r>
      <w:r>
        <w:rPr>
          <w:i/>
        </w:rPr>
        <w:t>Le Malade imaginaire</w:t>
      </w:r>
      <w:r>
        <w:t>.</w:t>
      </w:r>
    </w:p>
    <w:p w14:paraId="3240F168" w14:textId="37868A3F" w:rsidR="009C251A" w:rsidRDefault="009C251A" w:rsidP="009C251A">
      <w:pPr>
        <w:pStyle w:val="term"/>
        <w:shd w:val="clear" w:color="auto" w:fill="E6E6FF"/>
      </w:pPr>
      <w:proofErr w:type="spellStart"/>
      <w:r>
        <w:t>creator</w:t>
      </w:r>
      <w:proofErr w:type="spellEnd"/>
      <w:r>
        <w:t xml:space="preserve"> : </w:t>
      </w:r>
      <w:r w:rsidR="00B06FEB">
        <w:t>Julien-Louis Geoffroy</w:t>
      </w:r>
      <w:bookmarkStart w:id="0" w:name="_GoBack"/>
      <w:bookmarkEnd w:id="0"/>
    </w:p>
    <w:p w14:paraId="0079FE1F" w14:textId="77777777" w:rsidR="009C251A" w:rsidRDefault="009C251A" w:rsidP="009C251A">
      <w:pPr>
        <w:pStyle w:val="term"/>
        <w:shd w:val="clear" w:color="auto" w:fill="E6E6FF"/>
      </w:pPr>
      <w:proofErr w:type="gramStart"/>
      <w:r>
        <w:t>editor</w:t>
      </w:r>
      <w:proofErr w:type="gramEnd"/>
      <w:r>
        <w:t> : OBVIL</w:t>
      </w:r>
    </w:p>
    <w:p w14:paraId="6316AED8" w14:textId="77777777" w:rsidR="009C251A" w:rsidRDefault="009C251A" w:rsidP="009C251A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Camille </w:t>
      </w:r>
      <w:proofErr w:type="spellStart"/>
      <w:r>
        <w:t>Fréjaville</w:t>
      </w:r>
      <w:proofErr w:type="spellEnd"/>
      <w:r>
        <w:t xml:space="preserve"> (OCR et </w:t>
      </w:r>
      <w:proofErr w:type="spellStart"/>
      <w:r>
        <w:t>stylage</w:t>
      </w:r>
      <w:proofErr w:type="spellEnd"/>
      <w:r>
        <w:t xml:space="preserve"> sémantique) </w:t>
      </w:r>
    </w:p>
    <w:p w14:paraId="783E8E86" w14:textId="77777777" w:rsidR="009C251A" w:rsidRDefault="009C251A" w:rsidP="009C251A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14:paraId="12EEB23A" w14:textId="77777777" w:rsidR="009C251A" w:rsidRDefault="009C251A" w:rsidP="009C251A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14:paraId="6A38252C" w14:textId="2230B72B" w:rsidR="009C251A" w:rsidRDefault="009C251A" w:rsidP="009C251A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http://obvil.paris-sorbonne.fr/corpus/journaldelempire/1807/theatrefrancais/maladeimaginaire</w:t>
      </w:r>
    </w:p>
    <w:p w14:paraId="06F6FB7B" w14:textId="39425001" w:rsidR="009C251A" w:rsidRDefault="009C251A" w:rsidP="009C251A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Journal de l’Empire, Paris, </w:t>
      </w:r>
      <w:proofErr w:type="spellStart"/>
      <w:r>
        <w:t>Lenormant</w:t>
      </w:r>
      <w:proofErr w:type="spellEnd"/>
      <w:r>
        <w:t>, Samedi 17 janvier 1807.</w:t>
      </w:r>
    </w:p>
    <w:p w14:paraId="4C1A3FC7" w14:textId="247E26FC" w:rsidR="009C251A" w:rsidRDefault="009C251A" w:rsidP="009C251A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1807</w:t>
      </w:r>
    </w:p>
    <w:p w14:paraId="260D8192" w14:textId="77777777" w:rsidR="009C251A" w:rsidRDefault="009C251A" w:rsidP="009C251A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14:paraId="0F2BFA33" w14:textId="77777777" w:rsidR="009C251A" w:rsidRPr="009C251A" w:rsidRDefault="009C251A" w:rsidP="009C251A"/>
    <w:p w14:paraId="0255E185" w14:textId="77777777" w:rsidR="00E7089C" w:rsidRDefault="00E01A9A" w:rsidP="00012A0E">
      <w:pPr>
        <w:pStyle w:val="Titre1"/>
      </w:pPr>
      <w:r w:rsidRPr="00E01A9A">
        <w:t xml:space="preserve">Théâtre français. </w:t>
      </w:r>
      <w:r w:rsidRPr="00012A0E">
        <w:rPr>
          <w:i/>
        </w:rPr>
        <w:t>Le Malade imaginaire</w:t>
      </w:r>
      <w:r w:rsidRPr="00E01A9A">
        <w:t xml:space="preserve"> [extrait].</w:t>
      </w:r>
    </w:p>
    <w:p w14:paraId="33B94D09" w14:textId="77777777" w:rsidR="00E01A9A" w:rsidRDefault="00E01A9A" w:rsidP="00012A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12A0E">
        <w:rPr>
          <w:rFonts w:ascii="Times New Roman" w:hAnsi="Times New Roman" w:cs="Times New Roman"/>
          <w:i/>
        </w:rPr>
        <w:t>Le Malade imaginaire</w:t>
      </w:r>
      <w:r>
        <w:rPr>
          <w:rFonts w:ascii="Times New Roman" w:hAnsi="Times New Roman" w:cs="Times New Roman"/>
        </w:rPr>
        <w:t xml:space="preserve"> n’a pas attiré beaucoup de monde, quoique ce soit une excellente comédie de caractère, mêlée de quelques farces : on aime mieux apparemment les farces toutes pures. </w:t>
      </w:r>
      <w:r w:rsidRPr="00E01A9A">
        <w:rPr>
          <w:rFonts w:ascii="Times New Roman" w:hAnsi="Times New Roman" w:cs="Times New Roman"/>
          <w:i/>
        </w:rPr>
        <w:t>Le Pied de Mouton</w:t>
      </w:r>
      <w:r>
        <w:rPr>
          <w:rFonts w:ascii="Times New Roman" w:hAnsi="Times New Roman" w:cs="Times New Roman"/>
        </w:rPr>
        <w:t xml:space="preserve"> n’a pas laissé un grand nombre de spectateurs au </w:t>
      </w:r>
      <w:r w:rsidRPr="00E01A9A">
        <w:rPr>
          <w:rFonts w:ascii="Times New Roman" w:hAnsi="Times New Roman" w:cs="Times New Roman"/>
          <w:i/>
        </w:rPr>
        <w:t>Malade imaginaire</w:t>
      </w:r>
      <w:r>
        <w:rPr>
          <w:rFonts w:ascii="Times New Roman" w:hAnsi="Times New Roman" w:cs="Times New Roman"/>
        </w:rPr>
        <w:t xml:space="preserve">, et M. </w:t>
      </w:r>
      <w:proofErr w:type="spellStart"/>
      <w:r>
        <w:rPr>
          <w:rFonts w:ascii="Times New Roman" w:hAnsi="Times New Roman" w:cs="Times New Roman"/>
        </w:rPr>
        <w:t>Martinville</w:t>
      </w:r>
      <w:proofErr w:type="spellEnd"/>
      <w:r>
        <w:rPr>
          <w:rFonts w:ascii="Times New Roman" w:hAnsi="Times New Roman" w:cs="Times New Roman"/>
        </w:rPr>
        <w:t xml:space="preserve"> a obtenu la préférence sur Molière ; il est vrai que dans cent quarante ans d’ici on ne jouera probablement pas </w:t>
      </w:r>
      <w:r w:rsidRPr="00E01A9A">
        <w:rPr>
          <w:rFonts w:ascii="Times New Roman" w:hAnsi="Times New Roman" w:cs="Times New Roman"/>
          <w:i/>
        </w:rPr>
        <w:t>Le Pied de Mouton</w:t>
      </w:r>
      <w:r>
        <w:rPr>
          <w:rFonts w:ascii="Times New Roman" w:hAnsi="Times New Roman" w:cs="Times New Roman"/>
        </w:rPr>
        <w:t xml:space="preserve"> comme on joue </w:t>
      </w:r>
      <w:r w:rsidRPr="00E01A9A">
        <w:rPr>
          <w:rFonts w:ascii="Times New Roman" w:hAnsi="Times New Roman" w:cs="Times New Roman"/>
          <w:i/>
        </w:rPr>
        <w:t>Le Malade imaginaire</w:t>
      </w:r>
      <w:r>
        <w:rPr>
          <w:rFonts w:ascii="Times New Roman" w:hAnsi="Times New Roman" w:cs="Times New Roman"/>
        </w:rPr>
        <w:t xml:space="preserve"> ; mais le présent est compté aujourd’hui pour beaucoup. Il n’y a guère de chef-d’œuvre de Molière qui, de son vivant, ait eu plus de vogue et fait plus de fracas que </w:t>
      </w:r>
      <w:r w:rsidRPr="00E01A9A">
        <w:rPr>
          <w:rFonts w:ascii="Times New Roman" w:hAnsi="Times New Roman" w:cs="Times New Roman"/>
          <w:i/>
        </w:rPr>
        <w:t>Le Pied de Mouton</w:t>
      </w:r>
      <w:r>
        <w:rPr>
          <w:rFonts w:ascii="Times New Roman" w:hAnsi="Times New Roman" w:cs="Times New Roman"/>
        </w:rPr>
        <w:t xml:space="preserve">. Le père de la comédie a même eu la douleur de voir tomber quelques-uns de ses meilleurs ouvrages, tels que </w:t>
      </w:r>
      <w:r w:rsidRPr="00E01A9A">
        <w:rPr>
          <w:rFonts w:ascii="Times New Roman" w:hAnsi="Times New Roman" w:cs="Times New Roman"/>
          <w:i/>
        </w:rPr>
        <w:t>Le Misanthrope</w:t>
      </w:r>
      <w:r>
        <w:rPr>
          <w:rFonts w:ascii="Times New Roman" w:hAnsi="Times New Roman" w:cs="Times New Roman"/>
        </w:rPr>
        <w:t xml:space="preserve"> et </w:t>
      </w:r>
      <w:r w:rsidRPr="00E01A9A">
        <w:rPr>
          <w:rFonts w:ascii="Times New Roman" w:hAnsi="Times New Roman" w:cs="Times New Roman"/>
          <w:i/>
        </w:rPr>
        <w:t>L’Avare </w:t>
      </w:r>
      <w:r>
        <w:rPr>
          <w:rFonts w:ascii="Times New Roman" w:hAnsi="Times New Roman" w:cs="Times New Roman"/>
        </w:rPr>
        <w:t>: ses plus heureuses productions ont essuyé des critiques injustes, des persécutions violentes :</w:t>
      </w:r>
    </w:p>
    <w:p w14:paraId="66CD2212" w14:textId="77777777" w:rsidR="00E01A9A" w:rsidRDefault="00E01A9A" w:rsidP="00012A0E">
      <w:pPr>
        <w:pStyle w:val="quotel"/>
        <w:jc w:val="both"/>
      </w:pPr>
      <w:r>
        <w:t xml:space="preserve">Le commandeur voulait la scène plus exacte ; </w:t>
      </w:r>
    </w:p>
    <w:p w14:paraId="66A0E82D" w14:textId="77777777" w:rsidR="00E01A9A" w:rsidRDefault="00E01A9A" w:rsidP="00012A0E">
      <w:pPr>
        <w:pStyle w:val="quotel"/>
        <w:jc w:val="both"/>
      </w:pPr>
      <w:r>
        <w:t>Le vicomte indigné sortait au second acte.</w:t>
      </w:r>
    </w:p>
    <w:p w14:paraId="45F7E5CE" w14:textId="77777777" w:rsidR="00E01A9A" w:rsidRDefault="00E01A9A" w:rsidP="00012A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Personne, que je sache, n’a critiqué </w:t>
      </w:r>
      <w:r w:rsidRPr="00E01A9A">
        <w:rPr>
          <w:rFonts w:ascii="Times New Roman" w:hAnsi="Times New Roman" w:cs="Times New Roman"/>
          <w:i/>
        </w:rPr>
        <w:t>Le Pied de Mouton</w:t>
      </w:r>
      <w:r>
        <w:rPr>
          <w:rFonts w:ascii="Times New Roman" w:hAnsi="Times New Roman" w:cs="Times New Roman"/>
        </w:rPr>
        <w:t xml:space="preserve"> ; les plus illustres spectateurs qui l’ont honoré de leur présence, l’ont vu jusqu’à la fin avec beaucoup d’indulgence : tout le monde s’est amusé sans chicaner l’auteur sur ses moyens. M. </w:t>
      </w:r>
      <w:proofErr w:type="spellStart"/>
      <w:r>
        <w:rPr>
          <w:rFonts w:ascii="Times New Roman" w:hAnsi="Times New Roman" w:cs="Times New Roman"/>
        </w:rPr>
        <w:t>Martinville</w:t>
      </w:r>
      <w:proofErr w:type="spellEnd"/>
      <w:r>
        <w:rPr>
          <w:rFonts w:ascii="Times New Roman" w:hAnsi="Times New Roman" w:cs="Times New Roman"/>
        </w:rPr>
        <w:t xml:space="preserve"> est donc à présent plus heureux que ne le fut jamais Molière pendant sa vie.</w:t>
      </w:r>
    </w:p>
    <w:p w14:paraId="5237F969" w14:textId="77777777" w:rsidR="00E01A9A" w:rsidRDefault="00E01A9A" w:rsidP="00012A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</w:t>
      </w:r>
      <w:r w:rsidRPr="00E01A9A">
        <w:rPr>
          <w:rFonts w:ascii="Times New Roman" w:hAnsi="Times New Roman" w:cs="Times New Roman"/>
          <w:vertAlign w:val="superscript"/>
        </w:rPr>
        <w:t>lle</w:t>
      </w:r>
      <w:r>
        <w:rPr>
          <w:rFonts w:ascii="Times New Roman" w:hAnsi="Times New Roman" w:cs="Times New Roman"/>
        </w:rPr>
        <w:t xml:space="preserve"> Emilie Contat a joué, par extraordinaire, le rôle de Toinette : quelque intérêt que l’on prenne au motif qui l’éloigne de la scène mademoiselle Devienne, on n’en a pas moins ri du jeu franc, naïf et rond de l’actrice qui l’a remplacé. J’ai souvent remarqué le talent particulier d’Emilie Contat pour les servantes de Molière ; et chaque fois qu’il lui arrive par hasard d’en jouer une, elle appuie mon observation d’une preuve nouvelle.</w:t>
      </w:r>
    </w:p>
    <w:sectPr w:rsidR="00E01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horndale">
    <w:altName w:val="Times New Roman"/>
    <w:charset w:val="00"/>
    <w:family w:val="roman"/>
    <w:pitch w:val="variable"/>
  </w:font>
  <w:font w:name="Alban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A7"/>
    <w:rsid w:val="00012A0E"/>
    <w:rsid w:val="008E28A7"/>
    <w:rsid w:val="009C251A"/>
    <w:rsid w:val="00B06FEB"/>
    <w:rsid w:val="00E01A9A"/>
    <w:rsid w:val="00E7089C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159B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2A0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A0E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2A0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2A0E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2A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2A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012A0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012A0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quotec">
    <w:name w:val="&lt;quote.c&gt;"/>
    <w:basedOn w:val="Policepardfaut"/>
    <w:uiPriority w:val="1"/>
    <w:qFormat/>
    <w:rsid w:val="00012A0E"/>
    <w:rPr>
      <w:color w:val="00B050"/>
    </w:rPr>
  </w:style>
  <w:style w:type="paragraph" w:customStyle="1" w:styleId="quotel">
    <w:name w:val="&lt;quote.l&gt;"/>
    <w:basedOn w:val="Corpsdetexte"/>
    <w:rsid w:val="00012A0E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012A0E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012A0E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12A0E"/>
    <w:pPr>
      <w:spacing w:after="12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12A0E"/>
    <w:rPr>
      <w:rFonts w:eastAsiaTheme="minorEastAsia"/>
      <w:sz w:val="24"/>
      <w:szCs w:val="24"/>
      <w:lang w:eastAsia="fr-FR"/>
    </w:rPr>
  </w:style>
  <w:style w:type="paragraph" w:customStyle="1" w:styleId="l">
    <w:name w:val="&lt;l&gt;"/>
    <w:rsid w:val="00012A0E"/>
    <w:pPr>
      <w:spacing w:after="120" w:line="240" w:lineRule="auto"/>
      <w:ind w:left="476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label">
    <w:name w:val="&lt;label&gt;"/>
    <w:qFormat/>
    <w:rsid w:val="00012A0E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postscript">
    <w:name w:val="&lt;postscript&gt;"/>
    <w:basedOn w:val="Corpsdetexte"/>
    <w:qFormat/>
    <w:rsid w:val="00012A0E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012A0E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012A0E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012A0E"/>
    <w:rPr>
      <w:i/>
    </w:rPr>
  </w:style>
  <w:style w:type="paragraph" w:customStyle="1" w:styleId="argument">
    <w:name w:val="&lt;argument&gt;"/>
    <w:qFormat/>
    <w:rsid w:val="00012A0E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012A0E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012A0E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012A0E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012A0E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012A0E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012A0E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012A0E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012A0E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012A0E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012A0E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012A0E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012A0E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012A0E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012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">
    <w:name w:val="term"/>
    <w:basedOn w:val="Normal"/>
    <w:rsid w:val="009C2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2A0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A0E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2A0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2A0E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2A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2A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012A0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012A0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quotec">
    <w:name w:val="&lt;quote.c&gt;"/>
    <w:basedOn w:val="Policepardfaut"/>
    <w:uiPriority w:val="1"/>
    <w:qFormat/>
    <w:rsid w:val="00012A0E"/>
    <w:rPr>
      <w:color w:val="00B050"/>
    </w:rPr>
  </w:style>
  <w:style w:type="paragraph" w:customStyle="1" w:styleId="quotel">
    <w:name w:val="&lt;quote.l&gt;"/>
    <w:basedOn w:val="Corpsdetexte"/>
    <w:rsid w:val="00012A0E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012A0E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012A0E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12A0E"/>
    <w:pPr>
      <w:spacing w:after="12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12A0E"/>
    <w:rPr>
      <w:rFonts w:eastAsiaTheme="minorEastAsia"/>
      <w:sz w:val="24"/>
      <w:szCs w:val="24"/>
      <w:lang w:eastAsia="fr-FR"/>
    </w:rPr>
  </w:style>
  <w:style w:type="paragraph" w:customStyle="1" w:styleId="l">
    <w:name w:val="&lt;l&gt;"/>
    <w:rsid w:val="00012A0E"/>
    <w:pPr>
      <w:spacing w:after="120" w:line="240" w:lineRule="auto"/>
      <w:ind w:left="476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label">
    <w:name w:val="&lt;label&gt;"/>
    <w:qFormat/>
    <w:rsid w:val="00012A0E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postscript">
    <w:name w:val="&lt;postscript&gt;"/>
    <w:basedOn w:val="Corpsdetexte"/>
    <w:qFormat/>
    <w:rsid w:val="00012A0E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012A0E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012A0E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012A0E"/>
    <w:rPr>
      <w:i/>
    </w:rPr>
  </w:style>
  <w:style w:type="paragraph" w:customStyle="1" w:styleId="argument">
    <w:name w:val="&lt;argument&gt;"/>
    <w:qFormat/>
    <w:rsid w:val="00012A0E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012A0E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012A0E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012A0E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012A0E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012A0E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012A0E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012A0E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012A0E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012A0E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012A0E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012A0E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012A0E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012A0E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012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">
    <w:name w:val="term"/>
    <w:basedOn w:val="Normal"/>
    <w:rsid w:val="009C2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345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2016-04-07T13:25:00Z</dcterms:created>
  <dcterms:modified xsi:type="dcterms:W3CDTF">2016-04-13T08:57:00Z</dcterms:modified>
</cp:coreProperties>
</file>