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53F2F" w14:textId="77777777" w:rsidR="002071D9" w:rsidRDefault="002071D9" w:rsidP="002071D9">
      <w:pPr>
        <w:pStyle w:val="term"/>
        <w:shd w:val="clear" w:color="auto" w:fill="E6E6FF"/>
      </w:pPr>
      <w:proofErr w:type="gramStart"/>
      <w:r>
        <w:t>title</w:t>
      </w:r>
      <w:proofErr w:type="gramEnd"/>
      <w:r>
        <w:t xml:space="preserve"> : Journal de l’Empire (1810-06-28), Théâtre français, </w:t>
      </w:r>
      <w:r>
        <w:rPr>
          <w:i/>
        </w:rPr>
        <w:t>Georges Dandin</w:t>
      </w:r>
      <w:r>
        <w:t>.</w:t>
      </w:r>
    </w:p>
    <w:p w14:paraId="54C5CB95" w14:textId="77777777" w:rsidR="002071D9" w:rsidRPr="009C0F70" w:rsidRDefault="002071D9" w:rsidP="002071D9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creator :</w:t>
      </w:r>
      <w:proofErr w:type="gramEnd"/>
      <w:r w:rsidRPr="009C0F70">
        <w:rPr>
          <w:lang w:val="en-US"/>
        </w:rPr>
        <w:t xml:space="preserve"> Julien-Louis </w:t>
      </w:r>
      <w:proofErr w:type="spellStart"/>
      <w:r w:rsidRPr="009C0F70">
        <w:rPr>
          <w:lang w:val="en-US"/>
        </w:rPr>
        <w:t>Geoffroy</w:t>
      </w:r>
      <w:proofErr w:type="spellEnd"/>
    </w:p>
    <w:p w14:paraId="43200758" w14:textId="77777777" w:rsidR="002071D9" w:rsidRPr="009C0F70" w:rsidRDefault="002071D9" w:rsidP="002071D9">
      <w:pPr>
        <w:pStyle w:val="term"/>
        <w:shd w:val="clear" w:color="auto" w:fill="E6E6FF"/>
        <w:rPr>
          <w:lang w:val="en-US"/>
        </w:rPr>
      </w:pPr>
      <w:proofErr w:type="gramStart"/>
      <w:r w:rsidRPr="009C0F70">
        <w:rPr>
          <w:lang w:val="en-US"/>
        </w:rPr>
        <w:t>editor :</w:t>
      </w:r>
      <w:proofErr w:type="gramEnd"/>
      <w:r w:rsidRPr="009C0F70">
        <w:rPr>
          <w:lang w:val="en-US"/>
        </w:rPr>
        <w:t xml:space="preserve"> OBVIL</w:t>
      </w:r>
    </w:p>
    <w:p w14:paraId="3EC68A3E" w14:textId="77777777" w:rsidR="002071D9" w:rsidRDefault="002071D9" w:rsidP="002071D9">
      <w:pPr>
        <w:pStyle w:val="term"/>
        <w:shd w:val="clear" w:color="auto" w:fill="E6E6FF"/>
      </w:pPr>
      <w:proofErr w:type="spellStart"/>
      <w:proofErr w:type="gramStart"/>
      <w:r>
        <w:t>copyeditor</w:t>
      </w:r>
      <w:proofErr w:type="spellEnd"/>
      <w:proofErr w:type="gramEnd"/>
      <w:r>
        <w:t xml:space="preserve"> : Camille </w:t>
      </w:r>
      <w:proofErr w:type="spellStart"/>
      <w:r>
        <w:t>Fréjaville</w:t>
      </w:r>
      <w:proofErr w:type="spellEnd"/>
      <w:r>
        <w:t xml:space="preserve"> (OCR et stylage sémantique) </w:t>
      </w:r>
    </w:p>
    <w:p w14:paraId="61B24D1B" w14:textId="77777777" w:rsidR="002071D9" w:rsidRDefault="002071D9" w:rsidP="002071D9">
      <w:pPr>
        <w:pStyle w:val="term"/>
        <w:shd w:val="clear" w:color="auto" w:fill="E6E6FF"/>
      </w:pPr>
      <w:proofErr w:type="spellStart"/>
      <w:proofErr w:type="gramStart"/>
      <w:r>
        <w:t>publisher</w:t>
      </w:r>
      <w:proofErr w:type="spellEnd"/>
      <w:proofErr w:type="gramEnd"/>
      <w:r>
        <w:t> : Université Paris-Sorbonne, LABEX OBVIL</w:t>
      </w:r>
    </w:p>
    <w:p w14:paraId="1044E3D2" w14:textId="77777777" w:rsidR="002071D9" w:rsidRDefault="002071D9" w:rsidP="002071D9">
      <w:pPr>
        <w:pStyle w:val="term"/>
        <w:shd w:val="clear" w:color="auto" w:fill="E6E6FF"/>
        <w:rPr>
          <w:lang w:val="en-US"/>
        </w:rPr>
      </w:pPr>
      <w:proofErr w:type="gramStart"/>
      <w:r>
        <w:rPr>
          <w:lang w:val="en-US"/>
        </w:rPr>
        <w:t>issued :</w:t>
      </w:r>
      <w:proofErr w:type="gramEnd"/>
      <w:r>
        <w:rPr>
          <w:lang w:val="en-US"/>
        </w:rPr>
        <w:t xml:space="preserve"> 2016</w:t>
      </w:r>
    </w:p>
    <w:p w14:paraId="3DE4AF0E" w14:textId="77777777" w:rsidR="002071D9" w:rsidRDefault="002071D9" w:rsidP="002071D9">
      <w:pPr>
        <w:pStyle w:val="term"/>
        <w:shd w:val="clear" w:color="auto" w:fill="E6E6FF"/>
        <w:rPr>
          <w:lang w:val="en-US"/>
        </w:rPr>
      </w:pPr>
      <w:proofErr w:type="spellStart"/>
      <w:proofErr w:type="gramStart"/>
      <w:r>
        <w:rPr>
          <w:lang w:val="en-US"/>
        </w:rPr>
        <w:t>idno</w:t>
      </w:r>
      <w:proofErr w:type="spellEnd"/>
      <w:r>
        <w:rPr>
          <w:lang w:val="en-US"/>
        </w:rPr>
        <w:t> :</w:t>
      </w:r>
      <w:proofErr w:type="gramEnd"/>
      <w:r>
        <w:rPr>
          <w:lang w:val="en-US"/>
        </w:rPr>
        <w:t xml:space="preserve"> http://obvil.paris-sorbonne.fr/corpus/journaldelempire/1810/theatrefrancais/georgesdandin</w:t>
      </w:r>
    </w:p>
    <w:p w14:paraId="091C75AB" w14:textId="77777777" w:rsidR="002071D9" w:rsidRDefault="002071D9" w:rsidP="002071D9">
      <w:pPr>
        <w:pStyle w:val="term"/>
        <w:shd w:val="clear" w:color="auto" w:fill="E6E6FF"/>
      </w:pPr>
      <w:proofErr w:type="gramStart"/>
      <w:r>
        <w:t>source</w:t>
      </w:r>
      <w:proofErr w:type="gramEnd"/>
      <w:r>
        <w:t xml:space="preserve"> : Journal de l’Empire, Paris, </w:t>
      </w:r>
      <w:proofErr w:type="spellStart"/>
      <w:r>
        <w:t>Lenormant</w:t>
      </w:r>
      <w:proofErr w:type="spellEnd"/>
      <w:r>
        <w:t>, Jeudi 28 juin 1810.</w:t>
      </w:r>
    </w:p>
    <w:p w14:paraId="23DAE2D6" w14:textId="77777777" w:rsidR="002071D9" w:rsidRDefault="002071D9" w:rsidP="002071D9">
      <w:pPr>
        <w:pStyle w:val="term"/>
        <w:shd w:val="clear" w:color="auto" w:fill="E6E6FF"/>
      </w:pPr>
      <w:proofErr w:type="spellStart"/>
      <w:proofErr w:type="gramStart"/>
      <w:r>
        <w:t>created</w:t>
      </w:r>
      <w:proofErr w:type="spellEnd"/>
      <w:proofErr w:type="gramEnd"/>
      <w:r>
        <w:t> : 1810</w:t>
      </w:r>
    </w:p>
    <w:p w14:paraId="1F3CEAAF" w14:textId="77777777" w:rsidR="002071D9" w:rsidRDefault="002071D9" w:rsidP="002071D9">
      <w:pPr>
        <w:pStyle w:val="term"/>
        <w:shd w:val="clear" w:color="auto" w:fill="E6E6FF"/>
      </w:pPr>
      <w:proofErr w:type="spellStart"/>
      <w:proofErr w:type="gramStart"/>
      <w:r>
        <w:t>language</w:t>
      </w:r>
      <w:proofErr w:type="spellEnd"/>
      <w:proofErr w:type="gramEnd"/>
      <w:r>
        <w:t xml:space="preserve"> : </w:t>
      </w:r>
      <w:proofErr w:type="spellStart"/>
      <w:r>
        <w:t>fre</w:t>
      </w:r>
      <w:proofErr w:type="spellEnd"/>
    </w:p>
    <w:p w14:paraId="7F04053A" w14:textId="77777777" w:rsidR="002071D9" w:rsidRDefault="002071D9" w:rsidP="000F6A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49711D" w14:textId="77777777" w:rsidR="00E7089C" w:rsidRPr="000F6AC3" w:rsidRDefault="000F6AC3" w:rsidP="002071D9">
      <w:pPr>
        <w:pStyle w:val="Titre1"/>
      </w:pPr>
      <w:r w:rsidRPr="000F6AC3">
        <w:t xml:space="preserve">Théâtre français. </w:t>
      </w:r>
      <w:r w:rsidRPr="002071D9">
        <w:rPr>
          <w:i/>
        </w:rPr>
        <w:t>Georges Dandin</w:t>
      </w:r>
      <w:r w:rsidRPr="000F6AC3">
        <w:t xml:space="preserve"> [extrait].</w:t>
      </w:r>
    </w:p>
    <w:p w14:paraId="148546DF" w14:textId="70214E5C" w:rsidR="000F6AC3" w:rsidRDefault="000F6AC3" w:rsidP="000F6AC3">
      <w:pPr>
        <w:jc w:val="both"/>
        <w:rPr>
          <w:rFonts w:ascii="Times New Roman" w:hAnsi="Times New Roman" w:cs="Times New Roman"/>
          <w:sz w:val="24"/>
          <w:szCs w:val="24"/>
        </w:rPr>
      </w:pPr>
      <w:r w:rsidRPr="000F6AC3">
        <w:rPr>
          <w:rFonts w:ascii="Times New Roman" w:hAnsi="Times New Roman" w:cs="Times New Roman"/>
          <w:sz w:val="24"/>
          <w:szCs w:val="24"/>
        </w:rPr>
        <w:tab/>
      </w:r>
      <w:r w:rsidRPr="002071D9">
        <w:rPr>
          <w:rFonts w:ascii="Times New Roman" w:hAnsi="Times New Roman" w:cs="Times New Roman"/>
          <w:i/>
          <w:sz w:val="24"/>
          <w:szCs w:val="24"/>
        </w:rPr>
        <w:t>Georges Dandin</w:t>
      </w:r>
      <w:r w:rsidR="002071D9">
        <w:rPr>
          <w:rFonts w:ascii="Times New Roman" w:hAnsi="Times New Roman" w:cs="Times New Roman"/>
          <w:sz w:val="24"/>
          <w:szCs w:val="24"/>
        </w:rPr>
        <w:t xml:space="preserve">, qui a suivi </w:t>
      </w:r>
      <w:r w:rsidR="002071D9" w:rsidRPr="002071D9">
        <w:rPr>
          <w:rFonts w:ascii="Times New Roman" w:hAnsi="Times New Roman" w:cs="Times New Roman"/>
          <w:i/>
          <w:sz w:val="24"/>
          <w:szCs w:val="24"/>
        </w:rPr>
        <w:t>L’É</w:t>
      </w:r>
      <w:r w:rsidRPr="002071D9">
        <w:rPr>
          <w:rFonts w:ascii="Times New Roman" w:hAnsi="Times New Roman" w:cs="Times New Roman"/>
          <w:i/>
          <w:sz w:val="24"/>
          <w:szCs w:val="24"/>
        </w:rPr>
        <w:t>cole des Pères</w:t>
      </w:r>
      <w:r w:rsidRPr="000F6AC3">
        <w:rPr>
          <w:rFonts w:ascii="Times New Roman" w:hAnsi="Times New Roman" w:cs="Times New Roman"/>
          <w:sz w:val="24"/>
          <w:szCs w:val="24"/>
        </w:rPr>
        <w:t xml:space="preserve">, est une comédie qui fait rire, mais dont on ne soupçonne pas le mérite. Ceux que le hasard amène à la comédie s’amusent beaucoup à voir jouer </w:t>
      </w:r>
      <w:r w:rsidRPr="002071D9">
        <w:rPr>
          <w:rFonts w:ascii="Times New Roman" w:hAnsi="Times New Roman" w:cs="Times New Roman"/>
          <w:i/>
          <w:sz w:val="24"/>
          <w:szCs w:val="24"/>
        </w:rPr>
        <w:t>Georges Dandin</w:t>
      </w:r>
      <w:r w:rsidRPr="000F6AC3">
        <w:rPr>
          <w:rFonts w:ascii="Times New Roman" w:hAnsi="Times New Roman" w:cs="Times New Roman"/>
          <w:sz w:val="24"/>
          <w:szCs w:val="24"/>
        </w:rPr>
        <w:t xml:space="preserve">, et </w:t>
      </w:r>
      <w:r w:rsidR="007229AB"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r w:rsidRPr="000F6AC3">
        <w:rPr>
          <w:rFonts w:ascii="Times New Roman" w:hAnsi="Times New Roman" w:cs="Times New Roman"/>
          <w:sz w:val="24"/>
          <w:szCs w:val="24"/>
        </w:rPr>
        <w:t>ont de grands éclats de rire ; mais il ne l’en estiment pas davantage ; la pièce par elle-même n’attire personne ; son comique n’est point à la mode, il est trop naturel et trop vrai.</w:t>
      </w:r>
    </w:p>
    <w:sectPr w:rsidR="000F6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Thorndale">
    <w:altName w:val="Times New Roman"/>
    <w:charset w:val="00"/>
    <w:family w:val="roman"/>
    <w:pitch w:val="variable"/>
  </w:font>
  <w:font w:name="Alban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CE"/>
    <w:rsid w:val="000F6AC3"/>
    <w:rsid w:val="002071D9"/>
    <w:rsid w:val="007229AB"/>
    <w:rsid w:val="00C952CE"/>
    <w:rsid w:val="00E7089C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AB30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71D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71D9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71D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71D9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20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071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07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2071D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2071D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2071D9"/>
    <w:rPr>
      <w:color w:val="00B050"/>
    </w:rPr>
  </w:style>
  <w:style w:type="paragraph" w:customStyle="1" w:styleId="quotel">
    <w:name w:val="&lt;quote.l&gt;"/>
    <w:basedOn w:val="Corpsdetexte"/>
    <w:rsid w:val="002071D9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2071D9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2071D9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071D9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071D9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2071D9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2071D9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2071D9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2071D9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2071D9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2071D9"/>
    <w:rPr>
      <w:i/>
    </w:rPr>
  </w:style>
  <w:style w:type="paragraph" w:customStyle="1" w:styleId="argument">
    <w:name w:val="&lt;argument&gt;"/>
    <w:qFormat/>
    <w:rsid w:val="002071D9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2071D9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2071D9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2071D9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2071D9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2071D9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2071D9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2071D9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2071D9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2071D9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2071D9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2071D9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2071D9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2071D9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2071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071D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71D9"/>
    <w:pPr>
      <w:keepNext/>
      <w:keepLines/>
      <w:widowControl w:val="0"/>
      <w:suppressAutoHyphen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71D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71D9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rm">
    <w:name w:val="term"/>
    <w:basedOn w:val="Normal"/>
    <w:rsid w:val="00207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2071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07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semiHidden/>
    <w:rsid w:val="002071D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2071D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fr-FR"/>
    </w:rPr>
  </w:style>
  <w:style w:type="character" w:customStyle="1" w:styleId="quotec">
    <w:name w:val="&lt;quote.c&gt;"/>
    <w:basedOn w:val="Policepardfaut"/>
    <w:uiPriority w:val="1"/>
    <w:qFormat/>
    <w:rsid w:val="002071D9"/>
    <w:rPr>
      <w:color w:val="00B050"/>
    </w:rPr>
  </w:style>
  <w:style w:type="paragraph" w:customStyle="1" w:styleId="quotel">
    <w:name w:val="&lt;quote.l&gt;"/>
    <w:basedOn w:val="Corpsdetexte"/>
    <w:rsid w:val="002071D9"/>
    <w:pPr>
      <w:widowControl w:val="0"/>
      <w:suppressAutoHyphens/>
      <w:spacing w:before="240" w:after="240"/>
      <w:ind w:left="1071" w:hanging="220"/>
      <w:contextualSpacing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paragraph" w:customStyle="1" w:styleId="quote">
    <w:name w:val="&lt;quote&gt;"/>
    <w:basedOn w:val="Corpsdetexte"/>
    <w:rsid w:val="002071D9"/>
    <w:pPr>
      <w:widowControl w:val="0"/>
      <w:suppressAutoHyphens/>
      <w:spacing w:before="240" w:after="240"/>
      <w:ind w:left="851" w:firstLine="221"/>
      <w:contextualSpacing/>
      <w:jc w:val="both"/>
    </w:pPr>
    <w:rPr>
      <w:rFonts w:ascii="Times New Roman" w:eastAsia="SimSun" w:hAnsi="Times New Roman" w:cs="Times New Roman"/>
      <w:color w:val="00B050"/>
      <w:sz w:val="22"/>
      <w:lang w:eastAsia="zh-CN" w:bidi="hi-IN"/>
    </w:rPr>
  </w:style>
  <w:style w:type="character" w:customStyle="1" w:styleId="pb">
    <w:name w:val="&lt;pb&gt;"/>
    <w:rsid w:val="002071D9"/>
    <w:rPr>
      <w:color w:val="FF0000"/>
      <w:vertAlign w:val="sub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071D9"/>
    <w:pPr>
      <w:spacing w:after="120" w:line="240" w:lineRule="auto"/>
    </w:pPr>
    <w:rPr>
      <w:rFonts w:eastAsiaTheme="minorEastAsia"/>
      <w:sz w:val="24"/>
      <w:szCs w:val="24"/>
      <w:lang w:eastAsia="fr-FR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071D9"/>
    <w:rPr>
      <w:rFonts w:eastAsiaTheme="minorEastAsia"/>
      <w:sz w:val="24"/>
      <w:szCs w:val="24"/>
      <w:lang w:eastAsia="fr-FR"/>
    </w:rPr>
  </w:style>
  <w:style w:type="paragraph" w:customStyle="1" w:styleId="l">
    <w:name w:val="&lt;l&gt;"/>
    <w:rsid w:val="002071D9"/>
    <w:pPr>
      <w:spacing w:after="120" w:line="240" w:lineRule="auto"/>
      <w:ind w:left="238" w:hanging="238"/>
      <w:contextualSpacing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label">
    <w:name w:val="&lt;label&gt;"/>
    <w:qFormat/>
    <w:rsid w:val="002071D9"/>
    <w:pPr>
      <w:jc w:val="center"/>
    </w:pPr>
    <w:rPr>
      <w:rFonts w:ascii="Times New Roman" w:eastAsia="Times New Roman" w:hAnsi="Times New Roman" w:cs="Times New Roman"/>
      <w:smallCaps/>
      <w:sz w:val="24"/>
      <w:szCs w:val="24"/>
      <w:lang w:eastAsia="zh-CN"/>
    </w:rPr>
  </w:style>
  <w:style w:type="paragraph" w:customStyle="1" w:styleId="postscript">
    <w:name w:val="&lt;postscript&gt;"/>
    <w:basedOn w:val="Corpsdetexte"/>
    <w:qFormat/>
    <w:rsid w:val="002071D9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speaker">
    <w:name w:val="&lt;speaker&gt;"/>
    <w:basedOn w:val="Corpsdetexte"/>
    <w:qFormat/>
    <w:rsid w:val="002071D9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customStyle="1" w:styleId="Contenudetableau">
    <w:name w:val="Contenu de tableau"/>
    <w:basedOn w:val="Normal"/>
    <w:rsid w:val="002071D9"/>
    <w:pPr>
      <w:widowControl w:val="0"/>
      <w:suppressLineNumbers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/>
    </w:rPr>
  </w:style>
  <w:style w:type="character" w:customStyle="1" w:styleId="stagec">
    <w:name w:val="&lt;stage.c&gt;"/>
    <w:uiPriority w:val="1"/>
    <w:qFormat/>
    <w:rsid w:val="002071D9"/>
    <w:rPr>
      <w:i/>
    </w:rPr>
  </w:style>
  <w:style w:type="paragraph" w:customStyle="1" w:styleId="argument">
    <w:name w:val="&lt;argument&gt;"/>
    <w:qFormat/>
    <w:rsid w:val="002071D9"/>
    <w:pPr>
      <w:spacing w:before="120" w:after="120" w:line="240" w:lineRule="auto"/>
      <w:ind w:left="567" w:right="567"/>
      <w:jc w:val="both"/>
    </w:pPr>
    <w:rPr>
      <w:rFonts w:ascii="Times New Roman" w:eastAsia="Times New Roman" w:hAnsi="Times New Roman" w:cs="Times New Roman"/>
      <w:smallCaps/>
      <w:szCs w:val="24"/>
      <w:lang w:eastAsia="zh-CN"/>
    </w:rPr>
  </w:style>
  <w:style w:type="paragraph" w:customStyle="1" w:styleId="signed">
    <w:name w:val="&lt;signed&gt;"/>
    <w:qFormat/>
    <w:rsid w:val="002071D9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dateline">
    <w:name w:val="&lt;dateline&gt;"/>
    <w:qFormat/>
    <w:rsid w:val="002071D9"/>
    <w:pPr>
      <w:spacing w:before="120" w:after="120" w:line="240" w:lineRule="auto"/>
      <w:jc w:val="right"/>
    </w:pPr>
    <w:rPr>
      <w:rFonts w:ascii="Times New Roman" w:eastAsia="Times New Roman" w:hAnsi="Times New Roman" w:cs="Times New Roman"/>
      <w:szCs w:val="24"/>
      <w:lang w:eastAsia="zh-CN"/>
    </w:rPr>
  </w:style>
  <w:style w:type="paragraph" w:customStyle="1" w:styleId="salute">
    <w:name w:val="&lt;salute&gt;"/>
    <w:basedOn w:val="Normal"/>
    <w:qFormat/>
    <w:rsid w:val="002071D9"/>
    <w:pPr>
      <w:widowControl w:val="0"/>
      <w:suppressAutoHyphens/>
      <w:spacing w:before="120" w:after="120" w:line="240" w:lineRule="auto"/>
      <w:ind w:left="567" w:firstLine="240"/>
      <w:jc w:val="both"/>
    </w:pPr>
    <w:rPr>
      <w:rFonts w:ascii="Times New Roman" w:eastAsia="Arial Unicode MS" w:hAnsi="Times New Roman" w:cs="Arial Unicode MS"/>
      <w:sz w:val="24"/>
      <w:szCs w:val="24"/>
      <w:lang w:eastAsia="hi-IN" w:bidi="hi-IN"/>
    </w:rPr>
  </w:style>
  <w:style w:type="paragraph" w:customStyle="1" w:styleId="epigraph">
    <w:name w:val="&lt;epigraph&gt;"/>
    <w:qFormat/>
    <w:rsid w:val="002071D9"/>
    <w:pPr>
      <w:spacing w:before="240" w:after="240" w:line="240" w:lineRule="auto"/>
      <w:ind w:left="2835"/>
      <w:jc w:val="both"/>
    </w:pPr>
    <w:rPr>
      <w:rFonts w:ascii="Times New Roman" w:eastAsia="Times New Roman" w:hAnsi="Times New Roman" w:cs="Times New Roman"/>
      <w:lang w:eastAsia="zh-CN"/>
    </w:rPr>
  </w:style>
  <w:style w:type="paragraph" w:customStyle="1" w:styleId="stage">
    <w:name w:val="&lt;stage&gt;"/>
    <w:basedOn w:val="Corpsdetexte"/>
    <w:qFormat/>
    <w:rsid w:val="002071D9"/>
    <w:pPr>
      <w:widowControl w:val="0"/>
      <w:suppressAutoHyphens/>
      <w:autoSpaceDE w:val="0"/>
      <w:jc w:val="both"/>
    </w:pPr>
    <w:rPr>
      <w:rFonts w:ascii="Times New Roman" w:eastAsia="Times New Roman" w:hAnsi="Times New Roman" w:cs="Times New Roman"/>
      <w:i/>
      <w:szCs w:val="20"/>
      <w:lang w:eastAsia="zh-CN"/>
    </w:rPr>
  </w:style>
  <w:style w:type="paragraph" w:customStyle="1" w:styleId="bibl">
    <w:name w:val="&lt;bibl&gt;"/>
    <w:rsid w:val="002071D9"/>
    <w:pPr>
      <w:spacing w:after="113" w:line="100" w:lineRule="atLeast"/>
      <w:ind w:left="1701"/>
    </w:pPr>
    <w:rPr>
      <w:rFonts w:ascii="sans-serif" w:eastAsia="Arial Unicode MS" w:hAnsi="sans-serif" w:cs="Arial Unicode MS"/>
      <w:sz w:val="19"/>
      <w:szCs w:val="24"/>
      <w:lang w:eastAsia="hi-IN" w:bidi="hi-IN"/>
    </w:rPr>
  </w:style>
  <w:style w:type="paragraph" w:customStyle="1" w:styleId="byline">
    <w:name w:val="&lt;byline&gt;"/>
    <w:rsid w:val="002071D9"/>
    <w:pPr>
      <w:jc w:val="right"/>
    </w:pPr>
    <w:rPr>
      <w:rFonts w:eastAsia="Arial Unicode MS" w:cs="Arial Unicode MS"/>
      <w:sz w:val="24"/>
      <w:szCs w:val="24"/>
      <w:lang w:eastAsia="hi-IN" w:bidi="hi-IN"/>
    </w:rPr>
  </w:style>
  <w:style w:type="paragraph" w:customStyle="1" w:styleId="h1sub">
    <w:name w:val="&lt;h1.sub&gt;"/>
    <w:basedOn w:val="Titre1"/>
    <w:next w:val="Corpsdetexte"/>
    <w:rsid w:val="002071D9"/>
    <w:pPr>
      <w:keepLines w:val="0"/>
      <w:widowControl w:val="0"/>
      <w:suppressAutoHyphens/>
      <w:spacing w:before="0" w:after="240"/>
    </w:pPr>
    <w:rPr>
      <w:rFonts w:ascii="Arial" w:eastAsia="HG Mincho Light J" w:hAnsi="Arial" w:cs="Arial Unicode MS"/>
      <w:b w:val="0"/>
      <w:i/>
      <w:color w:val="auto"/>
      <w:sz w:val="40"/>
      <w:szCs w:val="48"/>
      <w:lang w:eastAsia="hi-IN" w:bidi="hi-IN"/>
    </w:rPr>
  </w:style>
  <w:style w:type="paragraph" w:customStyle="1" w:styleId="h2sub">
    <w:name w:val="&lt;h2.sub&gt;"/>
    <w:basedOn w:val="Titre2"/>
    <w:rsid w:val="002071D9"/>
    <w:pPr>
      <w:tabs>
        <w:tab w:val="left" w:pos="0"/>
      </w:tabs>
      <w:spacing w:before="0" w:after="240" w:line="288" w:lineRule="auto"/>
    </w:pPr>
    <w:rPr>
      <w:rFonts w:ascii="Arial" w:eastAsia="HG Mincho Light J" w:hAnsi="Arial" w:cs="Arial Unicode MS"/>
      <w:b w:val="0"/>
      <w:bCs w:val="0"/>
      <w:i/>
      <w:color w:val="auto"/>
      <w:sz w:val="32"/>
      <w:szCs w:val="28"/>
      <w:lang w:eastAsia="hi-IN"/>
    </w:rPr>
  </w:style>
  <w:style w:type="paragraph" w:customStyle="1" w:styleId="h3sub">
    <w:name w:val="&lt;h3.sub&gt;"/>
    <w:basedOn w:val="Titre3"/>
    <w:rsid w:val="002071D9"/>
    <w:pPr>
      <w:widowControl w:val="0"/>
      <w:tabs>
        <w:tab w:val="left" w:pos="567"/>
      </w:tabs>
      <w:suppressAutoHyphens/>
      <w:spacing w:before="0" w:after="142"/>
      <w:ind w:left="567"/>
    </w:pPr>
    <w:rPr>
      <w:rFonts w:ascii="Arial" w:eastAsia="HG Mincho Light J" w:hAnsi="Arial" w:cs="Arial Unicode MS"/>
      <w:b w:val="0"/>
      <w:bCs w:val="0"/>
      <w:i/>
      <w:color w:val="auto"/>
      <w:sz w:val="28"/>
      <w:szCs w:val="28"/>
      <w:lang w:eastAsia="hi-IN" w:bidi="hi-IN"/>
    </w:rPr>
  </w:style>
  <w:style w:type="paragraph" w:customStyle="1" w:styleId="h4sub">
    <w:name w:val="&lt;h4.sub&gt;"/>
    <w:basedOn w:val="Titre4"/>
    <w:next w:val="Corpsdetexte"/>
    <w:rsid w:val="002071D9"/>
    <w:pPr>
      <w:keepLines w:val="0"/>
      <w:widowControl w:val="0"/>
      <w:suppressAutoHyphens/>
      <w:spacing w:before="0" w:after="240"/>
      <w:ind w:left="1134"/>
    </w:pPr>
    <w:rPr>
      <w:rFonts w:ascii="Arial" w:eastAsia="HG Mincho Light J" w:hAnsi="Arial" w:cs="Arial Unicode MS"/>
      <w:b w:val="0"/>
      <w:bCs w:val="0"/>
      <w:iCs w:val="0"/>
      <w:color w:val="auto"/>
      <w:szCs w:val="28"/>
      <w:lang w:eastAsia="hi-IN" w:bidi="hi-IN"/>
    </w:rPr>
  </w:style>
  <w:style w:type="paragraph" w:customStyle="1" w:styleId="Acte">
    <w:name w:val="Acte"/>
    <w:basedOn w:val="Titre1"/>
    <w:next w:val="Corpsdetexte"/>
    <w:rsid w:val="002071D9"/>
    <w:pPr>
      <w:keepLines w:val="0"/>
      <w:widowControl w:val="0"/>
      <w:suppressAutoHyphens/>
      <w:spacing w:before="240" w:after="283"/>
      <w:jc w:val="center"/>
    </w:pPr>
    <w:rPr>
      <w:rFonts w:ascii="Thorndale" w:eastAsia="HG Mincho Light J" w:hAnsi="Thorndale" w:cs="Arial Unicode MS"/>
      <w:color w:val="auto"/>
      <w:sz w:val="48"/>
      <w:szCs w:val="48"/>
      <w:lang w:eastAsia="hi-IN" w:bidi="hi-IN"/>
    </w:rPr>
  </w:style>
  <w:style w:type="paragraph" w:customStyle="1" w:styleId="Scne">
    <w:name w:val="Scène"/>
    <w:basedOn w:val="Titre2"/>
    <w:rsid w:val="002071D9"/>
    <w:pPr>
      <w:tabs>
        <w:tab w:val="left" w:pos="0"/>
      </w:tabs>
      <w:spacing w:before="567" w:after="425" w:line="288" w:lineRule="auto"/>
    </w:pPr>
    <w:rPr>
      <w:rFonts w:ascii="Albany" w:eastAsia="HG Mincho Light J" w:hAnsi="Albany" w:cs="Arial Unicode MS"/>
      <w:bCs w:val="0"/>
      <w:color w:val="auto"/>
      <w:sz w:val="34"/>
      <w:szCs w:val="28"/>
      <w:lang w:eastAsia="hi-IN"/>
    </w:rPr>
  </w:style>
  <w:style w:type="table" w:styleId="Grilledutableau">
    <w:name w:val="Table Grid"/>
    <w:basedOn w:val="TableauNormal"/>
    <w:uiPriority w:val="59"/>
    <w:rsid w:val="002071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2016-05-12T10:14:00Z</dcterms:created>
  <dcterms:modified xsi:type="dcterms:W3CDTF">2016-06-20T07:53:00Z</dcterms:modified>
</cp:coreProperties>
</file>