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Français. </w:t>
      </w:r>
      <w:r>
        <w:rPr>
          <w:i/>
          <w:iCs/>
        </w:rPr>
        <w:t>Iphigénie en Aulide</w:t>
      </w:r>
      <w:r>
        <w:rPr>
          <w:i w:val="false"/>
          <w:iCs w:val="false"/>
        </w:rPr>
        <w:t>. Début de madame Léon, dans le rôle de Clytemnestre [extraits].</w:t>
      </w:r>
    </w:p>
    <w:p>
      <w:pPr>
        <w:pStyle w:val="Corpsdetexte"/>
        <w:rPr/>
      </w:pPr>
      <w:r>
        <w:rPr/>
        <w:t xml:space="preserve">(…) Je voudrais bien parler de la représentation du Tartuffe, qui a précédée celle d'Iphigénie ; moins brillante par l'affluence des spectateurs, elle n'a pas été moins remarquable par les talents des acteurs et actrices. Mlle Emilie Contat a ravi tous les suffrages, et semble s'être surpassée par la rondeur, la franchise et le nerf qu'elle a mis dans le rôle de Dorine. Mlle Leverd se distingue dans celui d'Elmire, par une excellente tenue, une grâce modeste, un débit juste, naturel et une grande aisance. In aime singulièrement la scène de la brouillerie et du raccommodement, exécutée par Mlle Mars et Armand, avec une perfection qui la fait paraître toujours nouvelle. </w:t>
      </w:r>
    </w:p>
    <w:p>
      <w:pPr>
        <w:pStyle w:val="Byline"/>
        <w:rPr/>
      </w:pPr>
      <w:r>
        <w:rPr/>
        <w:t>Geoffroy.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LibreOffice/5.0.4.2$Windows_x86 LibreOffice_project/2b9802c1994aa0b7dc6079e128979269cf95bc78</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2016-05-12T13:42:49Z</dcterms:created>
  <dc:language>fr-FR</dc:language>
  <dcterms:modified xsi:type="dcterms:W3CDTF">2016-05-12T13:48:30Z</dcterms:modified>
  <cp:revision>2</cp:revision>
</cp:coreProperties>
</file>