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1"/>
        </w:numPr>
        <w:spacing w:before="480" w:after="240"/>
        <w:rPr/>
      </w:pPr>
      <w:r>
        <w:rPr/>
        <w:t xml:space="preserve">Théâtre Français. </w:t>
      </w:r>
      <w:r>
        <w:rPr>
          <w:i/>
          <w:iCs/>
        </w:rPr>
        <w:t>Le Festin de Pierre</w:t>
      </w:r>
      <w:r>
        <w:rPr>
          <w:i w:val="false"/>
          <w:iCs w:val="false"/>
        </w:rPr>
        <w:t>.</w:t>
      </w:r>
    </w:p>
    <w:p>
      <w:pPr>
        <w:pStyle w:val="Corpsdetexte"/>
        <w:rPr/>
      </w:pPr>
      <w:r>
        <w:rPr/>
        <w:t xml:space="preserve">Damas, acteur consommé, paraît vouloir s'essayer dans quelques rôles de Fleury : ces essais sont des coups de maître. Don Juan, dans </w:t>
      </w:r>
      <w:r>
        <w:rPr>
          <w:i/>
          <w:iCs/>
        </w:rPr>
        <w:t>Le Festin de Pierre</w:t>
      </w:r>
      <w:r>
        <w:rPr>
          <w:i w:val="false"/>
          <w:iCs w:val="false"/>
        </w:rPr>
        <w:t>, est le précurseur de tous ces scélérats en amour dont on a tant prodigué les portraits dans le siècle suivant : c'est le roué par excellence ; il est fort différent de Lovelace. La rouerie de Lovelace consiste à ne pas devoir à l'hymen ce qu'il se flatte d'obtenir de l'amour ; il met sa gloire à subjuguer le cœur en conquérant ; et non pas son plaisir à posséder la personne en tyran : c'est la maxime de tous les séducteurs de la haute volée. Don Juan est plus naturel, plus essentiellement libe</w:t>
      </w:r>
      <w:r>
        <w:rPr>
          <w:i w:val="false"/>
          <w:iCs w:val="false"/>
        </w:rPr>
        <w:t>r</w:t>
      </w:r>
      <w:r>
        <w:rPr>
          <w:i w:val="false"/>
          <w:iCs w:val="false"/>
        </w:rPr>
        <w:t xml:space="preserve">tin ; il en veut </w:t>
      </w:r>
      <w:r>
        <w:rPr>
          <w:i w:val="false"/>
          <w:iCs w:val="false"/>
        </w:rPr>
        <w:t xml:space="preserve">à la personne plus qu'au cœur ; il aime mieux jouir que conquérir ; il n'a ni art, ni système, ni tactique ; il a des désirs qu'il cherche à satisfaire par le moyen le plus rompt et le plus sûr ; c'est un épouseur : le mariage est l'instrument de ses bonnes fortunes. Cela n'est ni billant, ni flatteur, ni fin ; cela est tout uniment odieux et scélérat. Damas a très bien rendu ce caractère ; il a mis dans ce rôle, très long et très varié, beaucoup d'aplomb, de vigueur, de légèreté, de naturel et d'aisance, sans aucune trace d'affectation ni de pesanteur. </w:t>
      </w:r>
    </w:p>
    <w:p>
      <w:pPr>
        <w:pStyle w:val="Corpsdetexte"/>
        <w:rPr/>
      </w:pPr>
      <w:r>
        <w:rPr>
          <w:i w:val="false"/>
          <w:iCs w:val="false"/>
        </w:rPr>
        <w:t xml:space="preserve">Mlle Leverd a joué le rôle d'Elvire avec une sensibilité profonde ; elle a trouvé le secret d'intéresser dans une situation dont le pathétique avait toujours paru un peu ennuyeux. Presque tragique dans Elvire, elle n'en a pas été moins comique et mois enjouée dans la marquise de la Gageure, qui a suivi </w:t>
      </w:r>
      <w:r>
        <w:rPr>
          <w:i/>
          <w:iCs/>
        </w:rPr>
        <w:t>Le Festin de Pierre</w:t>
      </w:r>
      <w:r>
        <w:rPr>
          <w:i w:val="false"/>
          <w:iCs w:val="false"/>
        </w:rPr>
        <w:t xml:space="preserve">. </w:t>
      </w:r>
    </w:p>
    <w:p>
      <w:pPr>
        <w:pStyle w:val="Byline"/>
        <w:rPr/>
      </w:pPr>
      <w:r>
        <w:rPr/>
        <w:t>Geoffroy.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1">
    <w:name w:val="Titre 1"/>
    <w:basedOn w:val="Normal1"/>
    <w:next w:val="Normal1"/>
    <w:pPr>
      <w:keepNext/>
      <w:keepLines/>
      <w:numPr>
        <w:ilvl w:val="0"/>
        <w:numId w:val="1"/>
      </w:numPr>
      <w:suppressAutoHyphens w:val="true"/>
      <w:spacing w:before="480" w:after="240"/>
      <w:outlineLvl w:val="0"/>
      <w:outlineLvl w:val="0"/>
    </w:pPr>
    <w:rPr>
      <w:rFonts w:ascii="Arial" w:hAnsi="Arial" w:eastAsia="Times New Roman" w:cs="Times New Roman"/>
      <w:b/>
      <w:bCs/>
      <w:sz w:val="44"/>
      <w:szCs w:val="28"/>
      <w:lang w:val="fr-FR"/>
    </w:rPr>
  </w:style>
  <w:style w:type="paragraph" w:styleId="Titre2">
    <w:name w:val="Titre 2"/>
    <w:basedOn w:val="Normal1"/>
    <w:next w:val="Normal1"/>
    <w:pPr>
      <w:keepNext/>
      <w:keepLines/>
      <w:numPr>
        <w:ilvl w:val="1"/>
        <w:numId w:val="1"/>
      </w:numPr>
      <w:suppressAutoHyphens w:val="true"/>
      <w:spacing w:before="360" w:after="240"/>
      <w:outlineLvl w:val="1"/>
      <w:outlineLvl w:val="1"/>
    </w:pPr>
    <w:rPr>
      <w:rFonts w:ascii="Arial" w:hAnsi="Arial" w:eastAsia="Times New Roman" w:cs="Times New Roman"/>
      <w:b/>
      <w:bCs/>
      <w:sz w:val="36"/>
      <w:szCs w:val="26"/>
      <w:lang w:val="fr-FR"/>
    </w:rPr>
  </w:style>
  <w:style w:type="paragraph" w:styleId="Titre3">
    <w:name w:val="Titre 3"/>
    <w:basedOn w:val="Normal1"/>
    <w:next w:val="Normal1"/>
    <w:pPr>
      <w:keepNext/>
      <w:keepLines/>
      <w:numPr>
        <w:ilvl w:val="2"/>
        <w:numId w:val="1"/>
      </w:numPr>
      <w:suppressAutoHyphens w:val="true"/>
      <w:spacing w:before="240" w:after="240"/>
      <w:ind w:left="567" w:hanging="0"/>
      <w:outlineLvl w:val="2"/>
      <w:outlineLvl w:val="2"/>
    </w:pPr>
    <w:rPr>
      <w:rFonts w:ascii="Arial" w:hAnsi="Arial" w:eastAsia="Times New Roman" w:cs="Times New Roman"/>
      <w:b/>
      <w:bCs/>
      <w:sz w:val="32"/>
    </w:rPr>
  </w:style>
  <w:style w:type="paragraph" w:styleId="Titre4">
    <w:name w:val="Titre 4"/>
    <w:basedOn w:val="Titre11"/>
    <w:next w:val="Corpsdetexte"/>
    <w:pPr>
      <w:numPr>
        <w:ilvl w:val="3"/>
        <w:numId w:val="1"/>
      </w:numPr>
      <w:suppressAutoHyphens w:val="true"/>
      <w:autoSpaceDE w:val="true"/>
      <w:spacing w:before="0" w:after="0"/>
      <w:ind w:left="1134" w:hanging="0"/>
      <w:outlineLvl w:val="3"/>
      <w:outlineLvl w:val="3"/>
    </w:pPr>
    <w:rPr>
      <w:rFonts w:eastAsia="HG Mincho Light J"/>
      <w:b/>
      <w:lang w:val="fr-FR" w:eastAsia="hi-IN" w:bidi="hi-IN"/>
    </w:rPr>
  </w:style>
  <w:style w:type="character" w:styleId="Policepardfaut">
    <w:name w:val="Police par défaut"/>
    <w:qFormat/>
    <w:rPr/>
  </w:style>
  <w:style w:type="character" w:styleId="Quotec">
    <w:name w:val="&lt;quote.c&gt;"/>
    <w:basedOn w:val="Policepardfaut"/>
    <w:qFormat/>
    <w:rPr>
      <w:color w:val="00B050"/>
    </w:rPr>
  </w:style>
  <w:style w:type="character" w:styleId="Pb">
    <w:name w:val="&lt;pb&gt;"/>
    <w:qFormat/>
    <w:rPr>
      <w:color w:val="FF0000"/>
      <w:position w:val="-23"/>
      <w:sz w:val="15"/>
    </w:rPr>
  </w:style>
  <w:style w:type="character" w:styleId="Stagec">
    <w:name w:val="&lt;stage.c&gt;"/>
    <w:qFormat/>
    <w:rPr>
      <w:i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  <w:ind w:left="0" w:right="0" w:firstLine="227"/>
      <w:jc w:val="both"/>
    </w:pPr>
    <w:rPr>
      <w:rFonts w:ascii="Times New Roman" w:hAnsi="Times New Roman"/>
    </w:rPr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>
    <w:name w:val="LO-Normal"/>
    <w:qFormat/>
    <w:pPr>
      <w:widowControl w:val="false"/>
      <w:suppressAutoHyphens w:val="true"/>
      <w:autoSpaceDE w:val="false"/>
      <w:spacing w:lineRule="auto" w:line="240" w:before="0" w:after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hi-IN"/>
    </w:rPr>
  </w:style>
  <w:style w:type="paragraph" w:styleId="L">
    <w:name w:val="&lt;l&gt;"/>
    <w:qFormat/>
    <w:pPr>
      <w:widowControl w:val="false"/>
      <w:suppressAutoHyphens w:val="true"/>
      <w:spacing w:lineRule="auto" w:line="240" w:before="0" w:after="120"/>
      <w:ind w:left="476" w:hanging="238"/>
    </w:pPr>
    <w:rPr>
      <w:rFonts w:ascii="Times New Roman" w:hAnsi="Times New Roman" w:eastAsia="Arial Unicode MS" w:cs="Arial Unicode MS"/>
      <w:color w:val="auto"/>
      <w:sz w:val="24"/>
      <w:szCs w:val="24"/>
      <w:lang w:eastAsia="hi-IN" w:bidi="hi-IN" w:val="fr-FR"/>
    </w:rPr>
  </w:style>
  <w:style w:type="paragraph" w:styleId="Ab">
    <w:name w:val="&lt;ab&gt;"/>
    <w:qFormat/>
    <w:pPr>
      <w:widowControl w:val="false"/>
      <w:suppressAutoHyphens w:val="true"/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color w:val="auto"/>
      <w:sz w:val="28"/>
      <w:szCs w:val="28"/>
      <w:lang w:eastAsia="zh-CN" w:val="fr-FR" w:bidi="hi-IN"/>
    </w:rPr>
  </w:style>
  <w:style w:type="paragraph" w:styleId="H1sub">
    <w:name w:val="&lt;h1.sub&gt;"/>
    <w:basedOn w:val="Titre1"/>
    <w:next w:val="Corpsdetexte"/>
    <w:qFormat/>
    <w:pPr>
      <w:keepLines w:val="false"/>
      <w:numPr>
        <w:ilvl w:val="0"/>
        <w:numId w:val="0"/>
      </w:numPr>
      <w:suppressAutoHyphens w:val="true"/>
      <w:autoSpaceDE w:val="true"/>
      <w:spacing w:before="0" w:after="200"/>
      <w:outlineLvl w:val="0"/>
    </w:pPr>
    <w:rPr>
      <w:rFonts w:eastAsia="HG Mincho Light J" w:cs="Arial Unicode MS"/>
      <w:b w:val="false"/>
      <w:i/>
      <w:sz w:val="40"/>
      <w:szCs w:val="48"/>
      <w:lang w:eastAsia="hi-IN" w:bidi="hi-IN"/>
    </w:rPr>
  </w:style>
  <w:style w:type="paragraph" w:styleId="H2sub">
    <w:name w:val="&lt;h2.sub&gt;"/>
    <w:basedOn w:val="Titre2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lineRule="auto" w:line="288" w:before="0" w:after="200"/>
      <w:outlineLvl w:val="1"/>
    </w:pPr>
    <w:rPr>
      <w:rFonts w:eastAsia="HG Mincho Light J" w:cs="Arial Unicode MS"/>
      <w:b w:val="false"/>
      <w:bCs w:val="false"/>
      <w:i/>
      <w:sz w:val="32"/>
      <w:szCs w:val="28"/>
      <w:lang w:eastAsia="hi-IN" w:bidi="hi-IN"/>
    </w:rPr>
  </w:style>
  <w:style w:type="paragraph" w:styleId="H3sub">
    <w:name w:val="&lt;h3.sub&gt;"/>
    <w:basedOn w:val="Titre3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before="0" w:after="142"/>
      <w:ind w:left="567" w:hanging="0"/>
      <w:outlineLvl w:val="2"/>
    </w:pPr>
    <w:rPr>
      <w:rFonts w:eastAsia="HG Mincho Light J" w:cs="Arial Unicode MS"/>
      <w:b w:val="false"/>
      <w:bCs w:val="false"/>
      <w:i/>
      <w:sz w:val="28"/>
      <w:szCs w:val="28"/>
      <w:lang w:val="fr-FR" w:eastAsia="hi-IN" w:bidi="hi-IN"/>
    </w:rPr>
  </w:style>
  <w:style w:type="paragraph" w:styleId="Titre11">
    <w:name w:val="Titre1"/>
    <w:basedOn w:val="Normal1"/>
    <w:next w:val="Corpsdetexte"/>
    <w:qFormat/>
    <w:pPr>
      <w:keepNext/>
      <w:suppressAutoHyphens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H4sub">
    <w:name w:val="&lt;h4.sub&gt;"/>
    <w:basedOn w:val="Titre4"/>
    <w:next w:val="Corpsdetexte"/>
    <w:qFormat/>
    <w:pPr>
      <w:numPr>
        <w:ilvl w:val="0"/>
        <w:numId w:val="0"/>
      </w:numPr>
      <w:suppressAutoHyphens w:val="true"/>
      <w:spacing w:before="0" w:after="240"/>
      <w:ind w:left="1134" w:hanging="0"/>
      <w:outlineLvl w:val="3"/>
    </w:pPr>
    <w:rPr>
      <w:b w:val="false"/>
      <w:i/>
      <w:sz w:val="24"/>
    </w:rPr>
  </w:style>
  <w:style w:type="paragraph" w:styleId="Label">
    <w:name w:val="&lt;label&gt;"/>
    <w:qFormat/>
    <w:pPr>
      <w:widowControl w:val="false"/>
      <w:suppressAutoHyphens w:val="true"/>
      <w:jc w:val="center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  <w:style w:type="paragraph" w:styleId="Dateline">
    <w:name w:val="&lt;dateline&gt;"/>
    <w:qFormat/>
    <w:pPr>
      <w:widowControl w:val="false"/>
      <w:suppressAutoHyphens w:val="true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Byline">
    <w:name w:val="&lt;byline&gt;"/>
    <w:qFormat/>
    <w:pPr>
      <w:widowControl w:val="false"/>
      <w:suppressAutoHyphens w:val="true"/>
      <w:jc w:val="right"/>
    </w:pPr>
    <w:rPr>
      <w:rFonts w:eastAsia="Arial Unicode MS" w:cs="Arial Unicode MS" w:ascii="Liberation Serif" w:hAnsi="Liberation Serif"/>
      <w:color w:val="auto"/>
      <w:sz w:val="24"/>
      <w:szCs w:val="24"/>
      <w:lang w:eastAsia="hi-IN" w:bidi="hi-IN" w:val="fr-FR"/>
    </w:rPr>
  </w:style>
  <w:style w:type="paragraph" w:styleId="Epigraph">
    <w:name w:val="&lt;epigraph&gt;"/>
    <w:qFormat/>
    <w:pPr>
      <w:widowControl w:val="false"/>
      <w:suppressAutoHyphens w:val="true"/>
      <w:spacing w:lineRule="auto" w:line="240" w:before="240" w:after="240"/>
      <w:ind w:left="2835" w:hanging="0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Signed">
    <w:name w:val="&lt;signed&gt;"/>
    <w:qFormat/>
    <w:pPr>
      <w:widowControl w:val="false"/>
      <w:suppressAutoHyphens w:val="true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Quote">
    <w:name w:val="&lt;quote&gt;"/>
    <w:basedOn w:val="Corpsdetexte"/>
    <w:qFormat/>
    <w:pPr>
      <w:suppressAutoHyphens w:val="true"/>
      <w:autoSpaceDE w:val="true"/>
      <w:spacing w:before="240" w:after="240"/>
      <w:ind w:left="851" w:firstLine="221"/>
    </w:pPr>
    <w:rPr>
      <w:rFonts w:eastAsia="SimSun"/>
      <w:color w:val="00B050"/>
      <w:sz w:val="22"/>
      <w:szCs w:val="24"/>
      <w:lang w:bidi="hi-IN"/>
    </w:rPr>
  </w:style>
  <w:style w:type="paragraph" w:styleId="Quotel">
    <w:name w:val="&lt;quote.l&gt;"/>
    <w:basedOn w:val="Corpsdetexte"/>
    <w:qFormat/>
    <w:pPr>
      <w:suppressAutoHyphens w:val="true"/>
      <w:autoSpaceDE w:val="true"/>
      <w:spacing w:before="240" w:after="240"/>
      <w:ind w:left="1071" w:hanging="220"/>
      <w:jc w:val="left"/>
    </w:pPr>
    <w:rPr>
      <w:rFonts w:eastAsia="SimSun"/>
      <w:color w:val="00B050"/>
      <w:sz w:val="22"/>
      <w:szCs w:val="24"/>
      <w:lang w:bidi="hi-IN"/>
    </w:rPr>
  </w:style>
  <w:style w:type="paragraph" w:styleId="Salute">
    <w:name w:val="&lt;salute&gt;"/>
    <w:basedOn w:val="Normal1"/>
    <w:qFormat/>
    <w:pPr>
      <w:suppressAutoHyphens w:val="true"/>
      <w:autoSpaceDE w:val="true"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Postscript">
    <w:name w:val="&lt;postscript&gt;"/>
    <w:basedOn w:val="Corpsdetexte"/>
    <w:qFormat/>
    <w:pPr>
      <w:suppressAutoHyphens w:val="true"/>
      <w:ind w:hanging="0"/>
    </w:pPr>
    <w:rPr/>
  </w:style>
  <w:style w:type="paragraph" w:styleId="Bibl">
    <w:name w:val="&lt;bibl&gt;"/>
    <w:qFormat/>
    <w:pPr>
      <w:widowControl w:val="false"/>
      <w:suppressAutoHyphens w:val="true"/>
      <w:spacing w:lineRule="atLeast" w:line="100" w:before="0" w:after="113"/>
      <w:ind w:left="1701" w:hanging="0"/>
    </w:pPr>
    <w:rPr>
      <w:rFonts w:ascii="sans-serif" w:hAnsi="sans-serif" w:eastAsia="Arial Unicode MS" w:cs="Arial Unicode MS"/>
      <w:color w:val="auto"/>
      <w:sz w:val="19"/>
      <w:szCs w:val="24"/>
      <w:lang w:eastAsia="hi-IN" w:bidi="hi-IN" w:val="fr-FR"/>
    </w:rPr>
  </w:style>
  <w:style w:type="paragraph" w:styleId="Contenudetableau">
    <w:name w:val="Contenu de tableau"/>
    <w:basedOn w:val="Normal1"/>
    <w:qFormat/>
    <w:pPr>
      <w:suppressLineNumbers/>
      <w:suppressAutoHyphens w:val="true"/>
    </w:pPr>
    <w:rPr>
      <w:sz w:val="24"/>
    </w:rPr>
  </w:style>
  <w:style w:type="paragraph" w:styleId="Acte">
    <w:name w:val="Acte"/>
    <w:basedOn w:val="Titre1"/>
    <w:next w:val="Corpsdetexte"/>
    <w:qFormat/>
    <w:pPr>
      <w:keepLines w:val="false"/>
      <w:numPr>
        <w:ilvl w:val="0"/>
        <w:numId w:val="0"/>
      </w:numPr>
      <w:suppressAutoHyphens w:val="true"/>
      <w:autoSpaceDE w:val="true"/>
      <w:spacing w:before="240" w:after="283"/>
      <w:jc w:val="center"/>
      <w:outlineLvl w:val="0"/>
    </w:pPr>
    <w:rPr>
      <w:rFonts w:ascii="Thorndale" w:hAnsi="Thorndale" w:eastAsia="HG Mincho Light J" w:cs="Arial Unicode MS"/>
      <w:sz w:val="48"/>
      <w:szCs w:val="48"/>
      <w:lang w:eastAsia="hi-IN" w:bidi="hi-IN"/>
    </w:rPr>
  </w:style>
  <w:style w:type="paragraph" w:styleId="Scne">
    <w:name w:val="Scène"/>
    <w:basedOn w:val="Titre2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lineRule="auto" w:line="288" w:before="567" w:after="425"/>
      <w:outlineLvl w:val="1"/>
    </w:pPr>
    <w:rPr>
      <w:rFonts w:ascii="Albany" w:hAnsi="Albany" w:eastAsia="HG Mincho Light J" w:cs="Arial Unicode MS"/>
      <w:bCs w:val="false"/>
      <w:sz w:val="34"/>
      <w:szCs w:val="28"/>
      <w:lang w:eastAsia="hi-IN" w:bidi="hi-IN"/>
    </w:rPr>
  </w:style>
  <w:style w:type="paragraph" w:styleId="Speaker">
    <w:name w:val="&lt;speaker&gt;"/>
    <w:basedOn w:val="Corpsdetexte"/>
    <w:qFormat/>
    <w:pPr>
      <w:suppressAutoHyphens w:val="true"/>
      <w:ind w:hanging="0"/>
    </w:pPr>
    <w:rPr/>
  </w:style>
  <w:style w:type="paragraph" w:styleId="Stage">
    <w:name w:val="&lt;stage&gt;"/>
    <w:basedOn w:val="Corpsdetexte"/>
    <w:qFormat/>
    <w:pPr>
      <w:suppressAutoHyphens w:val="true"/>
      <w:ind w:hanging="0"/>
    </w:pPr>
    <w:rPr>
      <w:i/>
    </w:rPr>
  </w:style>
  <w:style w:type="paragraph" w:styleId="Argument">
    <w:name w:val="&lt;argument&gt;"/>
    <w:qFormat/>
    <w:pPr>
      <w:widowControl w:val="false"/>
      <w:suppressAutoHyphens w:val="true"/>
      <w:spacing w:lineRule="auto" w:line="240" w:before="120" w:after="120"/>
      <w:ind w:left="567" w:right="567" w:hanging="0"/>
      <w:jc w:val="both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LibreOffice/5.0.4.2$Windows_x86 LibreOffice_project/2b9802c1994aa0b7dc6079e128979269cf95bc78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2016-05-25T13:08:15Z</dcterms:created>
  <dc:language>fr-FR</dc:language>
  <dcterms:modified xsi:type="dcterms:W3CDTF">2016-05-25T16:26:49Z</dcterms:modified>
  <cp:revision>3</cp:revision>
</cp:coreProperties>
</file>