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948" w:rsidRDefault="00DA7BE3">
      <w:pPr>
        <w:pStyle w:val="Titre1"/>
      </w:pPr>
      <w:r>
        <w:t xml:space="preserve">Théâtre Français de la République. </w:t>
      </w:r>
      <w:r>
        <w:rPr>
          <w:i/>
          <w:iCs/>
        </w:rPr>
        <w:t>L’Étourdi</w:t>
      </w:r>
      <w:r>
        <w:t xml:space="preserve">. </w:t>
      </w:r>
    </w:p>
    <w:p w:rsidR="001C1948" w:rsidRDefault="00DA7BE3">
      <w:pPr>
        <w:pStyle w:val="Corpsdetexte"/>
      </w:pPr>
      <w:r>
        <w:t xml:space="preserve">Le génie naissant se trouve, pour ainsi dire, comme emmailloté dans les idées et les préjugés de son siècle. On ne vit d’abord dans Raphaël que l’élève de </w:t>
      </w:r>
      <w:proofErr w:type="spellStart"/>
      <w:r>
        <w:t>Perrugin</w:t>
      </w:r>
      <w:proofErr w:type="spellEnd"/>
      <w:r>
        <w:t xml:space="preserve"> ; Corneille commença par imiter Rotrou ; </w:t>
      </w:r>
      <w:r>
        <w:t>Molière, dans l’enfance de son talent, fut quelque temps, comme tous ses confrères, l’écolier des Espagnols et des Italiens ; le mauvais goût de la province servit encore à égarer ses premiers pas. Le père de la bonne comédie débuta par des farces et des i</w:t>
      </w:r>
      <w:r>
        <w:t>mbroglios</w:t>
      </w:r>
      <w:r>
        <w:t> ; il paya le tribut aux vices qu’il devait bientôt réformer ; il adopta, dans ses essais, ce comique de surprises, de quiproquo, de déguisements, ces aventures incroyables et burlesques dont ses chefs-d’œuvre ont depuis purgé notre scène. Si les m</w:t>
      </w:r>
      <w:r>
        <w:t>êmes défauts reparaissent aujourd’hui avec impudence, s’ils obtiennent même une grande faveur, c’est que la médiocrité nous ramène au point où le génie nous avait pris, c’est que la vieillesse des arts ressemble à leur enfance.</w:t>
      </w:r>
    </w:p>
    <w:p w:rsidR="001C1948" w:rsidRDefault="00DA7BE3">
      <w:pPr>
        <w:pStyle w:val="Corpsdetexte"/>
      </w:pPr>
      <w:r>
        <w:rPr>
          <w:rFonts w:eastAsia="Times New Roman" w:cs="Times New Roman"/>
          <w:i/>
          <w:iCs/>
          <w:color w:val="161616"/>
          <w:szCs w:val="24"/>
          <w:lang w:eastAsia="fr-FR" w:bidi="ar-SA"/>
        </w:rPr>
        <w:t xml:space="preserve">L’Étourdi </w:t>
      </w:r>
      <w:r>
        <w:rPr>
          <w:rFonts w:eastAsia="Times New Roman" w:cs="Times New Roman"/>
          <w:color w:val="161616"/>
          <w:szCs w:val="24"/>
          <w:lang w:eastAsia="fr-FR" w:bidi="ar-SA"/>
        </w:rPr>
        <w:t>fut d’abord joué à</w:t>
      </w:r>
      <w:r>
        <w:rPr>
          <w:rFonts w:eastAsia="Times New Roman" w:cs="Times New Roman"/>
          <w:color w:val="161616"/>
          <w:szCs w:val="24"/>
          <w:lang w:eastAsia="fr-FR" w:bidi="ar-SA"/>
        </w:rPr>
        <w:t xml:space="preserve"> Lyon en 1653 ; c’est la première pièce que Molière ait composée en vers ; on y trouve cependant une foule de morceaux qui annoncent une plume très exercée, et cet apprentissage d’un poète novice pourrait servir de modèle à beaucoup de vieux auteurs d’aujo</w:t>
      </w:r>
      <w:r>
        <w:rPr>
          <w:rFonts w:eastAsia="Times New Roman" w:cs="Times New Roman"/>
          <w:color w:val="161616"/>
          <w:szCs w:val="24"/>
          <w:lang w:eastAsia="fr-FR" w:bidi="ar-SA"/>
        </w:rPr>
        <w:t xml:space="preserve">urd’hui. Quinault, l’année suivante, fit représenter à Paris </w:t>
      </w:r>
      <w:r>
        <w:rPr>
          <w:rFonts w:eastAsia="Times New Roman" w:cs="Times New Roman"/>
          <w:i/>
          <w:iCs/>
          <w:color w:val="161616"/>
          <w:szCs w:val="24"/>
          <w:lang w:eastAsia="fr-FR" w:bidi="ar-SA"/>
        </w:rPr>
        <w:t>L’Amant indiscret</w:t>
      </w:r>
      <w:r>
        <w:rPr>
          <w:rFonts w:eastAsia="Times New Roman" w:cs="Times New Roman"/>
          <w:color w:val="161616"/>
          <w:szCs w:val="24"/>
          <w:lang w:eastAsia="fr-FR" w:bidi="ar-SA"/>
        </w:rPr>
        <w:t xml:space="preserve">, ou </w:t>
      </w:r>
      <w:r>
        <w:rPr>
          <w:rFonts w:eastAsia="Times New Roman" w:cs="Times New Roman"/>
          <w:i/>
          <w:iCs/>
          <w:color w:val="161616"/>
          <w:szCs w:val="24"/>
          <w:lang w:eastAsia="fr-FR" w:bidi="ar-SA"/>
        </w:rPr>
        <w:t>Le Maître étourdi</w:t>
      </w:r>
      <w:r>
        <w:rPr>
          <w:rFonts w:eastAsia="Times New Roman" w:cs="Times New Roman"/>
          <w:color w:val="161616"/>
          <w:szCs w:val="24"/>
          <w:lang w:eastAsia="fr-FR" w:bidi="ar-SA"/>
        </w:rPr>
        <w:t> ; le caractère principal est à peu près le même que celui de la pièce de Molière ; la conduite et les détails sont fort différents.</w:t>
      </w:r>
    </w:p>
    <w:p w:rsidR="001C1948" w:rsidRDefault="00DA7BE3">
      <w:pPr>
        <w:pStyle w:val="Corpsdetexte"/>
      </w:pPr>
      <w:r>
        <w:rPr>
          <w:rFonts w:eastAsia="Times New Roman" w:cs="Times New Roman"/>
          <w:i/>
          <w:iCs/>
          <w:color w:val="161616"/>
          <w:szCs w:val="24"/>
          <w:lang w:eastAsia="fr-FR" w:bidi="ar-SA"/>
        </w:rPr>
        <w:t>L’Étourdi</w:t>
      </w:r>
      <w:r>
        <w:rPr>
          <w:rFonts w:eastAsia="Times New Roman" w:cs="Times New Roman"/>
          <w:color w:val="161616"/>
          <w:szCs w:val="24"/>
          <w:lang w:eastAsia="fr-FR" w:bidi="ar-SA"/>
        </w:rPr>
        <w:t> de Quinault e</w:t>
      </w:r>
      <w:r>
        <w:rPr>
          <w:rFonts w:eastAsia="Times New Roman" w:cs="Times New Roman"/>
          <w:color w:val="161616"/>
          <w:szCs w:val="24"/>
          <w:lang w:eastAsia="fr-FR" w:bidi="ar-SA"/>
        </w:rPr>
        <w:t>st enseveli dans la foule des mauvais ouvrages de ce temps-là ; celui de Molière est resté au théâtre : on y reconnaît, à travers les défauts du siècle, cette force comique, cette verve étonnante, ce naturel et cette vérité du dialogue que jamais aucun poè</w:t>
      </w:r>
      <w:r>
        <w:rPr>
          <w:rFonts w:eastAsia="Times New Roman" w:cs="Times New Roman"/>
          <w:color w:val="161616"/>
          <w:szCs w:val="24"/>
          <w:lang w:eastAsia="fr-FR" w:bidi="ar-SA"/>
        </w:rPr>
        <w:t>te n’a possédés au même degré. La pièce est tout à la fois de caractère et d’intrigue : on y voit l’inépuisable génie d’un valet occupé à réparer les sottises éternelles de son maître ; c’est l’esprit et la ruse aux prises avec la maladresse et l’étourderi</w:t>
      </w:r>
      <w:r>
        <w:rPr>
          <w:rFonts w:eastAsia="Times New Roman" w:cs="Times New Roman"/>
          <w:color w:val="161616"/>
          <w:szCs w:val="24"/>
          <w:lang w:eastAsia="fr-FR" w:bidi="ar-SA"/>
        </w:rPr>
        <w:t xml:space="preserve">e ; mais la marche n’est pas régulière : c’est une espèce de comédie épisodique, composée de plusieurs petites intrigues </w:t>
      </w:r>
      <w:proofErr w:type="gramStart"/>
      <w:r>
        <w:rPr>
          <w:rFonts w:eastAsia="Times New Roman" w:cs="Times New Roman"/>
          <w:color w:val="161616"/>
          <w:szCs w:val="24"/>
          <w:lang w:eastAsia="fr-FR" w:bidi="ar-SA"/>
        </w:rPr>
        <w:t>détachées</w:t>
      </w:r>
      <w:proofErr w:type="gramEnd"/>
      <w:r>
        <w:rPr>
          <w:rFonts w:eastAsia="Times New Roman" w:cs="Times New Roman"/>
          <w:color w:val="161616"/>
          <w:szCs w:val="24"/>
          <w:lang w:eastAsia="fr-FR" w:bidi="ar-SA"/>
        </w:rPr>
        <w:t>, qui ne se réunissent que parce qu’elles tendent au même but,</w:t>
      </w:r>
    </w:p>
    <w:p w:rsidR="001C1948" w:rsidRDefault="00DA7BE3">
      <w:pPr>
        <w:pStyle w:val="quotel"/>
      </w:pPr>
      <w:r>
        <w:t>Et chaque acte en la pièce est une pièce entière.</w:t>
      </w:r>
    </w:p>
    <w:p w:rsidR="001C1948" w:rsidRDefault="00DA7BE3">
      <w:pPr>
        <w:pStyle w:val="Corpsdetexte"/>
      </w:pPr>
      <w:r>
        <w:rPr>
          <w:rFonts w:eastAsia="Times New Roman" w:cs="Times New Roman"/>
          <w:color w:val="161616"/>
          <w:szCs w:val="24"/>
          <w:lang w:eastAsia="fr-FR" w:bidi="ar-SA"/>
        </w:rPr>
        <w:t>C’est dans le</w:t>
      </w:r>
      <w:r>
        <w:rPr>
          <w:rFonts w:eastAsia="Times New Roman" w:cs="Times New Roman"/>
          <w:color w:val="161616"/>
          <w:szCs w:val="24"/>
          <w:lang w:eastAsia="fr-FR" w:bidi="ar-SA"/>
        </w:rPr>
        <w:t xml:space="preserve"> même genre que Picard a composé sa </w:t>
      </w:r>
      <w:r>
        <w:rPr>
          <w:rFonts w:eastAsia="Times New Roman" w:cs="Times New Roman"/>
          <w:i/>
          <w:iCs/>
          <w:color w:val="161616"/>
          <w:szCs w:val="24"/>
          <w:lang w:eastAsia="fr-FR" w:bidi="ar-SA"/>
        </w:rPr>
        <w:t xml:space="preserve">Petite Ville </w:t>
      </w:r>
      <w:r>
        <w:rPr>
          <w:rFonts w:eastAsia="Times New Roman" w:cs="Times New Roman"/>
          <w:color w:val="161616"/>
          <w:szCs w:val="24"/>
          <w:lang w:eastAsia="fr-FR" w:bidi="ar-SA"/>
        </w:rPr>
        <w:t xml:space="preserve">et ses </w:t>
      </w:r>
      <w:r>
        <w:rPr>
          <w:rFonts w:eastAsia="Times New Roman" w:cs="Times New Roman"/>
          <w:i/>
          <w:iCs/>
          <w:color w:val="161616"/>
          <w:szCs w:val="24"/>
          <w:lang w:eastAsia="fr-FR" w:bidi="ar-SA"/>
        </w:rPr>
        <w:t>Provinciaux à Paris</w:t>
      </w:r>
      <w:r>
        <w:rPr>
          <w:rFonts w:eastAsia="Times New Roman" w:cs="Times New Roman"/>
          <w:color w:val="161616"/>
          <w:szCs w:val="24"/>
          <w:lang w:eastAsia="fr-FR" w:bidi="ar-SA"/>
        </w:rPr>
        <w:t>. Ce n’était peut-être pas cette irrégularité que Picard devait emprunter à Molière ; il a cependant tiré un très heureux parti de cet emprunt. Les défauts qu’on ne pardonne à un gr</w:t>
      </w:r>
      <w:r>
        <w:rPr>
          <w:rFonts w:eastAsia="Times New Roman" w:cs="Times New Roman"/>
          <w:color w:val="161616"/>
          <w:szCs w:val="24"/>
          <w:lang w:eastAsia="fr-FR" w:bidi="ar-SA"/>
        </w:rPr>
        <w:t>and homme qu’en faveur de son génie, font quelquefois la gloire de ceux qui les imitent. Molière n’a mis en œuvre les fourberies des valets que dans les farces qu’il accordait quelquefois au goût du peuple et à l’intérêt de ses camarades : il n’a point sou</w:t>
      </w:r>
      <w:r>
        <w:rPr>
          <w:rFonts w:eastAsia="Times New Roman" w:cs="Times New Roman"/>
          <w:color w:val="161616"/>
          <w:szCs w:val="24"/>
          <w:lang w:eastAsia="fr-FR" w:bidi="ar-SA"/>
        </w:rPr>
        <w:t>illé ses bons ouvrages de ce comique qui n’est point dans nos mœurs, et qui semble ne convenir qu’aux pièces de Plaute et de Térence ; mais ses successeurs, moins délicats, ont fait leur plus belle parure de ces haillons de Molière : les Crispin, les Hecto</w:t>
      </w:r>
      <w:r>
        <w:rPr>
          <w:rFonts w:eastAsia="Times New Roman" w:cs="Times New Roman"/>
          <w:color w:val="161616"/>
          <w:szCs w:val="24"/>
          <w:lang w:eastAsia="fr-FR" w:bidi="ar-SA"/>
        </w:rPr>
        <w:t xml:space="preserve">r, les Frontin de Regnard ne sont que des copies </w:t>
      </w:r>
      <w:r>
        <w:rPr>
          <w:rFonts w:eastAsia="Times New Roman" w:cs="Times New Roman"/>
          <w:color w:val="161616"/>
          <w:szCs w:val="24"/>
          <w:lang w:eastAsia="fr-FR" w:bidi="ar-SA"/>
        </w:rPr>
        <w:lastRenderedPageBreak/>
        <w:t>des Mascarille, des Scapin, des Sbrigani de Molière, et l’on admire dans l’imitateur ce qu’on dédaigne dans le modèle.</w:t>
      </w:r>
    </w:p>
    <w:p w:rsidR="001C1948" w:rsidRDefault="00DA7BE3">
      <w:pPr>
        <w:pStyle w:val="Corpsdetexte"/>
      </w:pPr>
      <w:r>
        <w:rPr>
          <w:rFonts w:eastAsia="Times New Roman" w:cs="Times New Roman"/>
          <w:color w:val="161616"/>
          <w:szCs w:val="24"/>
          <w:lang w:eastAsia="fr-FR" w:bidi="ar-SA"/>
        </w:rPr>
        <w:t xml:space="preserve">Le rôle de Mascarille, dans </w:t>
      </w:r>
      <w:r>
        <w:rPr>
          <w:rFonts w:eastAsia="Times New Roman" w:cs="Times New Roman"/>
          <w:i/>
          <w:iCs/>
          <w:color w:val="161616"/>
          <w:szCs w:val="24"/>
          <w:lang w:eastAsia="fr-FR" w:bidi="ar-SA"/>
        </w:rPr>
        <w:t>L’Étourdi</w:t>
      </w:r>
      <w:r>
        <w:rPr>
          <w:rFonts w:eastAsia="Times New Roman" w:cs="Times New Roman"/>
          <w:color w:val="161616"/>
          <w:szCs w:val="24"/>
          <w:lang w:eastAsia="fr-FR" w:bidi="ar-SA"/>
        </w:rPr>
        <w:t>, est un des plus brillants de l'emploi des valets.</w:t>
      </w:r>
      <w:r>
        <w:rPr>
          <w:rFonts w:eastAsia="Times New Roman" w:cs="Times New Roman"/>
          <w:color w:val="161616"/>
          <w:szCs w:val="24"/>
          <w:lang w:eastAsia="fr-FR" w:bidi="ar-SA"/>
        </w:rPr>
        <w:t xml:space="preserve"> Si l'on veut bien passer à Dugazon le bredouillage, les pantomimes forcées, les charges triviales et de mauvais ton, et le coup de pied au cul qu'il donne à son maître </w:t>
      </w:r>
      <w:r>
        <w:rPr>
          <w:rFonts w:eastAsia="Times New Roman" w:cs="Times New Roman"/>
          <w:color w:val="161616"/>
          <w:szCs w:val="24"/>
          <w:lang w:eastAsia="fr-FR" w:bidi="ar-SA"/>
        </w:rPr>
        <w:t>de son autorité privée, on trouv</w:t>
      </w:r>
      <w:r>
        <w:rPr>
          <w:rFonts w:eastAsia="Times New Roman" w:cs="Times New Roman"/>
          <w:color w:val="161616"/>
          <w:szCs w:val="24"/>
          <w:lang w:eastAsia="fr-FR" w:bidi="ar-SA"/>
        </w:rPr>
        <w:t xml:space="preserve">era qu'il a mis dans ce rôle beaucoup de vivacité et de </w:t>
      </w:r>
      <w:r>
        <w:rPr>
          <w:rFonts w:eastAsia="Times New Roman" w:cs="Times New Roman"/>
          <w:color w:val="161616"/>
          <w:szCs w:val="24"/>
          <w:lang w:eastAsia="fr-FR" w:bidi="ar-SA"/>
        </w:rPr>
        <w:t>feu ; il a ce comique un peu gros qui fait rire la multitude ; ses lazzis, ses postures, son masque, ont un caractère de bouffonnerie que</w:t>
      </w:r>
      <w:r>
        <w:rPr>
          <w:rFonts w:eastAsia="Times New Roman" w:cs="Times New Roman"/>
          <w:color w:val="161616"/>
          <w:szCs w:val="24"/>
          <w:lang w:eastAsia="fr-FR" w:bidi="ar-SA"/>
        </w:rPr>
        <w:t xml:space="preserve"> souvent est assez bien assorti au genre de la pièce. On désirerait cependant plus de jeunesse et une taille plus dégagé</w:t>
      </w:r>
      <w:r>
        <w:rPr>
          <w:rFonts w:eastAsia="Times New Roman" w:cs="Times New Roman"/>
          <w:color w:val="161616"/>
          <w:szCs w:val="24"/>
          <w:lang w:eastAsia="fr-FR" w:bidi="ar-SA"/>
        </w:rPr>
        <w:t>e dans un intrigant qui doit être leste et alerte. Il me semble qu'entre les deux premiers valets de ce théâtre, il existe à peu près la même différence qu'entre Plaute et Térence : les bons mots de Plaute sont le ragoût de la populace, son dialogue est gr</w:t>
      </w:r>
      <w:r>
        <w:rPr>
          <w:rFonts w:eastAsia="Times New Roman" w:cs="Times New Roman"/>
          <w:color w:val="161616"/>
          <w:szCs w:val="24"/>
          <w:lang w:eastAsia="fr-FR" w:bidi="ar-SA"/>
        </w:rPr>
        <w:t>ossier, mais il a de la force et de la chaleur ; Térence est pur, naturel et délicat ; sa plaisanterie est fine ; il fait rire l'esprit, il muse les honnêtes gens, mais il est un peu froid.</w:t>
      </w:r>
    </w:p>
    <w:p w:rsidR="001C1948" w:rsidRDefault="00DA7BE3">
      <w:pPr>
        <w:pStyle w:val="Corpsdetexte"/>
      </w:pPr>
      <w:proofErr w:type="spellStart"/>
      <w:r>
        <w:rPr>
          <w:rFonts w:eastAsia="Times New Roman" w:cs="Times New Roman"/>
          <w:color w:val="161616"/>
          <w:szCs w:val="24"/>
          <w:lang w:eastAsia="fr-FR" w:bidi="ar-SA"/>
        </w:rPr>
        <w:t>Grandmesnil</w:t>
      </w:r>
      <w:proofErr w:type="spellEnd"/>
      <w:r>
        <w:rPr>
          <w:rFonts w:eastAsia="Times New Roman" w:cs="Times New Roman"/>
          <w:color w:val="161616"/>
          <w:szCs w:val="24"/>
          <w:lang w:eastAsia="fr-FR" w:bidi="ar-SA"/>
        </w:rPr>
        <w:t>, qui saisit bien l'esprit de Molière, quoiqu'en généra</w:t>
      </w:r>
      <w:r>
        <w:rPr>
          <w:rFonts w:eastAsia="Times New Roman" w:cs="Times New Roman"/>
          <w:color w:val="161616"/>
          <w:szCs w:val="24"/>
          <w:lang w:eastAsia="fr-FR" w:bidi="ar-SA"/>
        </w:rPr>
        <w:t>l il donne trop à la charge, a joué d'une manière très saillante et très comique le rôle d'un des vieillards ; il a reçu ses applaudissements en éclats de dire ; car c'est la meilleure manière d'applaudir la comédie. Baptiste cadet est très plaisant dans l</w:t>
      </w:r>
      <w:r>
        <w:rPr>
          <w:rFonts w:eastAsia="Times New Roman" w:cs="Times New Roman"/>
          <w:color w:val="161616"/>
          <w:szCs w:val="24"/>
          <w:lang w:eastAsia="fr-FR" w:bidi="ar-SA"/>
        </w:rPr>
        <w:t xml:space="preserve">e rôle de </w:t>
      </w:r>
      <w:proofErr w:type="spellStart"/>
      <w:r>
        <w:rPr>
          <w:rFonts w:eastAsia="Times New Roman" w:cs="Times New Roman"/>
          <w:color w:val="161616"/>
          <w:szCs w:val="24"/>
          <w:lang w:eastAsia="fr-FR" w:bidi="ar-SA"/>
        </w:rPr>
        <w:t>Trufaldin</w:t>
      </w:r>
      <w:proofErr w:type="spellEnd"/>
      <w:r>
        <w:rPr>
          <w:rFonts w:eastAsia="Times New Roman" w:cs="Times New Roman"/>
          <w:color w:val="161616"/>
          <w:szCs w:val="24"/>
          <w:lang w:eastAsia="fr-FR" w:bidi="ar-SA"/>
        </w:rPr>
        <w:t> ; il a surtout un jeu de physionomie capable de déconcerter la gravité la plus opiniâtre. Cet acteur est un aussi bon niais que Brunet, et il a d'autres genres que Brunet n'a pas ; cependant Brunet a plus de vogue ; Brunet fait des déli</w:t>
      </w:r>
      <w:r>
        <w:rPr>
          <w:rFonts w:eastAsia="Times New Roman" w:cs="Times New Roman"/>
          <w:color w:val="161616"/>
          <w:szCs w:val="24"/>
          <w:lang w:eastAsia="fr-FR" w:bidi="ar-SA"/>
        </w:rPr>
        <w:t>ces de la province, il y partage l'admiration publique avec les coryphées du Théâtre Français</w:t>
      </w:r>
      <w:r>
        <w:rPr>
          <w:rFonts w:eastAsia="Times New Roman" w:cs="Times New Roman"/>
          <w:color w:val="161616"/>
          <w:szCs w:val="24"/>
          <w:lang w:eastAsia="fr-FR" w:bidi="ar-SA"/>
        </w:rPr>
        <w:t>.</w:t>
      </w:r>
    </w:p>
    <w:p w:rsidR="001C1948" w:rsidRDefault="00DA7BE3">
      <w:pPr>
        <w:pStyle w:val="Corpsdetexte"/>
      </w:pPr>
      <w:r>
        <w:rPr>
          <w:rFonts w:eastAsia="Times New Roman" w:cs="Times New Roman"/>
          <w:color w:val="161616"/>
          <w:szCs w:val="24"/>
          <w:lang w:eastAsia="fr-FR" w:bidi="ar-SA"/>
        </w:rPr>
        <w:t>Armand n'a pas de mal rendu le caractère de l’Étourdi, à l'exception de la scène où il est déguisé en Arménien : il y fait trop l'enfant ; il joue avec les plis</w:t>
      </w:r>
      <w:r>
        <w:rPr>
          <w:rFonts w:eastAsia="Times New Roman" w:cs="Times New Roman"/>
          <w:color w:val="161616"/>
          <w:szCs w:val="24"/>
          <w:lang w:eastAsia="fr-FR" w:bidi="ar-SA"/>
        </w:rPr>
        <w:t xml:space="preserve"> de sa robe, et fait des poupées avec s ceinture, pendant que Mascarille l'endoctrine ; il a l'air d'un écolier qui s'amuse à des espiègleries, pendant que son précepteur l'ennuie avec ses leçons ; il est vrai que le préceptes du docteur Mascarille sont un</w:t>
      </w:r>
      <w:r>
        <w:rPr>
          <w:rFonts w:eastAsia="Times New Roman" w:cs="Times New Roman"/>
          <w:color w:val="161616"/>
          <w:szCs w:val="24"/>
          <w:lang w:eastAsia="fr-FR" w:bidi="ar-SA"/>
        </w:rPr>
        <w:t xml:space="preserve"> peu longs, et la manière lourde dont il les débite pourrait bien faire bâiller, si les niaiseries du disciple ne faisaient un peu rire.</w:t>
      </w:r>
    </w:p>
    <w:p w:rsidR="001C1948" w:rsidRDefault="00DA7BE3">
      <w:pPr>
        <w:pStyle w:val="Corpsdetexte"/>
      </w:pPr>
      <w:r>
        <w:rPr>
          <w:rFonts w:eastAsia="Times New Roman" w:cs="Times New Roman"/>
          <w:color w:val="161616"/>
          <w:szCs w:val="24"/>
          <w:lang w:eastAsia="fr-FR" w:bidi="ar-SA"/>
        </w:rPr>
        <w:t>La pièce est en général bien jouée, riche en incidents comiques en situations plaisantes. On a beaucoup ri, mais les ri</w:t>
      </w:r>
      <w:r>
        <w:rPr>
          <w:rFonts w:eastAsia="Times New Roman" w:cs="Times New Roman"/>
          <w:color w:val="161616"/>
          <w:szCs w:val="24"/>
          <w:lang w:eastAsia="fr-FR" w:bidi="ar-SA"/>
        </w:rPr>
        <w:t>eurs étaient en très petit nombre ; ce qui doit surprendre, puisque c'est une intrigue du genre de celles qu'on paraît aimer aujourd'hui, et qui réussissent sur tous les théâtres : ce sont des ruses d 'un amant pour enlever sa maîtresse ; c'est là le champ</w:t>
      </w:r>
      <w:r>
        <w:rPr>
          <w:rFonts w:eastAsia="Times New Roman" w:cs="Times New Roman"/>
          <w:color w:val="161616"/>
          <w:szCs w:val="24"/>
          <w:lang w:eastAsia="fr-FR" w:bidi="ar-SA"/>
        </w:rPr>
        <w:t xml:space="preserve"> o s'exercent à présent les potes comiques, avec un grand succès : on ne v</w:t>
      </w:r>
      <w:bookmarkStart w:id="0" w:name="_GoBack"/>
      <w:bookmarkEnd w:id="0"/>
      <w:r>
        <w:rPr>
          <w:rFonts w:eastAsia="Times New Roman" w:cs="Times New Roman"/>
          <w:color w:val="161616"/>
          <w:szCs w:val="24"/>
          <w:lang w:eastAsia="fr-FR" w:bidi="ar-SA"/>
        </w:rPr>
        <w:t>oit que cela à Louvois, à Feydeau, au Vaudeville, et l'on se récrie sur l'imagination qui a produit ces déguisements, ces surprises et ces stratagèmes : on appelle cela de l'esprit de</w:t>
      </w:r>
      <w:r>
        <w:rPr>
          <w:rFonts w:eastAsia="Times New Roman" w:cs="Times New Roman"/>
          <w:color w:val="161616"/>
          <w:szCs w:val="24"/>
          <w:lang w:eastAsia="fr-FR" w:bidi="ar-SA"/>
        </w:rPr>
        <w:t xml:space="preserve"> l'intrigue. </w:t>
      </w:r>
      <w:r>
        <w:rPr>
          <w:rFonts w:eastAsia="Times New Roman" w:cs="Times New Roman"/>
          <w:color w:val="161616"/>
          <w:szCs w:val="24"/>
          <w:lang w:eastAsia="fr-FR" w:bidi="ar-SA"/>
        </w:rPr>
        <w:t>Du temps de Molière, les ruses galantes étaient plus naturelles et plus nécessaires, parce que les filles étaient plus rares et mieux gardées ; aujourd’hui que toutes ces entreprises amoureuses n’ont plus de modèle dans la société, et qu’elles</w:t>
      </w:r>
      <w:r>
        <w:rPr>
          <w:rFonts w:eastAsia="Times New Roman" w:cs="Times New Roman"/>
          <w:color w:val="161616"/>
          <w:szCs w:val="24"/>
          <w:lang w:eastAsia="fr-FR" w:bidi="ar-SA"/>
        </w:rPr>
        <w:t xml:space="preserve"> sont usées au théâtre, on s’avise de les trouver ingénieuses et piquantes dans les modernes qui tâchent de les rajeunir, tandis qu’on les méprise dans les anciens, qui en sont les inventeurs : par un étrange travers, on préfère de mauvaises copies à de bo</w:t>
      </w:r>
      <w:r>
        <w:rPr>
          <w:rFonts w:eastAsia="Times New Roman" w:cs="Times New Roman"/>
          <w:color w:val="161616"/>
          <w:szCs w:val="24"/>
          <w:lang w:eastAsia="fr-FR" w:bidi="ar-SA"/>
        </w:rPr>
        <w:t xml:space="preserve">ns originaux. </w:t>
      </w:r>
      <w:r>
        <w:rPr>
          <w:rFonts w:eastAsia="Times New Roman" w:cs="Times New Roman"/>
          <w:i/>
          <w:iCs/>
          <w:color w:val="161616"/>
          <w:szCs w:val="24"/>
          <w:lang w:eastAsia="fr-FR" w:bidi="ar-SA"/>
        </w:rPr>
        <w:t xml:space="preserve">L’Étourdi </w:t>
      </w:r>
      <w:r>
        <w:rPr>
          <w:rFonts w:eastAsia="Times New Roman" w:cs="Times New Roman"/>
          <w:color w:val="161616"/>
          <w:szCs w:val="24"/>
          <w:lang w:eastAsia="fr-FR" w:bidi="ar-SA"/>
        </w:rPr>
        <w:t xml:space="preserve">est assurément un chef-d’œuvre en ce genre, en comparaison des </w:t>
      </w:r>
      <w:r>
        <w:rPr>
          <w:rFonts w:eastAsia="Times New Roman" w:cs="Times New Roman"/>
          <w:color w:val="161616"/>
          <w:szCs w:val="24"/>
          <w:lang w:eastAsia="fr-FR" w:bidi="ar-SA"/>
        </w:rPr>
        <w:lastRenderedPageBreak/>
        <w:t>folies misérables qu’on nous donne tous les jours ; il y a plus d’esprit, plus de sel, plus de véritable gaîté, plus d’intrigue dans cette ancienne pièce que dans les pa</w:t>
      </w:r>
      <w:r>
        <w:rPr>
          <w:rFonts w:eastAsia="Times New Roman" w:cs="Times New Roman"/>
          <w:color w:val="161616"/>
          <w:szCs w:val="24"/>
          <w:lang w:eastAsia="fr-FR" w:bidi="ar-SA"/>
        </w:rPr>
        <w:t xml:space="preserve">rades dénuées de sens dont les auteurs du jour nous régalent, et qu’on ne rougit pas d’applaudir. Cependant on ne veut point aller rire à </w:t>
      </w:r>
      <w:r>
        <w:rPr>
          <w:rFonts w:eastAsia="Times New Roman" w:cs="Times New Roman"/>
          <w:i/>
          <w:iCs/>
          <w:color w:val="161616"/>
          <w:szCs w:val="24"/>
          <w:lang w:eastAsia="fr-FR" w:bidi="ar-SA"/>
        </w:rPr>
        <w:t>L’Étourdi</w:t>
      </w:r>
      <w:r>
        <w:rPr>
          <w:rFonts w:eastAsia="Times New Roman" w:cs="Times New Roman"/>
          <w:color w:val="161616"/>
          <w:szCs w:val="24"/>
          <w:lang w:eastAsia="fr-FR" w:bidi="ar-SA"/>
        </w:rPr>
        <w:t> ; on lui préfère de vieilles farces réchauffées et habillées à la mode ; il ne faudrait, pour les trois quar</w:t>
      </w:r>
      <w:r>
        <w:rPr>
          <w:rFonts w:eastAsia="Times New Roman" w:cs="Times New Roman"/>
          <w:color w:val="161616"/>
          <w:szCs w:val="24"/>
          <w:lang w:eastAsia="fr-FR" w:bidi="ar-SA"/>
        </w:rPr>
        <w:t>ts et demi des spectateurs, que l’afficher comme une pièce nouvelle ; ils y seraient trompés, et peut-être alors trouveraient-ils que Molière a beaucoup d’esprit.</w:t>
      </w:r>
    </w:p>
    <w:sectPr w:rsidR="001C1948">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A79DA"/>
    <w:multiLevelType w:val="multilevel"/>
    <w:tmpl w:val="0430F0EA"/>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948"/>
    <w:rsid w:val="001C1948"/>
    <w:rsid w:val="00DA7BE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ocdate">
    <w:name w:val="docdate"/>
    <w:basedOn w:val="Policepardfaut"/>
    <w:qFormat/>
    <w:rsid w:val="00BE2316"/>
  </w:style>
  <w:style w:type="character" w:customStyle="1" w:styleId="apple-converted-space">
    <w:name w:val="apple-converted-space"/>
    <w:basedOn w:val="Policepardfaut"/>
    <w:qFormat/>
    <w:rsid w:val="00BE2316"/>
  </w:style>
  <w:style w:type="character" w:customStyle="1" w:styleId="LienInternet">
    <w:name w:val="Lien Internet"/>
    <w:basedOn w:val="Policepardfaut"/>
    <w:uiPriority w:val="99"/>
    <w:semiHidden/>
    <w:unhideWhenUsed/>
    <w:rsid w:val="00BE2316"/>
    <w:rPr>
      <w:color w:val="0000FF"/>
      <w:u w:val="single"/>
    </w:rPr>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p">
    <w:name w:val="p"/>
    <w:basedOn w:val="Normal"/>
    <w:qFormat/>
    <w:rsid w:val="00BE2316"/>
    <w:pPr>
      <w:spacing w:beforeAutospacing="1" w:afterAutospacing="1" w:line="240" w:lineRule="auto"/>
    </w:pPr>
    <w:rPr>
      <w:rFonts w:ascii="Times New Roman" w:eastAsia="Times New Roman" w:hAnsi="Times New Roman" w:cs="Times New Roman"/>
      <w:sz w:val="24"/>
      <w:szCs w:val="24"/>
      <w:lang w:eastAsia="fr-FR" w:bidi="ar-SA"/>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ocdate">
    <w:name w:val="docdate"/>
    <w:basedOn w:val="Policepardfaut"/>
    <w:qFormat/>
    <w:rsid w:val="00BE2316"/>
  </w:style>
  <w:style w:type="character" w:customStyle="1" w:styleId="apple-converted-space">
    <w:name w:val="apple-converted-space"/>
    <w:basedOn w:val="Policepardfaut"/>
    <w:qFormat/>
    <w:rsid w:val="00BE2316"/>
  </w:style>
  <w:style w:type="character" w:customStyle="1" w:styleId="LienInternet">
    <w:name w:val="Lien Internet"/>
    <w:basedOn w:val="Policepardfaut"/>
    <w:uiPriority w:val="99"/>
    <w:semiHidden/>
    <w:unhideWhenUsed/>
    <w:rsid w:val="00BE2316"/>
    <w:rPr>
      <w:color w:val="0000FF"/>
      <w:u w:val="single"/>
    </w:rPr>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p">
    <w:name w:val="p"/>
    <w:basedOn w:val="Normal"/>
    <w:qFormat/>
    <w:rsid w:val="00BE2316"/>
    <w:pPr>
      <w:spacing w:beforeAutospacing="1" w:afterAutospacing="1" w:line="240" w:lineRule="auto"/>
    </w:pPr>
    <w:rPr>
      <w:rFonts w:ascii="Times New Roman" w:eastAsia="Times New Roman" w:hAnsi="Times New Roman" w:cs="Times New Roman"/>
      <w:sz w:val="24"/>
      <w:szCs w:val="24"/>
      <w:lang w:eastAsia="fr-FR" w:bidi="ar-SA"/>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1127</Words>
  <Characters>6203</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2016-03-24T07:41:00Z</dcterms:created>
  <dcterms:modified xsi:type="dcterms:W3CDTF">2016-03-24T15:28:00Z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