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498" w:rsidRDefault="00440DC5">
      <w:pPr>
        <w:pStyle w:val="Titre1"/>
      </w:pPr>
      <w:r>
        <w:t xml:space="preserve">Théâtre Français de la République. </w:t>
      </w:r>
      <w:r>
        <w:rPr>
          <w:i/>
          <w:iCs/>
        </w:rPr>
        <w:t>Le Malade imaginaire</w:t>
      </w:r>
      <w:r>
        <w:t>.</w:t>
      </w:r>
    </w:p>
    <w:p w:rsidR="00653498" w:rsidRDefault="00440DC5">
      <w:pPr>
        <w:pStyle w:val="Corpsdetexte"/>
      </w:pPr>
      <w:r>
        <w:rPr>
          <w:rFonts w:eastAsia="Times New Roman" w:cs="Times New Roman"/>
          <w:szCs w:val="24"/>
          <w:lang w:eastAsia="fr-FR" w:bidi="ar-SA"/>
        </w:rPr>
        <w:t>C’est le dernier ouvrage de Molière. Cette pièce, qu’on a coutume de donner dans le carnaval, est en elle-même un peu lugubre, et rappelle une grande perte. Quand Molière joua le rôle du Malade imaginaire, il était lui-même attaqué d’une maladie très réell</w:t>
      </w:r>
      <w:r>
        <w:rPr>
          <w:rFonts w:eastAsia="Times New Roman" w:cs="Times New Roman"/>
          <w:szCs w:val="24"/>
          <w:lang w:eastAsia="fr-FR" w:bidi="ar-SA"/>
        </w:rPr>
        <w:t>e. Depuis un an, il s’était réconcilié avec sa femme. La réconciliation d’un mari amoureux et jaloux avec une femme vive et coquette, s’accorde mal avec le régime du lait. Molière oublia qu’il avait une poitrine, pour se souvenir qu’il avait un cœur ; mais</w:t>
      </w:r>
      <w:r>
        <w:rPr>
          <w:rFonts w:eastAsia="Times New Roman" w:cs="Times New Roman"/>
          <w:szCs w:val="24"/>
          <w:lang w:eastAsia="fr-FR" w:bidi="ar-SA"/>
        </w:rPr>
        <w:t xml:space="preserve"> il éprouva que le plaisir </w:t>
      </w:r>
      <w:proofErr w:type="gramStart"/>
      <w:r>
        <w:rPr>
          <w:rFonts w:eastAsia="Times New Roman" w:cs="Times New Roman"/>
          <w:szCs w:val="24"/>
          <w:lang w:eastAsia="fr-FR" w:bidi="ar-SA"/>
        </w:rPr>
        <w:t>n’est</w:t>
      </w:r>
      <w:proofErr w:type="gramEnd"/>
      <w:r>
        <w:rPr>
          <w:rFonts w:eastAsia="Times New Roman" w:cs="Times New Roman"/>
          <w:szCs w:val="24"/>
          <w:lang w:eastAsia="fr-FR" w:bidi="ar-SA"/>
        </w:rPr>
        <w:t xml:space="preserve"> pas si sain que le bonheur. Pour maintenir la bonne intelligence avec une femme très difficile à vivre, il fit des sacrifices qui augmentèrent considérablement sa toux ; la mort sembla vouloir venger ses fidèles médecins, p</w:t>
      </w:r>
      <w:r>
        <w:rPr>
          <w:rFonts w:eastAsia="Times New Roman" w:cs="Times New Roman"/>
          <w:szCs w:val="24"/>
          <w:lang w:eastAsia="fr-FR" w:bidi="ar-SA"/>
        </w:rPr>
        <w:t xml:space="preserve">lus vivement attaqués dans </w:t>
      </w:r>
      <w:r>
        <w:rPr>
          <w:rFonts w:eastAsia="Times New Roman" w:cs="Times New Roman"/>
          <w:i/>
          <w:iCs/>
          <w:szCs w:val="24"/>
          <w:lang w:eastAsia="fr-FR" w:bidi="ar-SA"/>
        </w:rPr>
        <w:t>Le Malade imaginaire</w:t>
      </w:r>
      <w:r>
        <w:rPr>
          <w:rFonts w:eastAsia="Times New Roman" w:cs="Times New Roman"/>
          <w:szCs w:val="24"/>
          <w:lang w:eastAsia="fr-FR" w:bidi="ar-SA"/>
        </w:rPr>
        <w:t xml:space="preserve"> que dans aucune autre comédie.</w:t>
      </w:r>
    </w:p>
    <w:p w:rsidR="00653498" w:rsidRDefault="00440DC5">
      <w:pPr>
        <w:pStyle w:val="Corpsdetexte"/>
      </w:pPr>
      <w:r>
        <w:rPr>
          <w:rFonts w:eastAsia="Times New Roman" w:cs="Times New Roman"/>
          <w:szCs w:val="24"/>
          <w:lang w:eastAsia="fr-FR" w:bidi="ar-SA"/>
        </w:rPr>
        <w:t>Molière n’était pas aimé de sa femme, parce qu’il avait l’humeur triste, pas assez de santé, et beaucoup trop d’esprit. La veuve d’un des plus grands génies qui jamais aient par</w:t>
      </w:r>
      <w:r>
        <w:rPr>
          <w:rFonts w:eastAsia="Times New Roman" w:cs="Times New Roman"/>
          <w:szCs w:val="24"/>
          <w:lang w:eastAsia="fr-FR" w:bidi="ar-SA"/>
        </w:rPr>
        <w:t>u dans le monde, se hâta de se consoler avec un comédien obscur, doué d’une complexion robuste et d’une intelligence médiocre ; elle n’en étala pas moins le faste d’une douleur ambitieuse : les vieux maris ont cela de commun avec les pères et les oncles ri</w:t>
      </w:r>
      <w:r>
        <w:rPr>
          <w:rFonts w:eastAsia="Times New Roman" w:cs="Times New Roman"/>
          <w:szCs w:val="24"/>
          <w:lang w:eastAsia="fr-FR" w:bidi="ar-SA"/>
        </w:rPr>
        <w:t xml:space="preserve">ches : plus on les pleure, moins on les regrette. On dit que le curé de Saint-Eustache ayant fait refuser à Molière la sépulture ecclésiastique, sa veuve courut à Versailles se jeter aux pieds du roi, en criant avec emphase : </w:t>
      </w:r>
      <w:r>
        <w:rPr>
          <w:rFonts w:eastAsia="Times New Roman" w:cs="Times New Roman"/>
          <w:i/>
          <w:iCs/>
          <w:szCs w:val="24"/>
          <w:lang w:eastAsia="fr-FR" w:bidi="ar-SA"/>
        </w:rPr>
        <w:t xml:space="preserve">Quoi ! </w:t>
      </w:r>
      <w:proofErr w:type="gramStart"/>
      <w:r>
        <w:rPr>
          <w:rFonts w:eastAsia="Times New Roman" w:cs="Times New Roman"/>
          <w:i/>
          <w:iCs/>
          <w:szCs w:val="24"/>
          <w:lang w:eastAsia="fr-FR" w:bidi="ar-SA"/>
        </w:rPr>
        <w:t>l’on</w:t>
      </w:r>
      <w:proofErr w:type="gramEnd"/>
      <w:r>
        <w:rPr>
          <w:rFonts w:eastAsia="Times New Roman" w:cs="Times New Roman"/>
          <w:i/>
          <w:iCs/>
          <w:szCs w:val="24"/>
          <w:lang w:eastAsia="fr-FR" w:bidi="ar-SA"/>
        </w:rPr>
        <w:t xml:space="preserve"> refuse la sépultur</w:t>
      </w:r>
      <w:r>
        <w:rPr>
          <w:rFonts w:eastAsia="Times New Roman" w:cs="Times New Roman"/>
          <w:i/>
          <w:iCs/>
          <w:szCs w:val="24"/>
          <w:lang w:eastAsia="fr-FR" w:bidi="ar-SA"/>
        </w:rPr>
        <w:t>e à celui auquel on devrait élever des autels</w:t>
      </w:r>
      <w:r>
        <w:rPr>
          <w:rFonts w:eastAsia="Times New Roman" w:cs="Times New Roman"/>
          <w:szCs w:val="24"/>
          <w:lang w:eastAsia="fr-FR" w:bidi="ar-SA"/>
        </w:rPr>
        <w:t> ? Le sage monarque excusa cet enthousiasme d’une femme égarée par la douleur ; il reçut avec bonté ses plaintes, mais il la renvoya par-devant l’archevêque de Paris. Mademoiselle Molière, jugeant bien que ses e</w:t>
      </w:r>
      <w:r>
        <w:rPr>
          <w:rFonts w:eastAsia="Times New Roman" w:cs="Times New Roman"/>
          <w:szCs w:val="24"/>
          <w:lang w:eastAsia="fr-FR" w:bidi="ar-SA"/>
        </w:rPr>
        <w:t xml:space="preserve">xclamations philosophiques ne réussiraient pas à ce tribunal, baissa beaucoup le ton, et présenta un placet très humble à </w:t>
      </w:r>
      <w:r>
        <w:rPr>
          <w:rFonts w:eastAsia="Times New Roman" w:cs="Times New Roman"/>
          <w:i/>
          <w:iCs/>
          <w:szCs w:val="24"/>
          <w:lang w:eastAsia="fr-FR" w:bidi="ar-SA"/>
        </w:rPr>
        <w:t>monseigneur l’illustrissime et révérendissime archevêque de Paris</w:t>
      </w:r>
      <w:r>
        <w:rPr>
          <w:rFonts w:eastAsia="Times New Roman" w:cs="Times New Roman"/>
          <w:szCs w:val="24"/>
          <w:lang w:eastAsia="fr-FR" w:bidi="ar-SA"/>
        </w:rPr>
        <w:t xml:space="preserve"> ; elle y expose que son mari </w:t>
      </w:r>
      <w:proofErr w:type="spellStart"/>
      <w:r>
        <w:rPr>
          <w:rFonts w:eastAsia="Times New Roman" w:cs="Times New Roman"/>
          <w:szCs w:val="24"/>
          <w:lang w:eastAsia="fr-FR" w:bidi="ar-SA"/>
        </w:rPr>
        <w:t>Molière,</w:t>
      </w:r>
      <w:r>
        <w:rPr>
          <w:rFonts w:eastAsia="Times New Roman" w:cs="Times New Roman"/>
          <w:i/>
          <w:iCs/>
          <w:szCs w:val="24"/>
          <w:lang w:eastAsia="fr-FR" w:bidi="ar-SA"/>
        </w:rPr>
        <w:t>voulant</w:t>
      </w:r>
      <w:proofErr w:type="spellEnd"/>
      <w:r>
        <w:rPr>
          <w:rFonts w:eastAsia="Times New Roman" w:cs="Times New Roman"/>
          <w:i/>
          <w:iCs/>
          <w:szCs w:val="24"/>
          <w:lang w:eastAsia="fr-FR" w:bidi="ar-SA"/>
        </w:rPr>
        <w:t xml:space="preserve"> mourir en bon chrétien</w:t>
      </w:r>
      <w:r>
        <w:rPr>
          <w:rFonts w:eastAsia="Times New Roman" w:cs="Times New Roman"/>
          <w:szCs w:val="24"/>
          <w:lang w:eastAsia="fr-FR" w:bidi="ar-SA"/>
        </w:rPr>
        <w:t>,</w:t>
      </w:r>
      <w:r>
        <w:rPr>
          <w:rFonts w:eastAsia="Times New Roman" w:cs="Times New Roman"/>
          <w:szCs w:val="24"/>
          <w:lang w:eastAsia="fr-FR" w:bidi="ar-SA"/>
        </w:rPr>
        <w:t xml:space="preserve"> avait envoyé </w:t>
      </w:r>
      <w:r>
        <w:rPr>
          <w:rFonts w:eastAsia="Times New Roman" w:cs="Times New Roman"/>
          <w:i/>
          <w:iCs/>
          <w:szCs w:val="24"/>
          <w:lang w:eastAsia="fr-FR" w:bidi="ar-SA"/>
        </w:rPr>
        <w:t xml:space="preserve">son valet et sa servante </w:t>
      </w:r>
      <w:r>
        <w:rPr>
          <w:rFonts w:eastAsia="Times New Roman" w:cs="Times New Roman"/>
          <w:szCs w:val="24"/>
          <w:lang w:eastAsia="fr-FR" w:bidi="ar-SA"/>
        </w:rPr>
        <w:t xml:space="preserve">chercher un prêtre à Saint-Eustache ; qu’il s’était adressé à deux prêtres habitués de cette paroisse, nommés l’Enfant et le Chat, qui avaient refusé de venir ; que le sieur Jean Aubry, son beau-frère, y était allé à </w:t>
      </w:r>
      <w:r>
        <w:rPr>
          <w:rFonts w:eastAsia="Times New Roman" w:cs="Times New Roman"/>
          <w:szCs w:val="24"/>
          <w:lang w:eastAsia="fr-FR" w:bidi="ar-SA"/>
        </w:rPr>
        <w:t xml:space="preserve">son tour, et </w:t>
      </w:r>
      <w:r>
        <w:rPr>
          <w:rFonts w:eastAsia="Times New Roman" w:cs="Times New Roman"/>
          <w:i/>
          <w:iCs/>
          <w:szCs w:val="24"/>
          <w:lang w:eastAsia="fr-FR" w:bidi="ar-SA"/>
        </w:rPr>
        <w:t xml:space="preserve">avait fait lever </w:t>
      </w:r>
      <w:r>
        <w:rPr>
          <w:rFonts w:eastAsia="Times New Roman" w:cs="Times New Roman"/>
          <w:szCs w:val="24"/>
          <w:lang w:eastAsia="fr-FR" w:bidi="ar-SA"/>
        </w:rPr>
        <w:t xml:space="preserve">un nommé </w:t>
      </w:r>
      <w:proofErr w:type="spellStart"/>
      <w:r>
        <w:rPr>
          <w:rFonts w:eastAsia="Times New Roman" w:cs="Times New Roman"/>
          <w:i/>
          <w:iCs/>
          <w:szCs w:val="24"/>
          <w:lang w:eastAsia="fr-FR" w:bidi="ar-SA"/>
        </w:rPr>
        <w:t>Paysant</w:t>
      </w:r>
      <w:proofErr w:type="spellEnd"/>
      <w:r>
        <w:rPr>
          <w:rFonts w:eastAsia="Times New Roman" w:cs="Times New Roman"/>
          <w:szCs w:val="24"/>
          <w:lang w:eastAsia="fr-FR" w:bidi="ar-SA"/>
        </w:rPr>
        <w:t xml:space="preserve">, aussi prêtre habitué, lequel, étant arrivé, avait trouvé Molière mort. La veuve ajoute dans son placet que </w:t>
      </w:r>
      <w:r>
        <w:rPr>
          <w:rFonts w:eastAsia="Times New Roman" w:cs="Times New Roman"/>
          <w:i/>
          <w:iCs/>
          <w:szCs w:val="24"/>
          <w:lang w:eastAsia="fr-FR" w:bidi="ar-SA"/>
        </w:rPr>
        <w:t>M. Bernard, prêtre habitué de l’église de saint Germain, avait administré les sacrements à son mari à</w:t>
      </w:r>
      <w:r>
        <w:rPr>
          <w:rFonts w:eastAsia="Times New Roman" w:cs="Times New Roman"/>
          <w:i/>
          <w:iCs/>
          <w:szCs w:val="24"/>
          <w:lang w:eastAsia="fr-FR" w:bidi="ar-SA"/>
        </w:rPr>
        <w:t xml:space="preserve"> Pâques dernier</w:t>
      </w:r>
      <w:r>
        <w:rPr>
          <w:rFonts w:eastAsia="Times New Roman" w:cs="Times New Roman"/>
          <w:szCs w:val="24"/>
          <w:lang w:eastAsia="fr-FR" w:bidi="ar-SA"/>
        </w:rPr>
        <w:t>.</w:t>
      </w:r>
    </w:p>
    <w:p w:rsidR="00653498" w:rsidRDefault="00440DC5">
      <w:pPr>
        <w:pStyle w:val="Corpsdetexte"/>
      </w:pPr>
      <w:r>
        <w:rPr>
          <w:rFonts w:eastAsia="Times New Roman" w:cs="Times New Roman"/>
          <w:szCs w:val="24"/>
          <w:lang w:eastAsia="fr-FR" w:bidi="ar-SA"/>
        </w:rPr>
        <w:t>En conséquence, l’archevêque de Harlay permit au curé de Saint-Eustache de faire inhumer Molière, </w:t>
      </w:r>
      <w:r>
        <w:rPr>
          <w:rFonts w:eastAsia="Times New Roman" w:cs="Times New Roman"/>
          <w:i/>
          <w:iCs/>
          <w:szCs w:val="24"/>
          <w:lang w:eastAsia="fr-FR" w:bidi="ar-SA"/>
        </w:rPr>
        <w:t>sans aucune pompe, avec deux prêtres seulement</w:t>
      </w:r>
      <w:r>
        <w:rPr>
          <w:rFonts w:eastAsia="Times New Roman" w:cs="Times New Roman"/>
          <w:szCs w:val="24"/>
          <w:lang w:eastAsia="fr-FR" w:bidi="ar-SA"/>
        </w:rPr>
        <w:t xml:space="preserve"> ; mais il défendit de faire </w:t>
      </w:r>
      <w:r>
        <w:rPr>
          <w:rFonts w:eastAsia="Times New Roman" w:cs="Times New Roman"/>
          <w:i/>
          <w:iCs/>
          <w:szCs w:val="24"/>
          <w:lang w:eastAsia="fr-FR" w:bidi="ar-SA"/>
        </w:rPr>
        <w:t>aucun service solennel pour lui, ni dans ladite paroisse Saint-Eus</w:t>
      </w:r>
      <w:r>
        <w:rPr>
          <w:rFonts w:eastAsia="Times New Roman" w:cs="Times New Roman"/>
          <w:i/>
          <w:iCs/>
          <w:szCs w:val="24"/>
          <w:lang w:eastAsia="fr-FR" w:bidi="ar-SA"/>
        </w:rPr>
        <w:t>tache, ni ailleurs, même dans aucune église de réguliers</w:t>
      </w:r>
      <w:r>
        <w:rPr>
          <w:rFonts w:eastAsia="Times New Roman" w:cs="Times New Roman"/>
          <w:szCs w:val="24"/>
          <w:lang w:eastAsia="fr-FR" w:bidi="ar-SA"/>
        </w:rPr>
        <w:t xml:space="preserve">, le tout </w:t>
      </w:r>
      <w:r>
        <w:rPr>
          <w:rFonts w:eastAsia="Times New Roman" w:cs="Times New Roman"/>
          <w:i/>
          <w:iCs/>
          <w:szCs w:val="24"/>
          <w:lang w:eastAsia="fr-FR" w:bidi="ar-SA"/>
        </w:rPr>
        <w:t>sans préjudice aux règles du rituel de l’église de Paris</w:t>
      </w:r>
      <w:r>
        <w:rPr>
          <w:rFonts w:eastAsia="Times New Roman" w:cs="Times New Roman"/>
          <w:szCs w:val="24"/>
          <w:lang w:eastAsia="fr-FR" w:bidi="ar-SA"/>
        </w:rPr>
        <w:t>. Voilà les faits les plus exacts et les plus authentiques.</w:t>
      </w:r>
    </w:p>
    <w:p w:rsidR="00653498" w:rsidRDefault="00440DC5">
      <w:pPr>
        <w:pStyle w:val="Corpsdetexte"/>
      </w:pPr>
      <w:r>
        <w:rPr>
          <w:rFonts w:eastAsia="Times New Roman" w:cs="Times New Roman"/>
          <w:szCs w:val="24"/>
          <w:lang w:eastAsia="fr-FR" w:bidi="ar-SA"/>
        </w:rPr>
        <w:lastRenderedPageBreak/>
        <w:t xml:space="preserve">Voltaire a dit du </w:t>
      </w:r>
      <w:r>
        <w:rPr>
          <w:rFonts w:eastAsia="Times New Roman" w:cs="Times New Roman"/>
          <w:i/>
          <w:iCs/>
          <w:szCs w:val="24"/>
          <w:lang w:eastAsia="fr-FR" w:bidi="ar-SA"/>
        </w:rPr>
        <w:t>Malade imaginaire</w:t>
      </w:r>
      <w:r>
        <w:rPr>
          <w:rFonts w:eastAsia="Times New Roman" w:cs="Times New Roman"/>
          <w:szCs w:val="24"/>
          <w:lang w:eastAsia="fr-FR" w:bidi="ar-SA"/>
        </w:rPr>
        <w:t xml:space="preserve"> : </w:t>
      </w:r>
      <w:r>
        <w:rPr>
          <w:rFonts w:eastAsia="Times New Roman" w:cs="Times New Roman"/>
          <w:i/>
          <w:iCs/>
          <w:szCs w:val="24"/>
          <w:lang w:eastAsia="fr-FR" w:bidi="ar-SA"/>
        </w:rPr>
        <w:t>C’est une de ces farces de Molière d</w:t>
      </w:r>
      <w:r>
        <w:rPr>
          <w:rFonts w:eastAsia="Times New Roman" w:cs="Times New Roman"/>
          <w:i/>
          <w:iCs/>
          <w:szCs w:val="24"/>
          <w:lang w:eastAsia="fr-FR" w:bidi="ar-SA"/>
        </w:rPr>
        <w:t>ans laquelle on trouve beaucoup de scènes dignes de la haute comédie.</w:t>
      </w:r>
      <w:r>
        <w:rPr>
          <w:rFonts w:eastAsia="Times New Roman" w:cs="Times New Roman"/>
          <w:szCs w:val="24"/>
          <w:lang w:eastAsia="fr-FR" w:bidi="ar-SA"/>
        </w:rPr>
        <w:t xml:space="preserve"> Il faut retourner ce jugement qui est à l’envers : </w:t>
      </w:r>
      <w:r>
        <w:rPr>
          <w:rFonts w:eastAsia="Times New Roman" w:cs="Times New Roman"/>
          <w:i/>
          <w:iCs/>
          <w:szCs w:val="24"/>
          <w:lang w:eastAsia="fr-FR" w:bidi="ar-SA"/>
        </w:rPr>
        <w:t xml:space="preserve">Le Malade imaginaire </w:t>
      </w:r>
      <w:r>
        <w:rPr>
          <w:rFonts w:eastAsia="Times New Roman" w:cs="Times New Roman"/>
          <w:szCs w:val="24"/>
          <w:lang w:eastAsia="fr-FR" w:bidi="ar-SA"/>
        </w:rPr>
        <w:t xml:space="preserve">n’est point une </w:t>
      </w:r>
      <w:r>
        <w:rPr>
          <w:rFonts w:eastAsia="Times New Roman" w:cs="Times New Roman"/>
          <w:i/>
          <w:iCs/>
          <w:szCs w:val="24"/>
          <w:lang w:eastAsia="fr-FR" w:bidi="ar-SA"/>
        </w:rPr>
        <w:t>farce</w:t>
      </w:r>
      <w:r>
        <w:rPr>
          <w:rFonts w:eastAsia="Times New Roman" w:cs="Times New Roman"/>
          <w:szCs w:val="24"/>
          <w:lang w:eastAsia="fr-FR" w:bidi="ar-SA"/>
        </w:rPr>
        <w:t>, mais une excellente comédie de caractère, où l’on trouve à la vérité quelques scènes qui se</w:t>
      </w:r>
      <w:r>
        <w:rPr>
          <w:rFonts w:eastAsia="Times New Roman" w:cs="Times New Roman"/>
          <w:szCs w:val="24"/>
          <w:lang w:eastAsia="fr-FR" w:bidi="ar-SA"/>
        </w:rPr>
        <w:t xml:space="preserve"> rapprochent de la farce ; et même, si la pièce était jouée décemment et sans charges, comme elle doit l’être, il n’y aurait qu’une scène de farce, celle du déguisement de Toinette en médecin. Le même </w:t>
      </w:r>
      <w:proofErr w:type="gramStart"/>
      <w:r>
        <w:rPr>
          <w:rFonts w:eastAsia="Times New Roman" w:cs="Times New Roman"/>
          <w:szCs w:val="24"/>
          <w:lang w:eastAsia="fr-FR" w:bidi="ar-SA"/>
        </w:rPr>
        <w:t>juge pron</w:t>
      </w:r>
      <w:bookmarkStart w:id="0" w:name="_GoBack"/>
      <w:bookmarkEnd w:id="0"/>
      <w:r>
        <w:rPr>
          <w:rFonts w:eastAsia="Times New Roman" w:cs="Times New Roman"/>
          <w:szCs w:val="24"/>
          <w:lang w:eastAsia="fr-FR" w:bidi="ar-SA"/>
        </w:rPr>
        <w:t>once</w:t>
      </w:r>
      <w:proofErr w:type="gramEnd"/>
      <w:r>
        <w:rPr>
          <w:rFonts w:eastAsia="Times New Roman" w:cs="Times New Roman"/>
          <w:szCs w:val="24"/>
          <w:lang w:eastAsia="fr-FR" w:bidi="ar-SA"/>
        </w:rPr>
        <w:t xml:space="preserve"> que </w:t>
      </w:r>
      <w:r>
        <w:rPr>
          <w:rFonts w:eastAsia="Times New Roman" w:cs="Times New Roman"/>
          <w:i/>
          <w:iCs/>
          <w:szCs w:val="24"/>
          <w:lang w:eastAsia="fr-FR" w:bidi="ar-SA"/>
        </w:rPr>
        <w:t>la naïveté, peut-être poussée trop lo</w:t>
      </w:r>
      <w:r>
        <w:rPr>
          <w:rFonts w:eastAsia="Times New Roman" w:cs="Times New Roman"/>
          <w:i/>
          <w:iCs/>
          <w:szCs w:val="24"/>
          <w:lang w:eastAsia="fr-FR" w:bidi="ar-SA"/>
        </w:rPr>
        <w:t>in, fait le principal mérite du Malade imaginaire</w:t>
      </w:r>
      <w:r>
        <w:rPr>
          <w:rFonts w:eastAsia="Times New Roman" w:cs="Times New Roman"/>
          <w:szCs w:val="24"/>
          <w:lang w:eastAsia="fr-FR" w:bidi="ar-SA"/>
        </w:rPr>
        <w:t xml:space="preserve">. Ce second oracle n’est pas plus sûr que le premier : il n’y a guère que la scène de la petite Louison, où la naïveté soit </w:t>
      </w:r>
      <w:r>
        <w:rPr>
          <w:rFonts w:eastAsia="Times New Roman" w:cs="Times New Roman"/>
          <w:i/>
          <w:iCs/>
          <w:szCs w:val="24"/>
          <w:lang w:eastAsia="fr-FR" w:bidi="ar-SA"/>
        </w:rPr>
        <w:t xml:space="preserve">peut-être </w:t>
      </w:r>
      <w:r>
        <w:rPr>
          <w:rFonts w:eastAsia="Times New Roman" w:cs="Times New Roman"/>
          <w:szCs w:val="24"/>
          <w:lang w:eastAsia="fr-FR" w:bidi="ar-SA"/>
        </w:rPr>
        <w:t>poussée trop loin. Dans tout le reste, on trouve plus de profondeur et de</w:t>
      </w:r>
      <w:r>
        <w:rPr>
          <w:rFonts w:eastAsia="Times New Roman" w:cs="Times New Roman"/>
          <w:szCs w:val="24"/>
          <w:lang w:eastAsia="fr-FR" w:bidi="ar-SA"/>
        </w:rPr>
        <w:t xml:space="preserve"> force comique que de naïveté.</w:t>
      </w:r>
    </w:p>
    <w:p w:rsidR="00653498" w:rsidRDefault="00440DC5">
      <w:pPr>
        <w:pStyle w:val="Corpsdetexte"/>
      </w:pPr>
      <w:r>
        <w:rPr>
          <w:rFonts w:eastAsia="Times New Roman" w:cs="Times New Roman"/>
          <w:szCs w:val="24"/>
          <w:lang w:eastAsia="fr-FR" w:bidi="ar-SA"/>
        </w:rPr>
        <w:t>Molière a corrigé le pédantisme et le costume ridicule des médecins ; il n’a point corrigé la faiblesse des malades et la folie des hypocondriaques. Les médecins, malgré ses comédies, n’ont pas cessé d’être en vogue ; seuleme</w:t>
      </w:r>
      <w:r>
        <w:rPr>
          <w:rFonts w:eastAsia="Times New Roman" w:cs="Times New Roman"/>
          <w:szCs w:val="24"/>
          <w:lang w:eastAsia="fr-FR" w:bidi="ar-SA"/>
        </w:rPr>
        <w:t xml:space="preserve">nt ils sont devenus plus aimables, plus philosophes, moins médecins, et par là même moins dangereux. Dans cette pièce, qu’on voudrait flétrir du nom de farce, on voit combien cet amour désordonné de la vie est destructif de toute vertu morale. Argan, voué </w:t>
      </w:r>
      <w:r>
        <w:rPr>
          <w:rFonts w:eastAsia="Times New Roman" w:cs="Times New Roman"/>
          <w:szCs w:val="24"/>
          <w:lang w:eastAsia="fr-FR" w:bidi="ar-SA"/>
        </w:rPr>
        <w:t>à la médecine, esclave de M. </w:t>
      </w:r>
      <w:proofErr w:type="spellStart"/>
      <w:r>
        <w:rPr>
          <w:rFonts w:eastAsia="Times New Roman" w:cs="Times New Roman"/>
          <w:szCs w:val="24"/>
          <w:lang w:eastAsia="fr-FR" w:bidi="ar-SA"/>
        </w:rPr>
        <w:t>Purgon</w:t>
      </w:r>
      <w:proofErr w:type="spellEnd"/>
      <w:r>
        <w:rPr>
          <w:rFonts w:eastAsia="Times New Roman" w:cs="Times New Roman"/>
          <w:szCs w:val="24"/>
          <w:lang w:eastAsia="fr-FR" w:bidi="ar-SA"/>
        </w:rPr>
        <w:t>, est aussi un époux sot et dupe, un père injuste, un homme dur, égoïste, colère. Avec quelle énergie et quelle vérité l’auteur trace le tableau des caresses perfides d’une belle-mère, qui abuse de la faiblesse d’un imbéc</w:t>
      </w:r>
      <w:r>
        <w:rPr>
          <w:rFonts w:eastAsia="Times New Roman" w:cs="Times New Roman"/>
          <w:szCs w:val="24"/>
          <w:lang w:eastAsia="fr-FR" w:bidi="ar-SA"/>
        </w:rPr>
        <w:t>ile mari, pour dépouiller les enfants du premier lit ! Quelle décence, quelle raison, quelle fermeté dans le caractère d’Angélique ! Cette comédie est l’image fidèle de ce qui se passe dans un grand nombre de familles ; et c’est ce naturel, cette vérité qu</w:t>
      </w:r>
      <w:r>
        <w:rPr>
          <w:rFonts w:eastAsia="Times New Roman" w:cs="Times New Roman"/>
          <w:szCs w:val="24"/>
          <w:lang w:eastAsia="fr-FR" w:bidi="ar-SA"/>
        </w:rPr>
        <w:t xml:space="preserve">’on n’aime point : les précieuses n’y trouvent point d’esprit et surtout point de sensibilité, point de délicatesse, point de noblesse ; elles voudraient des tirades, des sentences, du raisonnement au lieu de raison. Non seulement Molière a plus de génie, </w:t>
      </w:r>
      <w:r>
        <w:rPr>
          <w:rFonts w:eastAsia="Times New Roman" w:cs="Times New Roman"/>
          <w:szCs w:val="24"/>
          <w:lang w:eastAsia="fr-FR" w:bidi="ar-SA"/>
        </w:rPr>
        <w:t>mais encore il a plus d’esprit que tous les auteurs qui passent pour en avoir beaucoup ; il a surtout infiniment plus de philosophie. D’où vient donc cet injuste dédain qu’on affecte pour ce grand peintre de la nature humaine ? Cela vient surtout du défaut</w:t>
      </w:r>
      <w:r>
        <w:rPr>
          <w:rFonts w:eastAsia="Times New Roman" w:cs="Times New Roman"/>
          <w:szCs w:val="24"/>
          <w:lang w:eastAsia="fr-FR" w:bidi="ar-SA"/>
        </w:rPr>
        <w:t xml:space="preserve"> d’esprit et de goût : ce qui est simple, naturel et vrai, paraît au vulgaire facile, commun, ignoble ; et cependant c’est ce qu’il y a de plus excellent, de plus précieux et de plus exquis dans les arts. </w:t>
      </w:r>
    </w:p>
    <w:p w:rsidR="00653498" w:rsidRDefault="00440DC5">
      <w:pPr>
        <w:pStyle w:val="Corpsdetexte"/>
      </w:pPr>
      <w:r>
        <w:rPr>
          <w:rFonts w:eastAsia="Times New Roman" w:cs="Times New Roman"/>
          <w:szCs w:val="24"/>
          <w:lang w:eastAsia="fr-FR" w:bidi="ar-SA"/>
        </w:rPr>
        <w:t>J’observe que la cour de Louis XIV, la plus galant</w:t>
      </w:r>
      <w:r>
        <w:rPr>
          <w:rFonts w:eastAsia="Times New Roman" w:cs="Times New Roman"/>
          <w:szCs w:val="24"/>
          <w:lang w:eastAsia="fr-FR" w:bidi="ar-SA"/>
        </w:rPr>
        <w:t>e, la plus délicate, la plus polie qui jamais ait existé, s’amusait beaucoup même des farces de Molière, où il y a toujours de l’originalité et de la naïveté. Aujourd’hui ce sont les spectateurs les plus mal élevés, les moins instruits, les moins nobles da</w:t>
      </w:r>
      <w:r>
        <w:rPr>
          <w:rFonts w:eastAsia="Times New Roman" w:cs="Times New Roman"/>
          <w:szCs w:val="24"/>
          <w:lang w:eastAsia="fr-FR" w:bidi="ar-SA"/>
        </w:rPr>
        <w:t xml:space="preserve">ns leur manière de penser, qui paraissent le plus scandalisés de ce genre de </w:t>
      </w:r>
      <w:proofErr w:type="gramStart"/>
      <w:r>
        <w:rPr>
          <w:rFonts w:eastAsia="Times New Roman" w:cs="Times New Roman"/>
          <w:szCs w:val="24"/>
          <w:lang w:eastAsia="fr-FR" w:bidi="ar-SA"/>
        </w:rPr>
        <w:t>plaisanterie</w:t>
      </w:r>
      <w:proofErr w:type="gramEnd"/>
      <w:r>
        <w:rPr>
          <w:rFonts w:eastAsia="Times New Roman" w:cs="Times New Roman"/>
          <w:szCs w:val="24"/>
          <w:lang w:eastAsia="fr-FR" w:bidi="ar-SA"/>
        </w:rPr>
        <w:t xml:space="preserve">. La raison en est fort simple ; ce sont toujours les badauds et les gens grossiers qui sont dupes de l’affectation et du charlatanisme. Les hommes éclairés, les bons </w:t>
      </w:r>
      <w:r>
        <w:rPr>
          <w:rFonts w:eastAsia="Times New Roman" w:cs="Times New Roman"/>
          <w:szCs w:val="24"/>
          <w:lang w:eastAsia="fr-FR" w:bidi="ar-SA"/>
        </w:rPr>
        <w:t xml:space="preserve">esprits, ne trouvent rien de si insipide que les mauvais romans, les imbroglio absurdes, le bavardage ampoulé, les parades de vertu et de bienfaisance, et tout cet attirail de morale fastueux et pédantesque, fait pour en imposer aux sots, qui n’aiment que </w:t>
      </w:r>
      <w:r>
        <w:rPr>
          <w:rFonts w:eastAsia="Times New Roman" w:cs="Times New Roman"/>
          <w:szCs w:val="24"/>
          <w:lang w:eastAsia="fr-FR" w:bidi="ar-SA"/>
        </w:rPr>
        <w:t xml:space="preserve">les grands mots et le galimatias. Madame de Sévigné fait souvent allusion dans ses lettres à des traits comiques de Molière ; et ces traits sont presque toujours tirés de ses moindres farces, telles que </w:t>
      </w:r>
      <w:r>
        <w:rPr>
          <w:rFonts w:eastAsia="Times New Roman" w:cs="Times New Roman"/>
          <w:i/>
          <w:iCs/>
          <w:szCs w:val="24"/>
          <w:lang w:eastAsia="fr-FR" w:bidi="ar-SA"/>
        </w:rPr>
        <w:t>Le Médecin malgré lui</w:t>
      </w:r>
      <w:r>
        <w:rPr>
          <w:rFonts w:eastAsia="Times New Roman" w:cs="Times New Roman"/>
          <w:szCs w:val="24"/>
          <w:lang w:eastAsia="fr-FR" w:bidi="ar-SA"/>
        </w:rPr>
        <w:t xml:space="preserve"> : elle en sentait le prix ; et </w:t>
      </w:r>
      <w:r>
        <w:rPr>
          <w:rFonts w:eastAsia="Times New Roman" w:cs="Times New Roman"/>
          <w:szCs w:val="24"/>
          <w:lang w:eastAsia="fr-FR" w:bidi="ar-SA"/>
        </w:rPr>
        <w:t xml:space="preserve">l’on sait que madame de Sévigné est la femme qui a eu le plus </w:t>
      </w:r>
      <w:r>
        <w:rPr>
          <w:rFonts w:eastAsia="Times New Roman" w:cs="Times New Roman"/>
          <w:szCs w:val="24"/>
          <w:lang w:eastAsia="fr-FR" w:bidi="ar-SA"/>
        </w:rPr>
        <w:lastRenderedPageBreak/>
        <w:t xml:space="preserve">d’esprit, sans même en excepter l'auteur de </w:t>
      </w:r>
      <w:r>
        <w:rPr>
          <w:rFonts w:eastAsia="Times New Roman" w:cs="Times New Roman"/>
          <w:i/>
          <w:iCs/>
          <w:szCs w:val="24"/>
          <w:lang w:eastAsia="fr-FR" w:bidi="ar-SA"/>
        </w:rPr>
        <w:t>Delphine</w:t>
      </w:r>
      <w:r>
        <w:rPr>
          <w:rFonts w:eastAsia="Times New Roman" w:cs="Times New Roman"/>
          <w:szCs w:val="24"/>
          <w:lang w:eastAsia="fr-FR" w:bidi="ar-SA"/>
        </w:rPr>
        <w:t>, et</w:t>
      </w:r>
      <w:r>
        <w:rPr>
          <w:rFonts w:eastAsia="Times New Roman" w:cs="Times New Roman"/>
          <w:szCs w:val="24"/>
          <w:lang w:eastAsia="fr-FR" w:bidi="ar-SA"/>
        </w:rPr>
        <w:t xml:space="preserve"> qu’elle relevait encore cet esprit-là par beaucoup de naïveté, de délicatesse et de grâces.</w:t>
      </w:r>
    </w:p>
    <w:p w:rsidR="00653498" w:rsidRDefault="00440DC5">
      <w:pPr>
        <w:pStyle w:val="Corpsdetexte"/>
      </w:pPr>
      <w:proofErr w:type="spellStart"/>
      <w:r>
        <w:rPr>
          <w:rFonts w:eastAsia="Times New Roman" w:cs="Times New Roman"/>
          <w:szCs w:val="24"/>
          <w:lang w:eastAsia="fr-FR" w:bidi="ar-SA"/>
        </w:rPr>
        <w:t>Grandmesnil</w:t>
      </w:r>
      <w:proofErr w:type="spellEnd"/>
      <w:r>
        <w:rPr>
          <w:rFonts w:eastAsia="Times New Roman" w:cs="Times New Roman"/>
          <w:szCs w:val="24"/>
          <w:lang w:eastAsia="fr-FR" w:bidi="ar-SA"/>
        </w:rPr>
        <w:t>, dans le rôle du Malade imaginair</w:t>
      </w:r>
      <w:r>
        <w:rPr>
          <w:rFonts w:eastAsia="Times New Roman" w:cs="Times New Roman"/>
          <w:szCs w:val="24"/>
          <w:lang w:eastAsia="fr-FR" w:bidi="ar-SA"/>
        </w:rPr>
        <w:t>e, et Mlle Mars dans celui d'Angélique, se montrent dignes de jouer Molière. Mlle de Vienne est aussi très piquante dans celui de la soubrette ; mais ce n'est pas Toinette ; le personnage de la belle-mère n'appartient pas à l'emploi que les comédiens appel</w:t>
      </w:r>
      <w:r>
        <w:rPr>
          <w:rFonts w:eastAsia="Times New Roman" w:cs="Times New Roman"/>
          <w:szCs w:val="24"/>
          <w:lang w:eastAsia="fr-FR" w:bidi="ar-SA"/>
        </w:rPr>
        <w:t xml:space="preserve">lent </w:t>
      </w:r>
      <w:r>
        <w:rPr>
          <w:rFonts w:eastAsia="Times New Roman" w:cs="Times New Roman"/>
          <w:i/>
          <w:iCs/>
          <w:szCs w:val="24"/>
          <w:lang w:eastAsia="fr-FR" w:bidi="ar-SA"/>
        </w:rPr>
        <w:t>des caractères</w:t>
      </w:r>
      <w:r>
        <w:rPr>
          <w:rFonts w:eastAsia="Times New Roman" w:cs="Times New Roman"/>
          <w:szCs w:val="24"/>
          <w:lang w:eastAsia="fr-FR" w:bidi="ar-SA"/>
        </w:rPr>
        <w:t xml:space="preserve">, et qu'il faudrait plutôt appeler des </w:t>
      </w:r>
      <w:r>
        <w:rPr>
          <w:rFonts w:eastAsia="Times New Roman" w:cs="Times New Roman"/>
          <w:i/>
          <w:iCs/>
          <w:szCs w:val="24"/>
          <w:lang w:eastAsia="fr-FR" w:bidi="ar-SA"/>
        </w:rPr>
        <w:t>caricatures </w:t>
      </w:r>
      <w:r>
        <w:rPr>
          <w:rFonts w:eastAsia="Times New Roman" w:cs="Times New Roman"/>
          <w:szCs w:val="24"/>
          <w:lang w:eastAsia="fr-FR" w:bidi="ar-SA"/>
        </w:rPr>
        <w:t xml:space="preserve">: madame </w:t>
      </w:r>
      <w:proofErr w:type="spellStart"/>
      <w:r>
        <w:rPr>
          <w:rFonts w:eastAsia="Times New Roman" w:cs="Times New Roman"/>
          <w:szCs w:val="24"/>
          <w:lang w:eastAsia="fr-FR" w:bidi="ar-SA"/>
        </w:rPr>
        <w:t>Lachassaigne</w:t>
      </w:r>
      <w:proofErr w:type="spellEnd"/>
      <w:r>
        <w:rPr>
          <w:rFonts w:eastAsia="Times New Roman" w:cs="Times New Roman"/>
          <w:szCs w:val="24"/>
          <w:lang w:eastAsia="fr-FR" w:bidi="ar-SA"/>
        </w:rPr>
        <w:t xml:space="preserve"> y est déplacée. Les rôles des Diafoirus et de </w:t>
      </w:r>
      <w:proofErr w:type="spellStart"/>
      <w:r>
        <w:rPr>
          <w:rFonts w:eastAsia="Times New Roman" w:cs="Times New Roman"/>
          <w:szCs w:val="24"/>
          <w:lang w:eastAsia="fr-FR" w:bidi="ar-SA"/>
        </w:rPr>
        <w:t>Purgon</w:t>
      </w:r>
      <w:proofErr w:type="spellEnd"/>
      <w:r>
        <w:rPr>
          <w:rFonts w:eastAsia="Times New Roman" w:cs="Times New Roman"/>
          <w:szCs w:val="24"/>
          <w:lang w:eastAsia="fr-FR" w:bidi="ar-SA"/>
        </w:rPr>
        <w:t xml:space="preserve"> ne sont pas joués dans le véritable esprit de Molière : plus ils sont comiques, moins ils doivent être chargés.</w:t>
      </w:r>
      <w:r>
        <w:rPr>
          <w:rFonts w:eastAsia="Times New Roman" w:cs="Times New Roman"/>
          <w:szCs w:val="24"/>
          <w:lang w:eastAsia="fr-FR" w:bidi="ar-SA"/>
        </w:rPr>
        <w:t xml:space="preserve"> Les acteur, par un désir immodéré de faire rire le parterre, dégradent Molière, et le travestissent en mauvais bouffon.</w:t>
      </w:r>
    </w:p>
    <w:sectPr w:rsidR="00653498">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30B52"/>
    <w:multiLevelType w:val="multilevel"/>
    <w:tmpl w:val="FD98591C"/>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498"/>
    <w:rsid w:val="00440DC5"/>
    <w:rsid w:val="0065349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489"/>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440DC5"/>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489"/>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440DC5"/>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1169</Words>
  <Characters>6433</Characters>
  <Application>Microsoft Office Word</Application>
  <DocSecurity>0</DocSecurity>
  <Lines>53</Lines>
  <Paragraphs>15</Paragraphs>
  <ScaleCrop>false</ScaleCrop>
  <Company/>
  <LinksUpToDate>false</LinksUpToDate>
  <CharactersWithSpaces>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2016-03-24T08:00:00Z</dcterms:created>
  <dcterms:modified xsi:type="dcterms:W3CDTF">2016-03-30T15:10:00Z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