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6C8" w:rsidRDefault="00C660C1">
      <w:pPr>
        <w:pStyle w:val="Titre1"/>
      </w:pPr>
      <w:r>
        <w:t xml:space="preserve">Théâtre Français de la République. </w:t>
      </w:r>
      <w:r>
        <w:rPr>
          <w:i/>
          <w:iCs/>
        </w:rPr>
        <w:t>Le Malade imaginaire</w:t>
      </w:r>
      <w:r>
        <w:t>.</w:t>
      </w:r>
    </w:p>
    <w:p w:rsidR="004A46C8" w:rsidRDefault="00C660C1">
      <w:pPr>
        <w:pStyle w:val="Corpsdetexte"/>
      </w:pPr>
      <w:r>
        <w:t xml:space="preserve">Pendant que la comédie se moque des médecins, le corps législatif les organise : d'un côté, Molière tourne en ridicule les examens et les thèses de la médecine ; de l'autre, </w:t>
      </w:r>
      <w:proofErr w:type="spellStart"/>
      <w:r>
        <w:t>Regnaud</w:t>
      </w:r>
      <w:proofErr w:type="spellEnd"/>
      <w:r>
        <w:t xml:space="preserve"> (de Saint-Jean-d</w:t>
      </w:r>
      <w:r>
        <w:t>'Angély) en propose le plan. Cette espèce d'opposition entre le gouvernement et les spectacles est sans inconvénient : de tout temps la satire des diverses professions a été abandonné à la comédie, tandis que le gouvernement s'en réservait la police. Puisq</w:t>
      </w:r>
      <w:r>
        <w:t>u'il n'est au pouvoir ni de la philosophie, ni de 'autorité, de guérir la faiblesse et la crédulité de hommes, le gouvernement remplit son devoir, lorsqu'il s'efforce d'écarter les charlatans qui pourraient en abuser.</w:t>
      </w:r>
    </w:p>
    <w:p w:rsidR="004A46C8" w:rsidRDefault="00C660C1">
      <w:pPr>
        <w:pStyle w:val="Corpsdetexte"/>
      </w:pPr>
      <w:r>
        <w:t>On ne se lasse point de parler des com</w:t>
      </w:r>
      <w:r>
        <w:t xml:space="preserve">édies de Molière ; le littérateur et le philosophe y découvrent toujours des beautés nouvelles : le seul tableau des mœurs antiques est instructif et curieux ; on y étudie les révolutions de la société. Je ne sais pas si nous valons mieux que les Français </w:t>
      </w:r>
      <w:r>
        <w:t>du siècle de Louis XIV, mais Molière nous apprend que nous ne leur ressemblons guère.</w:t>
      </w:r>
    </w:p>
    <w:p w:rsidR="004A46C8" w:rsidRDefault="00C660C1">
      <w:pPr>
        <w:pStyle w:val="Corpsdetexte"/>
      </w:pPr>
      <w:r>
        <w:t xml:space="preserve">Quelle profondeur dans cette pièce, que les gens du monde regardent comme une farce de carnaval ! L’auteur a osé attaquer un des préjugés les plus universels et les plus </w:t>
      </w:r>
      <w:r>
        <w:t>anciens de la société, combattre les deux passions qui font le plus de dupes, la crainte de la mort et l’amour de la vie ; il a bien pu les persifler, mais il était au-dessus de son art de les détruire. Les usages, qui ont leur force dans la faiblesse huma</w:t>
      </w:r>
      <w:r>
        <w:t>ine, bravent tous les traits du ridicule : Molière n’a point corrigé les hommes de la médecine ; mais il a corrigé les médecins de leur ignorance et de leur barbarie, si cependant il faut attribuer une si importante réforme aux railleries de Molière, plutô</w:t>
      </w:r>
      <w:r>
        <w:t>t qu’aux progrès de la politesse et de la physique.</w:t>
      </w:r>
    </w:p>
    <w:p w:rsidR="004A46C8" w:rsidRDefault="00C660C1">
      <w:pPr>
        <w:pStyle w:val="Corpsdetexte"/>
      </w:pPr>
      <w:r>
        <w:rPr>
          <w:rFonts w:eastAsia="Times New Roman" w:cs="Times New Roman"/>
          <w:szCs w:val="24"/>
          <w:lang w:eastAsia="fr-FR" w:bidi="ar-SA"/>
        </w:rPr>
        <w:t xml:space="preserve">Les représentations du </w:t>
      </w:r>
      <w:r>
        <w:rPr>
          <w:rFonts w:eastAsia="Times New Roman" w:cs="Times New Roman"/>
          <w:i/>
          <w:iCs/>
          <w:szCs w:val="24"/>
          <w:lang w:eastAsia="fr-FR" w:bidi="ar-SA"/>
        </w:rPr>
        <w:t xml:space="preserve">Malade imaginaire </w:t>
      </w:r>
      <w:r>
        <w:rPr>
          <w:rFonts w:eastAsia="Times New Roman" w:cs="Times New Roman"/>
          <w:szCs w:val="24"/>
          <w:lang w:eastAsia="fr-FR" w:bidi="ar-SA"/>
        </w:rPr>
        <w:t xml:space="preserve">ne diminuèrent pas le crédit des médecins à la cour : madame de Maintenon n’en eut pas moins de respect pour la faculté ; le sévère Fagon, digne émule de </w:t>
      </w:r>
      <w:proofErr w:type="spellStart"/>
      <w:r>
        <w:rPr>
          <w:rFonts w:eastAsia="Times New Roman" w:cs="Times New Roman"/>
          <w:szCs w:val="24"/>
          <w:lang w:eastAsia="fr-FR" w:bidi="ar-SA"/>
        </w:rPr>
        <w:t>Purgon</w:t>
      </w:r>
      <w:proofErr w:type="spellEnd"/>
      <w:r>
        <w:rPr>
          <w:rFonts w:eastAsia="Times New Roman" w:cs="Times New Roman"/>
          <w:szCs w:val="24"/>
          <w:lang w:eastAsia="fr-FR" w:bidi="ar-SA"/>
        </w:rPr>
        <w:t>, n</w:t>
      </w:r>
      <w:r>
        <w:rPr>
          <w:rFonts w:eastAsia="Times New Roman" w:cs="Times New Roman"/>
          <w:szCs w:val="24"/>
          <w:lang w:eastAsia="fr-FR" w:bidi="ar-SA"/>
        </w:rPr>
        <w:t>’en purgea pas moins Louis XIV toutes les semaines ; des jours de médecine du monarque n’en furent pas moins des jours solennels, des jours d’étiquette ; et les écoles de médecine continuèrent à retentir des arguments des Diafoirus.</w:t>
      </w:r>
    </w:p>
    <w:p w:rsidR="004A46C8" w:rsidRDefault="00C660C1">
      <w:pPr>
        <w:pStyle w:val="Corpsdetexte"/>
      </w:pPr>
      <w:r>
        <w:rPr>
          <w:rFonts w:eastAsia="Times New Roman" w:cs="Times New Roman"/>
          <w:szCs w:val="24"/>
          <w:lang w:eastAsia="fr-FR" w:bidi="ar-SA"/>
        </w:rPr>
        <w:t>Molière a peut-être été</w:t>
      </w:r>
      <w:r>
        <w:rPr>
          <w:rFonts w:eastAsia="Times New Roman" w:cs="Times New Roman"/>
          <w:szCs w:val="24"/>
          <w:lang w:eastAsia="fr-FR" w:bidi="ar-SA"/>
        </w:rPr>
        <w:t xml:space="preserve"> trop loin, lorsqu’il a sapé les fondements de la médecine, lorsqu’il a prétendu qu’il était ridicule à un homme de vouloir en guérir un autre ; mais on n’exige pas d’une comédie l’exactitude rigoureuse d’une dissertation : l'auteur du </w:t>
      </w:r>
      <w:r>
        <w:rPr>
          <w:rFonts w:eastAsia="Times New Roman" w:cs="Times New Roman"/>
          <w:i/>
          <w:iCs/>
          <w:szCs w:val="24"/>
          <w:lang w:eastAsia="fr-FR" w:bidi="ar-SA"/>
        </w:rPr>
        <w:t xml:space="preserve">Malade imaginaire </w:t>
      </w:r>
      <w:r>
        <w:rPr>
          <w:rFonts w:eastAsia="Times New Roman" w:cs="Times New Roman"/>
          <w:szCs w:val="24"/>
          <w:lang w:eastAsia="fr-FR" w:bidi="ar-SA"/>
        </w:rPr>
        <w:t xml:space="preserve">a </w:t>
      </w:r>
      <w:r>
        <w:rPr>
          <w:rFonts w:eastAsia="Times New Roman" w:cs="Times New Roman"/>
          <w:szCs w:val="24"/>
          <w:lang w:eastAsia="fr-FR" w:bidi="ar-SA"/>
        </w:rPr>
        <w:t>revêtu de la charge comique ce principe si connu, que la médecine est un art conjectural, très dangereux entre les mains d’un ignorant, plus dangereux encore dans celles d’un faux savant. Si nos médecins actuels sont supérieurs à ceux du siècle dernier, c’</w:t>
      </w:r>
      <w:r>
        <w:rPr>
          <w:rFonts w:eastAsia="Times New Roman" w:cs="Times New Roman"/>
          <w:szCs w:val="24"/>
          <w:lang w:eastAsia="fr-FR" w:bidi="ar-SA"/>
        </w:rPr>
        <w:t xml:space="preserve">est qu’ils ont appris à douter, c’est qu’ils se défient des remèdes, c’est qu’ils sont au lit </w:t>
      </w:r>
      <w:proofErr w:type="gramStart"/>
      <w:r>
        <w:rPr>
          <w:rFonts w:eastAsia="Times New Roman" w:cs="Times New Roman"/>
          <w:szCs w:val="24"/>
          <w:lang w:eastAsia="fr-FR" w:bidi="ar-SA"/>
        </w:rPr>
        <w:t>du malade spectateurs</w:t>
      </w:r>
      <w:proofErr w:type="gramEnd"/>
      <w:r>
        <w:rPr>
          <w:rFonts w:eastAsia="Times New Roman" w:cs="Times New Roman"/>
          <w:szCs w:val="24"/>
          <w:lang w:eastAsia="fr-FR" w:bidi="ar-SA"/>
        </w:rPr>
        <w:t xml:space="preserve"> beaucoup plus qu’acteurs, tout prêts d’agir cependant, s’il y a lieu, mais agissant beaucoup en </w:t>
      </w:r>
      <w:r>
        <w:rPr>
          <w:rFonts w:eastAsia="Times New Roman" w:cs="Times New Roman"/>
          <w:szCs w:val="24"/>
          <w:lang w:eastAsia="fr-FR" w:bidi="ar-SA"/>
        </w:rPr>
        <w:lastRenderedPageBreak/>
        <w:t>ne faisant rien. C’est la médecine des saign</w:t>
      </w:r>
      <w:r>
        <w:rPr>
          <w:rFonts w:eastAsia="Times New Roman" w:cs="Times New Roman"/>
          <w:szCs w:val="24"/>
          <w:lang w:eastAsia="fr-FR" w:bidi="ar-SA"/>
        </w:rPr>
        <w:t>ées et des purgations administrées à tort et à travers, c’est-à-dire, l’abus de la médecine, que Molière a immolé à la risée publique. Si l’aveugle confiance dans la pharmacie est un excès, l’aversion absolue pour toute espèce de remèdes est un autre excès</w:t>
      </w:r>
      <w:r>
        <w:rPr>
          <w:rFonts w:eastAsia="Times New Roman" w:cs="Times New Roman"/>
          <w:szCs w:val="24"/>
          <w:lang w:eastAsia="fr-FR" w:bidi="ar-SA"/>
        </w:rPr>
        <w:t xml:space="preserve"> non moins nuisible.</w:t>
      </w:r>
    </w:p>
    <w:p w:rsidR="004A46C8" w:rsidRDefault="00C660C1">
      <w:pPr>
        <w:pStyle w:val="Corpsdetexte"/>
      </w:pPr>
      <w:r>
        <w:t xml:space="preserve">Quand il serait prouvé que l’imprudence des médecins a tué plus de malades que le défaut total de secours, il faudrait toujours respecter et pratiquer cette partie essentielle de la médecine, qui consiste dans le régime : et même dans </w:t>
      </w:r>
      <w:r>
        <w:t xml:space="preserve">les maux aigus, dont les crises font presque toute la cure, la présence du médecin est toujours utile pour rassurer la famille, consoler le malade, suivre la marche de la maladie, et du moins empêcher qu’on ne contrarie la nature. Les auteurs à paradoxes, </w:t>
      </w:r>
      <w:r>
        <w:t>qui visent à l’effet, tels que Montaigne et J.-J. Rousseau, se jettent dans les extrêmes par ambition : une satire des médecins est plus piquante qu’un examen impartial de leur utilité : on acquiert peu de gloire en se renfermant dans le juste milieu de la</w:t>
      </w:r>
      <w:r>
        <w:t xml:space="preserve"> raison ; mais un écrivain qui n’est pas capable de préférer l’intérêt de la vérité à la gloire d’auteur, est indigne d’exercer la magistrature des lettres. D’ailleurs, le temps des sophismes et des déclamations est passé : nous sommes blasés sur les parad</w:t>
      </w:r>
      <w:r>
        <w:t>oxes et le charlatanisme ; et je crois que, grâce à la révolution, pour être aujourd’hui neuf et piquant, le meilleur parti, c’est d’être raisonnable.</w:t>
      </w:r>
    </w:p>
    <w:p w:rsidR="004A46C8" w:rsidRDefault="00C660C1">
      <w:pPr>
        <w:pStyle w:val="Corpsdetexte"/>
      </w:pPr>
      <w:r>
        <w:t>Les auteurs comiques, de même que les romanciers, semblent avoir pris à tâche de rendre ridicule l’autori</w:t>
      </w:r>
      <w:r>
        <w:t>té paternelle : l’époux dont les parents ont fait choix pour leur fille, est presque toujours un imbécile, un magot ; tandis que l’amant que la fille a choisi elle-même, est un modèle de grâce et perfection : c’est le hasard qui le lui a présenté à la comé</w:t>
      </w:r>
      <w:r>
        <w:t>die, ou dans un bal ; et la première entrevue a été signalée par quelque service éclatant, par quelque trait de courage et de générosité de la part du jeune homme ; c’est un ange envoyé du ciel pour consoler le cœur de l’innocente créature, pour lui donner</w:t>
      </w:r>
      <w:r>
        <w:t xml:space="preserve"> la force de résister à la tyrannie de son père. Molière a lui-même donné l’exemple de ces intrigues romanesques : il voulait plaire ; avant d’être moraliste, il était poète, et, pour le succès de ses comédies, il comptait plus sur le suffrage de la jeunes</w:t>
      </w:r>
      <w:r>
        <w:t>se riante et folâtre que sur l’approbation des pères et des tuteurs chagrins. Voilà pourquoi il se déclare le protecteur des passions d’aventure, et se range toujours du parti des jeunes filles contre l’autorité paternelle.</w:t>
      </w:r>
    </w:p>
    <w:p w:rsidR="004A46C8" w:rsidRDefault="00C660C1">
      <w:pPr>
        <w:pStyle w:val="Corpsdetexte"/>
      </w:pPr>
      <w:r>
        <w:rPr>
          <w:rFonts w:eastAsia="Times New Roman" w:cs="Times New Roman"/>
          <w:szCs w:val="24"/>
          <w:lang w:eastAsia="fr-FR" w:bidi="ar-SA"/>
        </w:rPr>
        <w:t xml:space="preserve">Dans </w:t>
      </w:r>
      <w:r>
        <w:rPr>
          <w:rFonts w:eastAsia="Times New Roman" w:cs="Times New Roman"/>
          <w:i/>
          <w:iCs/>
          <w:szCs w:val="24"/>
          <w:lang w:eastAsia="fr-FR" w:bidi="ar-SA"/>
        </w:rPr>
        <w:t>Le Tartuffe</w:t>
      </w:r>
      <w:r>
        <w:rPr>
          <w:rFonts w:eastAsia="Times New Roman" w:cs="Times New Roman"/>
          <w:szCs w:val="24"/>
          <w:lang w:eastAsia="fr-FR" w:bidi="ar-SA"/>
        </w:rPr>
        <w:t>, Orgon veut don</w:t>
      </w:r>
      <w:r>
        <w:rPr>
          <w:rFonts w:eastAsia="Times New Roman" w:cs="Times New Roman"/>
          <w:szCs w:val="24"/>
          <w:lang w:eastAsia="fr-FR" w:bidi="ar-SA"/>
        </w:rPr>
        <w:t xml:space="preserve">ner sa fille à un scélérat hypocrite ; dans </w:t>
      </w:r>
      <w:r>
        <w:rPr>
          <w:rFonts w:eastAsia="Times New Roman" w:cs="Times New Roman"/>
          <w:i/>
          <w:iCs/>
          <w:szCs w:val="24"/>
          <w:lang w:eastAsia="fr-FR" w:bidi="ar-SA"/>
        </w:rPr>
        <w:t>Les Femmes savantes</w:t>
      </w:r>
      <w:r>
        <w:rPr>
          <w:rFonts w:eastAsia="Times New Roman" w:cs="Times New Roman"/>
          <w:szCs w:val="24"/>
          <w:lang w:eastAsia="fr-FR" w:bidi="ar-SA"/>
        </w:rPr>
        <w:t xml:space="preserve">, Philaminte choisit pour gendre un Trissotin, un pédant ridicule ; dans </w:t>
      </w:r>
      <w:r>
        <w:rPr>
          <w:rFonts w:eastAsia="Times New Roman" w:cs="Times New Roman"/>
          <w:i/>
          <w:iCs/>
          <w:szCs w:val="24"/>
          <w:lang w:eastAsia="fr-FR" w:bidi="ar-SA"/>
        </w:rPr>
        <w:t>Le Malade imaginaire</w:t>
      </w:r>
      <w:r>
        <w:rPr>
          <w:rFonts w:eastAsia="Times New Roman" w:cs="Times New Roman"/>
          <w:szCs w:val="24"/>
          <w:lang w:eastAsia="fr-FR" w:bidi="ar-SA"/>
        </w:rPr>
        <w:t>, Argan veut marier Angélique avec un grand benêt tel que Thomas Diafoirus. Si les pères sont si abs</w:t>
      </w:r>
      <w:r>
        <w:rPr>
          <w:rFonts w:eastAsia="Times New Roman" w:cs="Times New Roman"/>
          <w:szCs w:val="24"/>
          <w:lang w:eastAsia="fr-FR" w:bidi="ar-SA"/>
        </w:rPr>
        <w:t xml:space="preserve">urdes et les jeunes filles si raisonnables dans leur choix, il en résulte que </w:t>
      </w:r>
      <w:proofErr w:type="gramStart"/>
      <w:r>
        <w:rPr>
          <w:rFonts w:eastAsia="Times New Roman" w:cs="Times New Roman"/>
          <w:szCs w:val="24"/>
          <w:lang w:eastAsia="fr-FR" w:bidi="ar-SA"/>
        </w:rPr>
        <w:t>c’est</w:t>
      </w:r>
      <w:proofErr w:type="gramEnd"/>
      <w:r>
        <w:rPr>
          <w:rFonts w:eastAsia="Times New Roman" w:cs="Times New Roman"/>
          <w:szCs w:val="24"/>
          <w:lang w:eastAsia="fr-FR" w:bidi="ar-SA"/>
        </w:rPr>
        <w:t xml:space="preserve"> à la sagesse des jeunes filles qu’il faut uniquement s’en rapporter pour leur établissement, et que la sottise des pères n’est propre qu’à tout gâter. Autrefois de pareille</w:t>
      </w:r>
      <w:r>
        <w:rPr>
          <w:rFonts w:eastAsia="Times New Roman" w:cs="Times New Roman"/>
          <w:szCs w:val="24"/>
          <w:lang w:eastAsia="fr-FR" w:bidi="ar-SA"/>
        </w:rPr>
        <w:t>s comédies tournaient la tête aux jeunes personnes ; leur imagination exaltée ne se représentait que des héros de roman : un garçon sage, instruit dans son état, fort bien établi, n’était à leurs yeux qu’un malotru, quand il n’avait pas la jambe bien faite</w:t>
      </w:r>
      <w:r>
        <w:rPr>
          <w:rFonts w:eastAsia="Times New Roman" w:cs="Times New Roman"/>
          <w:szCs w:val="24"/>
          <w:lang w:eastAsia="fr-FR" w:bidi="ar-SA"/>
        </w:rPr>
        <w:t xml:space="preserve">, quand il ne savait pas jouer la passion et débiter un compliment avec grâce. Le danger est moindre aujourd’hui ; d’après de plus mûres réflexions sur la nature du mariage, on a découvert qu’un homme simple et mal </w:t>
      </w:r>
      <w:r>
        <w:rPr>
          <w:rFonts w:eastAsia="Times New Roman" w:cs="Times New Roman"/>
          <w:szCs w:val="24"/>
          <w:lang w:eastAsia="fr-FR" w:bidi="ar-SA"/>
        </w:rPr>
        <w:lastRenderedPageBreak/>
        <w:t>tourné pouvait faire un bon mari, en dépi</w:t>
      </w:r>
      <w:r>
        <w:rPr>
          <w:rFonts w:eastAsia="Times New Roman" w:cs="Times New Roman"/>
          <w:szCs w:val="24"/>
          <w:lang w:eastAsia="fr-FR" w:bidi="ar-SA"/>
        </w:rPr>
        <w:t>t des comédies et des romans ; et comme les maris à présent ne se jettent pas à la tête des demoiselles, les demoiselles ont jugé qu’il fallait prendre ce qu’elles trouvent. En général, les jeunes gens les moins estimables sont les plus séduisants ; ceux q</w:t>
      </w:r>
      <w:r>
        <w:rPr>
          <w:rFonts w:eastAsia="Times New Roman" w:cs="Times New Roman"/>
          <w:szCs w:val="24"/>
          <w:lang w:eastAsia="fr-FR" w:bidi="ar-SA"/>
        </w:rPr>
        <w:t xml:space="preserve">ui sont les moins propres à faire un mari, savent le mieux </w:t>
      </w:r>
      <w:proofErr w:type="gramStart"/>
      <w:r>
        <w:rPr>
          <w:rFonts w:eastAsia="Times New Roman" w:cs="Times New Roman"/>
          <w:szCs w:val="24"/>
          <w:lang w:eastAsia="fr-FR" w:bidi="ar-SA"/>
        </w:rPr>
        <w:t>jouer</w:t>
      </w:r>
      <w:proofErr w:type="gramEnd"/>
      <w:r>
        <w:rPr>
          <w:rFonts w:eastAsia="Times New Roman" w:cs="Times New Roman"/>
          <w:szCs w:val="24"/>
          <w:lang w:eastAsia="fr-FR" w:bidi="ar-SA"/>
        </w:rPr>
        <w:t xml:space="preserve"> le rôle d’amants. Les mariages faits par amour, contre le vœu des parents, sont presque toujours malheureux ; l’expérience et la tendresse d’un père et d’une mère sont nécessairement plus écl</w:t>
      </w:r>
      <w:r>
        <w:rPr>
          <w:rFonts w:eastAsia="Times New Roman" w:cs="Times New Roman"/>
          <w:szCs w:val="24"/>
          <w:lang w:eastAsia="fr-FR" w:bidi="ar-SA"/>
        </w:rPr>
        <w:t>airées que le cœur des jeunes filles, qui n’ont vu le monde que dans les romans : par conséquent toutes ces fictions, soit en vers, soit en prose, dont l’objet est de peindre la passion, d’électriser le cœur, et d’engendrer cette espèce de maladie morale q</w:t>
      </w:r>
      <w:r>
        <w:rPr>
          <w:rFonts w:eastAsia="Times New Roman" w:cs="Times New Roman"/>
          <w:szCs w:val="24"/>
          <w:lang w:eastAsia="fr-FR" w:bidi="ar-SA"/>
        </w:rPr>
        <w:t>u’on appelle amour, sont essentiellement nuisibles à la jeunesse et subversives de l’ordre social.</w:t>
      </w:r>
    </w:p>
    <w:p w:rsidR="004A46C8" w:rsidRDefault="00C660C1">
      <w:pPr>
        <w:pStyle w:val="Corpsdetexte"/>
      </w:pPr>
      <w:r>
        <w:rPr>
          <w:rFonts w:eastAsia="Times New Roman" w:cs="Times New Roman"/>
          <w:szCs w:val="24"/>
          <w:lang w:eastAsia="fr-FR" w:bidi="ar-SA"/>
        </w:rPr>
        <w:t xml:space="preserve">On supprime les ballets dans la représentation du </w:t>
      </w:r>
      <w:r>
        <w:rPr>
          <w:rFonts w:eastAsia="Times New Roman" w:cs="Times New Roman"/>
          <w:i/>
          <w:iCs/>
          <w:szCs w:val="24"/>
          <w:lang w:eastAsia="fr-FR" w:bidi="ar-SA"/>
        </w:rPr>
        <w:t>Malade imaginaire</w:t>
      </w:r>
      <w:r>
        <w:rPr>
          <w:rFonts w:eastAsia="Times New Roman" w:cs="Times New Roman"/>
          <w:szCs w:val="24"/>
          <w:lang w:eastAsia="fr-FR" w:bidi="ar-SA"/>
        </w:rPr>
        <w:t>, mais on a raison de conserver la cérémonie burlesque de la réception du médecin : ce n'e</w:t>
      </w:r>
      <w:r>
        <w:rPr>
          <w:rFonts w:eastAsia="Times New Roman" w:cs="Times New Roman"/>
          <w:szCs w:val="24"/>
          <w:lang w:eastAsia="fr-FR" w:bidi="ar-SA"/>
        </w:rPr>
        <w:t>st qu'une farce ; mais c'est pour les acteurs une occasion de se montrer au public : leur procession est une sorte de parade militaire : le parterre passe en revue e jour-là son régiment de comédiens ; à mesure qu'il défile, le général paye à chaque soldat</w:t>
      </w:r>
      <w:r>
        <w:rPr>
          <w:rFonts w:eastAsia="Times New Roman" w:cs="Times New Roman"/>
          <w:szCs w:val="24"/>
          <w:lang w:eastAsia="fr-FR" w:bidi="ar-SA"/>
        </w:rPr>
        <w:t xml:space="preserve"> le prix de ses services en applaudissements. Comme les acteurs se présentent deux à deux, chacun à sa part indivise des faveurs du public. Quelques jeunes gens ont eu l'indiscrétion ou la cruauté de joindre la parole au geste, et de nommer le sujet auquel</w:t>
      </w:r>
      <w:r>
        <w:rPr>
          <w:rFonts w:eastAsia="Times New Roman" w:cs="Times New Roman"/>
          <w:szCs w:val="24"/>
          <w:lang w:eastAsia="fr-FR" w:bidi="ar-SA"/>
        </w:rPr>
        <w:t xml:space="preserve"> ils adressaient plus directement le témoignage de leur satisfaction. Lorsque Mlle Bourgoin et Mlle </w:t>
      </w:r>
      <w:proofErr w:type="spellStart"/>
      <w:r>
        <w:rPr>
          <w:rFonts w:eastAsia="Times New Roman" w:cs="Times New Roman"/>
          <w:szCs w:val="24"/>
          <w:lang w:eastAsia="fr-FR" w:bidi="ar-SA"/>
        </w:rPr>
        <w:t>Volnais</w:t>
      </w:r>
      <w:proofErr w:type="spellEnd"/>
      <w:r>
        <w:rPr>
          <w:rFonts w:eastAsia="Times New Roman" w:cs="Times New Roman"/>
          <w:szCs w:val="24"/>
          <w:lang w:eastAsia="fr-FR" w:bidi="ar-SA"/>
        </w:rPr>
        <w:t xml:space="preserve"> ont passé à côté l'une de l'autre, un plaisant s'est écrié, malignement sans doute, </w:t>
      </w:r>
      <w:r>
        <w:rPr>
          <w:rFonts w:eastAsia="Times New Roman" w:cs="Times New Roman"/>
          <w:i/>
          <w:iCs/>
          <w:szCs w:val="24"/>
          <w:lang w:eastAsia="fr-FR" w:bidi="ar-SA"/>
        </w:rPr>
        <w:t>bravo Bourgoin </w:t>
      </w:r>
      <w:r>
        <w:rPr>
          <w:rFonts w:eastAsia="Times New Roman" w:cs="Times New Roman"/>
          <w:szCs w:val="24"/>
          <w:lang w:eastAsia="fr-FR" w:bidi="ar-SA"/>
        </w:rPr>
        <w:t xml:space="preserve">! </w:t>
      </w:r>
      <w:proofErr w:type="gramStart"/>
      <w:r>
        <w:rPr>
          <w:rFonts w:eastAsia="Times New Roman" w:cs="Times New Roman"/>
          <w:szCs w:val="24"/>
          <w:lang w:eastAsia="fr-FR" w:bidi="ar-SA"/>
        </w:rPr>
        <w:t>c'était</w:t>
      </w:r>
      <w:proofErr w:type="gramEnd"/>
      <w:r>
        <w:rPr>
          <w:rFonts w:eastAsia="Times New Roman" w:cs="Times New Roman"/>
          <w:szCs w:val="24"/>
          <w:lang w:eastAsia="fr-FR" w:bidi="ar-SA"/>
        </w:rPr>
        <w:t xml:space="preserve"> une ironie pour Mlle Bourgoin, ou une i</w:t>
      </w:r>
      <w:r>
        <w:rPr>
          <w:rFonts w:eastAsia="Times New Roman" w:cs="Times New Roman"/>
          <w:szCs w:val="24"/>
          <w:lang w:eastAsia="fr-FR" w:bidi="ar-SA"/>
        </w:rPr>
        <w:t xml:space="preserve">njustice pour Mlle </w:t>
      </w:r>
      <w:proofErr w:type="spellStart"/>
      <w:r>
        <w:rPr>
          <w:rFonts w:eastAsia="Times New Roman" w:cs="Times New Roman"/>
          <w:szCs w:val="24"/>
          <w:lang w:eastAsia="fr-FR" w:bidi="ar-SA"/>
        </w:rPr>
        <w:t>Volonais</w:t>
      </w:r>
      <w:proofErr w:type="spellEnd"/>
      <w:r>
        <w:rPr>
          <w:rFonts w:eastAsia="Times New Roman" w:cs="Times New Roman"/>
          <w:szCs w:val="24"/>
          <w:lang w:eastAsia="fr-FR" w:bidi="ar-SA"/>
        </w:rPr>
        <w:t xml:space="preserve">. Mlle </w:t>
      </w:r>
      <w:proofErr w:type="spellStart"/>
      <w:r>
        <w:rPr>
          <w:rFonts w:eastAsia="Times New Roman" w:cs="Times New Roman"/>
          <w:szCs w:val="24"/>
          <w:lang w:eastAsia="fr-FR" w:bidi="ar-SA"/>
        </w:rPr>
        <w:t>Duchesnois</w:t>
      </w:r>
      <w:proofErr w:type="spellEnd"/>
      <w:r>
        <w:rPr>
          <w:rFonts w:eastAsia="Times New Roman" w:cs="Times New Roman"/>
          <w:szCs w:val="24"/>
          <w:lang w:eastAsia="fr-FR" w:bidi="ar-SA"/>
        </w:rPr>
        <w:t xml:space="preserve"> et Mlle Georges, objets de tant de divisons ont paru ensemble, comme deux bonnes camarades. </w:t>
      </w:r>
    </w:p>
    <w:p w:rsidR="004A46C8" w:rsidRDefault="00C660C1">
      <w:pPr>
        <w:pStyle w:val="quotel"/>
      </w:pPr>
      <w:r>
        <w:t>Enfants, ainsi toujours puissiez-vous être unis !</w:t>
      </w:r>
    </w:p>
    <w:p w:rsidR="004A46C8" w:rsidRDefault="00C660C1" w:rsidP="00AE69F3">
      <w:pPr>
        <w:pStyle w:val="Corpsdetexte"/>
      </w:pPr>
      <w:r>
        <w:rPr>
          <w:rFonts w:eastAsia="Times New Roman" w:cs="Times New Roman"/>
          <w:szCs w:val="24"/>
          <w:lang w:eastAsia="fr-FR" w:bidi="ar-SA"/>
        </w:rPr>
        <w:t xml:space="preserve">On a observé que Mlle Georges gardait mal son rang, </w:t>
      </w:r>
      <w:r>
        <w:rPr>
          <w:rFonts w:eastAsia="Times New Roman" w:cs="Times New Roman"/>
          <w:szCs w:val="24"/>
          <w:lang w:eastAsia="fr-FR" w:bidi="ar-SA"/>
        </w:rPr>
        <w:t xml:space="preserve">et ne marchait pas sur la même ligne que Mlle </w:t>
      </w:r>
      <w:proofErr w:type="spellStart"/>
      <w:r>
        <w:rPr>
          <w:rFonts w:eastAsia="Times New Roman" w:cs="Times New Roman"/>
          <w:szCs w:val="24"/>
          <w:lang w:eastAsia="fr-FR" w:bidi="ar-SA"/>
        </w:rPr>
        <w:t>Duchesnois</w:t>
      </w:r>
      <w:proofErr w:type="spellEnd"/>
      <w:r>
        <w:rPr>
          <w:rFonts w:eastAsia="Times New Roman" w:cs="Times New Roman"/>
          <w:szCs w:val="24"/>
          <w:lang w:eastAsia="fr-FR" w:bidi="ar-SA"/>
        </w:rPr>
        <w:t> : il paraît qu'elle ne sait pas encore bien l'exercice.</w:t>
      </w:r>
      <w:bookmarkStart w:id="0" w:name="_GoBack"/>
      <w:bookmarkEnd w:id="0"/>
      <w:r w:rsidR="00AE69F3">
        <w:t xml:space="preserve"> </w:t>
      </w:r>
    </w:p>
    <w:sectPr w:rsidR="004A46C8" w:rsidSect="00AE69F3">
      <w:footerReference w:type="default" r:id="rId8"/>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0C1" w:rsidRDefault="00C660C1">
      <w:pPr>
        <w:spacing w:after="0" w:line="240" w:lineRule="auto"/>
      </w:pPr>
      <w:r>
        <w:separator/>
      </w:r>
    </w:p>
  </w:endnote>
  <w:endnote w:type="continuationSeparator" w:id="0">
    <w:p w:rsidR="00C660C1" w:rsidRDefault="00C6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C8" w:rsidRDefault="004A46C8">
    <w:pPr>
      <w:pStyle w:val="LO-Normal"/>
      <w:jc w:val="right"/>
    </w:pPr>
  </w:p>
  <w:p w:rsidR="004A46C8" w:rsidRDefault="00C660C1">
    <w:pPr>
      <w:pStyle w:val="LO-Normal"/>
      <w:jc w:val="right"/>
    </w:pPr>
    <w:r>
      <w:fldChar w:fldCharType="begin"/>
    </w:r>
    <w:r>
      <w:instrText>PAGE</w:instrText>
    </w:r>
    <w:r>
      <w:fldChar w:fldCharType="separate"/>
    </w:r>
    <w:r w:rsidR="00AE69F3">
      <w:rPr>
        <w:noProof/>
      </w:rPr>
      <w:t>3</w:t>
    </w:r>
    <w:r>
      <w:fldChar w:fldCharType="end"/>
    </w:r>
    <w:r>
      <w:br/>
    </w:r>
  </w:p>
  <w:p w:rsidR="004A46C8" w:rsidRDefault="004A46C8">
    <w:pPr>
      <w:pStyle w:val="LO-Norm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0C1" w:rsidRDefault="00C660C1">
      <w:pPr>
        <w:spacing w:after="0" w:line="240" w:lineRule="auto"/>
      </w:pPr>
      <w:r>
        <w:separator/>
      </w:r>
    </w:p>
  </w:footnote>
  <w:footnote w:type="continuationSeparator" w:id="0">
    <w:p w:rsidR="00C660C1" w:rsidRDefault="00C660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062E5"/>
    <w:multiLevelType w:val="multilevel"/>
    <w:tmpl w:val="76C2594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6C8"/>
    <w:rsid w:val="004A46C8"/>
    <w:rsid w:val="00AE69F3"/>
    <w:rsid w:val="00C660C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228"/>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AE69F3"/>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228"/>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AE69F3"/>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1354</Words>
  <Characters>7447</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2016-03-24T08:01:00Z</dcterms:created>
  <dcterms:modified xsi:type="dcterms:W3CDTF">2016-03-30T15:09:00Z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