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3E" w:rsidRDefault="00FC0C20">
      <w:pPr>
        <w:pStyle w:val="Titre1"/>
      </w:pPr>
      <w:r>
        <w:t xml:space="preserve">Théâtre Français. </w:t>
      </w:r>
      <w:r>
        <w:rPr>
          <w:i/>
          <w:iCs/>
        </w:rPr>
        <w:t>Le Tartuffe</w:t>
      </w:r>
      <w:r>
        <w:t xml:space="preserve"> et </w:t>
      </w:r>
      <w:r>
        <w:rPr>
          <w:i/>
          <w:iCs/>
        </w:rPr>
        <w:t xml:space="preserve">L'Aveugle clairvoyant </w:t>
      </w:r>
      <w:r>
        <w:t xml:space="preserve">(extraits). </w:t>
      </w:r>
    </w:p>
    <w:p w:rsidR="00B6583E" w:rsidRDefault="00FC0C20">
      <w:pPr>
        <w:pStyle w:val="Corpsdetexte"/>
      </w:pPr>
      <w:r>
        <w:t xml:space="preserve">Il n'y avait personne au </w:t>
      </w:r>
      <w:r>
        <w:rPr>
          <w:i/>
          <w:iCs/>
        </w:rPr>
        <w:t>Tartuffe</w:t>
      </w:r>
      <w:r>
        <w:t>, et les théâtres du Boulevard regorgeaient de monde. Cependant la pièce a été passablement jouée ; le rôle de Tartuffe convient assez à Baptiste l'aîné :</w:t>
      </w:r>
      <w:r>
        <w:t xml:space="preserve"> cet acteur fait maintenant les beaux jours de ce théâtre ; ces jours, à la vérité, sont un peu</w:t>
      </w:r>
      <w:bookmarkStart w:id="0" w:name="_GoBack"/>
      <w:bookmarkEnd w:id="0"/>
      <w:r>
        <w:t xml:space="preserve"> nébuleux. C'est lui qui est chargé du haut et bas comique ; tous les premiers rôles sont pour lui ; il joue tous les personnages nobles et les caricatures. Bap</w:t>
      </w:r>
      <w:r>
        <w:t>tiste aîné porte la scène française sur les épaules, et le public rend à Baptiste le même service en faveur de son zèle.</w:t>
      </w:r>
    </w:p>
    <w:p w:rsidR="00B6583E" w:rsidRDefault="00FC0C20">
      <w:pPr>
        <w:pStyle w:val="Corpsdetexte"/>
      </w:pPr>
      <w:r>
        <w:t>Madame Lachassaigne n'est pas déplacée pour le physique, dans le rôle de madame Pernelle, comme elle l'est dans beaucoup d'autres. Naud</w:t>
      </w:r>
      <w:r>
        <w:t>et est encore très insupportable dans les raisonneurs de la comédie ; Grandmesnil est excellent dans Orgon, Mlle Desrosiers, tout compté, vaut bien Mlle Conat dans Elmire. Les amoureux sont médiocre : Armand n'a point d'aplomb, son organe est désagréable ;</w:t>
      </w:r>
      <w:r>
        <w:t xml:space="preserve"> Mlle Volnais est intéressante dans le petit rôle de Mariane. Cette jeune actrice avait reparu la veille dans </w:t>
      </w:r>
      <w:r>
        <w:rPr>
          <w:i/>
          <w:iCs/>
        </w:rPr>
        <w:t xml:space="preserve">L'Homme singulier </w:t>
      </w:r>
      <w:r>
        <w:t xml:space="preserve">et </w:t>
      </w:r>
      <w:r>
        <w:rPr>
          <w:i/>
          <w:iCs/>
        </w:rPr>
        <w:t>Les Fausses Infidélités</w:t>
      </w:r>
      <w:r>
        <w:t>, et le public longtemps privé de ses talents, lui avait fait l'accueil le plus flatteur. La soubrette</w:t>
      </w:r>
      <w:r>
        <w:t xml:space="preserve"> du </w:t>
      </w:r>
      <w:r>
        <w:rPr>
          <w:i/>
          <w:iCs/>
        </w:rPr>
        <w:t>Tartuffe</w:t>
      </w:r>
      <w:r>
        <w:t xml:space="preserve"> est ordinairement nouée par Mlle Devienne ; il a fallu se faire une raison et se contenter d'Emilie Contat, à cause du dimanche.</w:t>
      </w:r>
    </w:p>
    <w:sectPr w:rsidR="00B6583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lbany">
    <w:altName w:val="Arial"/>
    <w:charset w:val="00"/>
    <w:family w:val="swiss"/>
    <w:pitch w:val="variable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6583E"/>
    <w:rsid w:val="00B6583E"/>
    <w:rsid w:val="00FC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spacing w:before="240" w:after="240"/>
      <w:ind w:left="567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autoSpaceDE/>
      <w:spacing w:before="0" w:after="0"/>
      <w:ind w:left="1134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agec">
    <w:name w:val="&lt;stage.c&gt;"/>
    <w:qFormat/>
    <w:rPr>
      <w:i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quotec">
    <w:name w:val="&lt;quote.c&gt;"/>
    <w:basedOn w:val="Policepardfaut"/>
    <w:qFormat/>
    <w:rPr>
      <w:color w:val="00B05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cne">
    <w:name w:val="Scène"/>
    <w:basedOn w:val="Titre2"/>
    <w:qFormat/>
    <w:p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Acte">
    <w:name w:val="Acte"/>
    <w:basedOn w:val="Titre1"/>
    <w:next w:val="Corpsdetexte"/>
    <w:qFormat/>
    <w:pPr>
      <w:keepLines w:val="0"/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h4sub">
    <w:name w:val="&lt;h4.sub&gt;"/>
    <w:basedOn w:val="Titre4"/>
    <w:next w:val="Corpsdetexte"/>
    <w:qFormat/>
    <w:pPr>
      <w:spacing w:after="240"/>
    </w:pPr>
    <w:rPr>
      <w:b w:val="0"/>
      <w:i/>
      <w:sz w:val="24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3sub">
    <w:name w:val="&lt;h3.sub&gt;"/>
    <w:basedOn w:val="Titre3"/>
    <w:qFormat/>
    <w:pPr>
      <w:tabs>
        <w:tab w:val="left" w:pos="0"/>
      </w:tabs>
      <w:autoSpaceDE/>
      <w:spacing w:before="0" w:after="142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h2sub">
    <w:name w:val="&lt;h2.sub&gt;"/>
    <w:basedOn w:val="Titre2"/>
    <w:qFormat/>
    <w:p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1sub">
    <w:name w:val="&lt;h1.sub&gt;"/>
    <w:basedOn w:val="Titre1"/>
    <w:next w:val="Corpsdetexte"/>
    <w:qFormat/>
    <w:pPr>
      <w:keepLines w:val="0"/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ansnom1">
    <w:name w:val="Sans nom1"/>
    <w:basedOn w:val="Corpsdetexte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2016-04-06T10:17:00Z</dcterms:created>
  <dcterms:modified xsi:type="dcterms:W3CDTF">2016-04-06T09:35:00Z</dcterms:modified>
  <dc:language>fr-FR</dc:language>
</cp:coreProperties>
</file>