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23" w:rsidRDefault="00793FE4" w:rsidP="00793FE4">
      <w:pPr>
        <w:jc w:val="right"/>
      </w:pPr>
      <w:r>
        <w:t>59</w:t>
      </w:r>
      <w:r w:rsidR="00EA3923">
        <w:rPr>
          <w:rStyle w:val="FootnoteCharacters"/>
          <w:position w:val="6"/>
          <w:sz w:val="20"/>
        </w:rPr>
        <w:footnoteReference w:id="1"/>
      </w:r>
    </w:p>
    <w:p w:rsidR="00EA3923" w:rsidRDefault="00EA3923" w:rsidP="00793FE4">
      <w:pPr>
        <w:tabs>
          <w:tab w:val="clear" w:pos="1134"/>
          <w:tab w:val="left" w:pos="2269"/>
        </w:tabs>
        <w:ind w:left="3686" w:right="2919" w:firstLine="0"/>
        <w:jc w:val="right"/>
      </w:pPr>
    </w:p>
    <w:p w:rsidR="00EA3923" w:rsidRDefault="00EA3923" w:rsidP="00793FE4">
      <w:pPr>
        <w:tabs>
          <w:tab w:val="clear" w:pos="1134"/>
          <w:tab w:val="left" w:pos="2269"/>
        </w:tabs>
        <w:ind w:right="2919"/>
      </w:pPr>
      <w:r>
        <w:tab/>
      </w:r>
      <w:r>
        <w:rPr>
          <w:caps/>
        </w:rPr>
        <w:t>Et l</w:t>
      </w:r>
      <w:r w:rsidR="00793FE4">
        <w:rPr>
          <w:caps/>
        </w:rPr>
        <w:t>’</w:t>
      </w:r>
      <w:r>
        <w:rPr>
          <w:caps/>
        </w:rPr>
        <w:t>orient</w:t>
      </w:r>
    </w:p>
    <w:p w:rsidR="00EA3923" w:rsidRDefault="00641FBC" w:rsidP="00793FE4">
      <w:pPr>
        <w:tabs>
          <w:tab w:val="clear" w:pos="1134"/>
          <w:tab w:val="left" w:pos="3119"/>
        </w:tabs>
        <w:jc w:val="left"/>
      </w:pPr>
      <w:proofErr w:type="spellStart"/>
      <w:proofErr w:type="gramStart"/>
      <w:r>
        <w:t>grdes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rom</w:t>
      </w:r>
      <w:r w:rsidR="00EA3923">
        <w:t>.</w:t>
      </w:r>
      <w:r w:rsidR="00793FE4">
        <w:rPr>
          <w:rStyle w:val="Appelnotedebasdep"/>
        </w:rPr>
        <w:footnoteReference w:id="2"/>
      </w:r>
      <w:r w:rsidR="00EA3923">
        <w:tab/>
      </w:r>
      <w:r w:rsidR="00793FE4">
        <w:rPr>
          <w:caps/>
        </w:rPr>
        <w:t xml:space="preserve">des tendresses </w:t>
      </w:r>
      <w:r w:rsidR="00EA3923">
        <w:rPr>
          <w:caps/>
        </w:rPr>
        <w:t>umaines</w:t>
      </w:r>
    </w:p>
    <w:p w:rsidR="00EA3923" w:rsidRDefault="00EA3923" w:rsidP="00793FE4">
      <w:pPr>
        <w:tabs>
          <w:tab w:val="clear" w:pos="1134"/>
          <w:tab w:val="left" w:pos="2269"/>
        </w:tabs>
        <w:ind w:left="3686" w:firstLine="0"/>
      </w:pPr>
    </w:p>
    <w:p w:rsidR="00EA3923" w:rsidRDefault="00EA3923" w:rsidP="00793FE4">
      <w:pPr>
        <w:tabs>
          <w:tab w:val="clear" w:pos="1134"/>
          <w:tab w:val="left" w:pos="2269"/>
        </w:tabs>
        <w:ind w:left="3686" w:firstLine="0"/>
      </w:pPr>
    </w:p>
    <w:p w:rsidR="00EA3923" w:rsidRDefault="00EA3923" w:rsidP="00793FE4">
      <w:pPr>
        <w:tabs>
          <w:tab w:val="clear" w:pos="1134"/>
          <w:tab w:val="left" w:pos="2269"/>
        </w:tabs>
        <w:ind w:left="3686" w:firstLine="0"/>
        <w:jc w:val="right"/>
        <w:rPr>
          <w:sz w:val="28"/>
        </w:rPr>
      </w:pPr>
      <w:proofErr w:type="spellStart"/>
      <w:proofErr w:type="gramStart"/>
      <w:r>
        <w:t>capt</w:t>
      </w:r>
      <w:proofErr w:type="spellEnd"/>
      <w:proofErr w:type="gramEnd"/>
      <w:r>
        <w:t xml:space="preserve">. </w:t>
      </w:r>
      <w:proofErr w:type="spellStart"/>
      <w:proofErr w:type="gramStart"/>
      <w:r>
        <w:t>it</w:t>
      </w:r>
      <w:proofErr w:type="spellEnd"/>
      <w:proofErr w:type="gramEnd"/>
      <w:r>
        <w:t>.</w:t>
      </w:r>
      <w:r w:rsidR="00D447AA">
        <w:rPr>
          <w:rStyle w:val="Appelnotedebasdep"/>
        </w:rPr>
        <w:footnoteReference w:id="3"/>
      </w:r>
      <w:r>
        <w:t xml:space="preserve"> </w:t>
      </w:r>
      <w:r>
        <w:rPr>
          <w:sz w:val="40"/>
        </w:rPr>
        <w:t>DEMAIN</w:t>
      </w:r>
    </w:p>
    <w:p w:rsidR="00EA3923" w:rsidRPr="00793FE4" w:rsidRDefault="00793FE4" w:rsidP="00793FE4">
      <w:pPr>
        <w:tabs>
          <w:tab w:val="clear" w:pos="1134"/>
          <w:tab w:val="left" w:pos="2269"/>
        </w:tabs>
        <w:ind w:left="3686" w:firstLine="0"/>
        <w:jc w:val="right"/>
      </w:pPr>
      <w:r>
        <w:t>Et le laurier plus âcre que la nuit</w:t>
      </w:r>
    </w:p>
    <w:p w:rsidR="00EA3923" w:rsidRDefault="00EA3923" w:rsidP="00793FE4">
      <w:pPr>
        <w:tabs>
          <w:tab w:val="clear" w:pos="1134"/>
          <w:tab w:val="left" w:pos="2269"/>
        </w:tabs>
      </w:pPr>
      <w:r w:rsidRPr="00793FE4">
        <w:rPr>
          <w:u w:val="double"/>
        </w:rPr>
        <w:t>U</w:t>
      </w:r>
      <w:r>
        <w:t xml:space="preserve">n éclair pur </w:t>
      </w:r>
      <w:r w:rsidR="00793FE4">
        <w:tab/>
      </w:r>
      <w:r>
        <w:t>ondule dans ta chair</w:t>
      </w:r>
    </w:p>
    <w:p w:rsidR="00EA3923" w:rsidRDefault="00EA3923" w:rsidP="00793FE4">
      <w:pPr>
        <w:tabs>
          <w:tab w:val="clear" w:pos="1134"/>
          <w:tab w:val="left" w:pos="4537"/>
        </w:tabs>
      </w:pPr>
      <w:r>
        <w:t>Regard</w:t>
      </w:r>
      <w:r w:rsidR="00793FE4">
        <w:t>s</w:t>
      </w:r>
      <w:r>
        <w:t xml:space="preserve"> d</w:t>
      </w:r>
      <w:r w:rsidR="00793FE4">
        <w:t>’</w:t>
      </w:r>
      <w:r>
        <w:t>Orgueil</w:t>
      </w:r>
      <w:r>
        <w:tab/>
        <w:t>Victoire</w:t>
      </w:r>
    </w:p>
    <w:p w:rsidR="00EA3923" w:rsidRDefault="00EA3923" w:rsidP="00793FE4">
      <w:pPr>
        <w:tabs>
          <w:tab w:val="clear" w:pos="1134"/>
          <w:tab w:val="left" w:pos="4962"/>
        </w:tabs>
        <w:ind w:left="3686" w:firstLine="0"/>
      </w:pPr>
      <w:r>
        <w:tab/>
        <w:t>Rire</w:t>
      </w:r>
      <w:r w:rsidR="00793FE4">
        <w:rPr>
          <w:rStyle w:val="Appelnotedebasdep"/>
        </w:rPr>
        <w:footnoteReference w:id="4"/>
      </w:r>
    </w:p>
    <w:p w:rsidR="00EA3923" w:rsidRDefault="00EA3923" w:rsidP="00793FE4">
      <w:pPr>
        <w:tabs>
          <w:tab w:val="clear" w:pos="1134"/>
          <w:tab w:val="left" w:pos="4537"/>
        </w:tabs>
        <w:ind w:left="3686" w:firstLine="0"/>
      </w:pPr>
    </w:p>
    <w:p w:rsidR="00EA3923" w:rsidRDefault="00EA3923" w:rsidP="00793FE4">
      <w:pPr>
        <w:tabs>
          <w:tab w:val="clear" w:pos="1134"/>
          <w:tab w:val="left" w:pos="4537"/>
        </w:tabs>
        <w:ind w:left="3686" w:firstLine="0"/>
        <w:jc w:val="center"/>
      </w:pPr>
      <w:proofErr w:type="gramStart"/>
      <w:r>
        <w:rPr>
          <w:u w:val="double"/>
        </w:rPr>
        <w:t>mais</w:t>
      </w:r>
      <w:proofErr w:type="gramEnd"/>
      <w:r>
        <w:rPr>
          <w:u w:val="double"/>
        </w:rPr>
        <w:t xml:space="preserve"> la margelle de tes lèvres usées</w:t>
      </w:r>
    </w:p>
    <w:p w:rsidR="00EA3923" w:rsidRDefault="00EA3923" w:rsidP="00793FE4">
      <w:pPr>
        <w:tabs>
          <w:tab w:val="clear" w:pos="1134"/>
          <w:tab w:val="left" w:pos="4537"/>
        </w:tabs>
        <w:ind w:left="3686" w:firstLine="0"/>
        <w:jc w:val="center"/>
      </w:pPr>
      <w:proofErr w:type="gramStart"/>
      <w:r>
        <w:t>cap</w:t>
      </w:r>
      <w:proofErr w:type="gramEnd"/>
      <w:r>
        <w:t xml:space="preserve">. </w:t>
      </w:r>
      <w:proofErr w:type="spellStart"/>
      <w:proofErr w:type="gramStart"/>
      <w:r>
        <w:t>it</w:t>
      </w:r>
      <w:proofErr w:type="spellEnd"/>
      <w:proofErr w:type="gramEnd"/>
      <w:r>
        <w:t>.</w:t>
      </w:r>
      <w:r w:rsidR="00793FE4">
        <w:rPr>
          <w:rStyle w:val="Appelnotedebasdep"/>
        </w:rPr>
        <w:footnoteReference w:id="5"/>
      </w:r>
    </w:p>
    <w:p w:rsidR="00EA3923" w:rsidRDefault="00EA3923" w:rsidP="00793FE4">
      <w:pPr>
        <w:tabs>
          <w:tab w:val="clear" w:pos="1134"/>
          <w:tab w:val="left" w:pos="4537"/>
        </w:tabs>
        <w:ind w:left="3686" w:firstLine="0"/>
        <w:jc w:val="center"/>
      </w:pPr>
    </w:p>
    <w:p w:rsidR="00EA3923" w:rsidRDefault="00EA3923" w:rsidP="00793FE4">
      <w:pPr>
        <w:ind w:left="3686" w:firstLine="0"/>
      </w:pPr>
    </w:p>
    <w:p w:rsidR="00EA3923" w:rsidRDefault="00EA3923" w:rsidP="00793FE4">
      <w:pPr>
        <w:ind w:left="3686" w:firstLine="0"/>
      </w:pPr>
    </w:p>
    <w:p w:rsidR="00EA3923" w:rsidRDefault="00EA3923" w:rsidP="00793FE4">
      <w:pPr>
        <w:ind w:left="3686" w:firstLine="0"/>
      </w:pPr>
    </w:p>
    <w:p w:rsidR="00E13284" w:rsidRPr="00EA3923" w:rsidRDefault="00E13284" w:rsidP="00793FE4"/>
    <w:sectPr w:rsidR="00E13284" w:rsidRPr="00EA3923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632" w:rsidRDefault="00F20632" w:rsidP="00CE5F19">
      <w:pPr>
        <w:spacing w:line="240" w:lineRule="auto"/>
      </w:pPr>
      <w:r>
        <w:separator/>
      </w:r>
    </w:p>
  </w:endnote>
  <w:endnote w:type="continuationSeparator" w:id="0">
    <w:p w:rsidR="00F20632" w:rsidRDefault="00F20632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632" w:rsidRDefault="00F20632" w:rsidP="00CE5F19">
      <w:pPr>
        <w:spacing w:line="240" w:lineRule="auto"/>
      </w:pPr>
      <w:r>
        <w:separator/>
      </w:r>
    </w:p>
  </w:footnote>
  <w:footnote w:type="continuationSeparator" w:id="0">
    <w:p w:rsidR="00F20632" w:rsidRDefault="00F20632" w:rsidP="00CE5F19">
      <w:pPr>
        <w:spacing w:line="240" w:lineRule="auto"/>
      </w:pPr>
      <w:r>
        <w:continuationSeparator/>
      </w:r>
    </w:p>
  </w:footnote>
  <w:footnote w:id="1">
    <w:p w:rsidR="00EA3923" w:rsidRDefault="00EA3923" w:rsidP="00EA3923">
      <w:pPr>
        <w:pStyle w:val="Notedebasdepage"/>
      </w:pPr>
      <w:r>
        <w:rPr>
          <w:rStyle w:val="FootnoteCharacters"/>
        </w:rPr>
        <w:footnoteRef/>
      </w:r>
      <w:r w:rsidR="00793FE4">
        <w:t xml:space="preserve"> Texte manuscrit, écrit</w:t>
      </w:r>
      <w:r>
        <w:t xml:space="preserve"> au crayon</w:t>
      </w:r>
      <w:r w:rsidR="00793FE4">
        <w:t xml:space="preserve"> papier</w:t>
      </w:r>
      <w:r>
        <w:t>.</w:t>
      </w:r>
    </w:p>
  </w:footnote>
  <w:footnote w:id="2">
    <w:p w:rsidR="00793FE4" w:rsidRDefault="00793FE4">
      <w:pPr>
        <w:pStyle w:val="Notedebasdepage"/>
      </w:pPr>
      <w:r>
        <w:rPr>
          <w:rStyle w:val="Appelnotedebasdep"/>
        </w:rPr>
        <w:footnoteRef/>
      </w:r>
      <w:r>
        <w:t xml:space="preserve"> Indication </w:t>
      </w:r>
      <w:r w:rsidR="00D447AA">
        <w:t>entourée</w:t>
      </w:r>
      <w:r>
        <w:t>.</w:t>
      </w:r>
    </w:p>
  </w:footnote>
  <w:footnote w:id="3">
    <w:p w:rsidR="00D447AA" w:rsidRDefault="00D447AA">
      <w:pPr>
        <w:pStyle w:val="Notedebasdepage"/>
      </w:pPr>
      <w:r>
        <w:rPr>
          <w:rStyle w:val="Appelnotedebasdep"/>
        </w:rPr>
        <w:footnoteRef/>
      </w:r>
      <w:r>
        <w:t xml:space="preserve"> Indication entourée</w:t>
      </w:r>
    </w:p>
  </w:footnote>
  <w:footnote w:id="4">
    <w:p w:rsidR="00793FE4" w:rsidRDefault="00793FE4">
      <w:pPr>
        <w:pStyle w:val="Notedebasdepage"/>
      </w:pPr>
      <w:r>
        <w:rPr>
          <w:rStyle w:val="Appelnotedebasdep"/>
        </w:rPr>
        <w:footnoteRef/>
      </w:r>
      <w:r w:rsidR="00D447AA">
        <w:t xml:space="preserve"> « Rire » écrit au stylo plume</w:t>
      </w:r>
    </w:p>
  </w:footnote>
  <w:footnote w:id="5">
    <w:p w:rsidR="00793FE4" w:rsidRDefault="00793FE4">
      <w:pPr>
        <w:pStyle w:val="Notedebasdepage"/>
      </w:pPr>
      <w:r>
        <w:rPr>
          <w:rStyle w:val="Appelnotedebasdep"/>
        </w:rPr>
        <w:footnoteRef/>
      </w:r>
      <w:r>
        <w:t xml:space="preserve"> Indication </w:t>
      </w:r>
      <w:r w:rsidR="00D447AA">
        <w:t>entourée</w:t>
      </w:r>
      <w:bookmarkStart w:id="0" w:name="_GoBack"/>
      <w:bookmarkEnd w:id="0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4350"/>
    <w:rsid w:val="000738D2"/>
    <w:rsid w:val="000A2E37"/>
    <w:rsid w:val="000B6231"/>
    <w:rsid w:val="0010180D"/>
    <w:rsid w:val="0012265E"/>
    <w:rsid w:val="0015188A"/>
    <w:rsid w:val="001C4DB9"/>
    <w:rsid w:val="00223028"/>
    <w:rsid w:val="002525C9"/>
    <w:rsid w:val="0030378A"/>
    <w:rsid w:val="003370C0"/>
    <w:rsid w:val="0035058D"/>
    <w:rsid w:val="003F28B5"/>
    <w:rsid w:val="00415C14"/>
    <w:rsid w:val="00457548"/>
    <w:rsid w:val="004A3590"/>
    <w:rsid w:val="004C4777"/>
    <w:rsid w:val="004E0F60"/>
    <w:rsid w:val="0056457C"/>
    <w:rsid w:val="00584429"/>
    <w:rsid w:val="00606CDA"/>
    <w:rsid w:val="00631717"/>
    <w:rsid w:val="00641FBC"/>
    <w:rsid w:val="006B7EDE"/>
    <w:rsid w:val="00700953"/>
    <w:rsid w:val="00700C60"/>
    <w:rsid w:val="00793FE4"/>
    <w:rsid w:val="007D4D89"/>
    <w:rsid w:val="008D6BB3"/>
    <w:rsid w:val="008F01CE"/>
    <w:rsid w:val="008F5183"/>
    <w:rsid w:val="0092742B"/>
    <w:rsid w:val="009471F9"/>
    <w:rsid w:val="009A5C5F"/>
    <w:rsid w:val="009B53BD"/>
    <w:rsid w:val="00AC53D0"/>
    <w:rsid w:val="00AF0BA0"/>
    <w:rsid w:val="00B55D23"/>
    <w:rsid w:val="00BC6B76"/>
    <w:rsid w:val="00C61DE2"/>
    <w:rsid w:val="00CA750E"/>
    <w:rsid w:val="00CD0830"/>
    <w:rsid w:val="00CE5F19"/>
    <w:rsid w:val="00D447AA"/>
    <w:rsid w:val="00D76C85"/>
    <w:rsid w:val="00D7703F"/>
    <w:rsid w:val="00DD6E4F"/>
    <w:rsid w:val="00E002B9"/>
    <w:rsid w:val="00E13284"/>
    <w:rsid w:val="00E96811"/>
    <w:rsid w:val="00EA3923"/>
    <w:rsid w:val="00F20632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CA881-E479-46EB-8F42-71055940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793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81F13-B3EC-4E39-8ABD-AE346656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3</cp:revision>
  <dcterms:created xsi:type="dcterms:W3CDTF">2015-05-28T13:32:00Z</dcterms:created>
  <dcterms:modified xsi:type="dcterms:W3CDTF">2015-06-02T14:06:00Z</dcterms:modified>
</cp:coreProperties>
</file>