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6B" w:rsidRDefault="00CB596B" w:rsidP="000E1933">
      <w:pPr>
        <w:ind w:firstLine="0"/>
      </w:pPr>
      <w:r>
        <w:t>p 66-67</w:t>
      </w:r>
    </w:p>
    <w:p w:rsidR="00CB596B" w:rsidRDefault="000E1933" w:rsidP="000E1933">
      <w:pPr>
        <w:ind w:firstLine="0"/>
      </w:pPr>
      <w:r>
        <w:t>2 p</w:t>
      </w:r>
      <w:r w:rsidR="00CB596B">
        <w:rPr>
          <w:rStyle w:val="Appelnotedebasdep"/>
        </w:rPr>
        <w:footnoteReference w:id="1"/>
      </w:r>
    </w:p>
    <w:p w:rsidR="00CB596B" w:rsidRDefault="00CB596B" w:rsidP="000E1933">
      <w:pPr>
        <w:ind w:firstLine="0"/>
        <w:jc w:val="center"/>
      </w:pPr>
      <w:r>
        <w:t>Mélusine</w:t>
      </w:r>
    </w:p>
    <w:p w:rsidR="000E1933" w:rsidRDefault="000E1933" w:rsidP="000E1933">
      <w:pPr>
        <w:ind w:firstLine="0"/>
        <w:jc w:val="center"/>
      </w:pPr>
      <w:r>
        <w:t>------------°----------</w:t>
      </w:r>
    </w:p>
    <w:p w:rsidR="00CB596B" w:rsidRDefault="00CB596B" w:rsidP="000E1933">
      <w:pPr>
        <w:tabs>
          <w:tab w:val="left" w:pos="2269"/>
        </w:tabs>
        <w:ind w:firstLine="0"/>
      </w:pPr>
    </w:p>
    <w:p w:rsidR="00CB596B" w:rsidRDefault="00CB596B" w:rsidP="000E1933">
      <w:pPr>
        <w:tabs>
          <w:tab w:val="left" w:pos="2269"/>
        </w:tabs>
        <w:ind w:firstLine="0"/>
      </w:pPr>
      <w:r w:rsidRPr="00B50F77">
        <w:rPr>
          <w:u w:val="double"/>
        </w:rPr>
        <w:t>C</w:t>
      </w:r>
      <w:r>
        <w:t>ircée</w:t>
      </w:r>
    </w:p>
    <w:p w:rsidR="00CB596B" w:rsidRDefault="000E1933" w:rsidP="000E1933">
      <w:pPr>
        <w:ind w:firstLine="0"/>
        <w:jc w:val="center"/>
      </w:pPr>
      <w:r>
        <w:t>t</w:t>
      </w:r>
      <w:r w:rsidR="00CB596B">
        <w:t xml:space="preserve">es fleurs closes sont des gouttes de sang </w:t>
      </w:r>
    </w:p>
    <w:p w:rsidR="00CB596B" w:rsidRDefault="00CB596B" w:rsidP="000E1933">
      <w:pPr>
        <w:ind w:firstLine="0"/>
      </w:pPr>
      <w:r>
        <w:t>Ma sève pour les philtres magiques</w:t>
      </w:r>
    </w:p>
    <w:p w:rsidR="00CB596B" w:rsidRDefault="00CB596B" w:rsidP="000E1933">
      <w:pPr>
        <w:ind w:firstLine="0"/>
      </w:pPr>
      <w:r>
        <w:rPr>
          <w:u w:val="double"/>
        </w:rPr>
        <w:t>O</w:t>
      </w:r>
      <w:r>
        <w:t xml:space="preserve"> toujours payer de </w:t>
      </w:r>
      <w:r w:rsidR="00B50F77">
        <w:t>sa</w:t>
      </w:r>
      <w:r w:rsidR="00B50F77">
        <w:rPr>
          <w:rStyle w:val="Appelnotedebasdep"/>
        </w:rPr>
        <w:footnoteReference w:id="2"/>
      </w:r>
      <w:r w:rsidR="00B50F77">
        <w:t xml:space="preserve"> </w:t>
      </w:r>
      <w:r>
        <w:rPr>
          <w:strike/>
        </w:rPr>
        <w:t>sang</w:t>
      </w:r>
      <w:r>
        <w:t xml:space="preserve"> sa vie</w:t>
      </w:r>
    </w:p>
    <w:p w:rsidR="00CB596B" w:rsidRDefault="00CB596B" w:rsidP="000E1933">
      <w:pPr>
        <w:ind w:firstLine="0"/>
      </w:pPr>
      <w:r>
        <w:t>Le destin</w:t>
      </w:r>
    </w:p>
    <w:p w:rsidR="00CB596B" w:rsidRDefault="000E1933" w:rsidP="000E1933">
      <w:pPr>
        <w:ind w:firstLine="0"/>
      </w:pPr>
      <w:r>
        <w:tab/>
      </w:r>
      <w:r w:rsidR="00CB596B">
        <w:t>la lumière</w:t>
      </w:r>
    </w:p>
    <w:p w:rsidR="00CB596B" w:rsidRDefault="00CB596B" w:rsidP="000E1933">
      <w:pPr>
        <w:tabs>
          <w:tab w:val="left" w:pos="2269"/>
        </w:tabs>
        <w:ind w:firstLine="0"/>
        <w:jc w:val="center"/>
      </w:pPr>
      <w:r>
        <w:t>et l</w:t>
      </w:r>
      <w:r w:rsidR="000E1933">
        <w:t>’</w:t>
      </w:r>
      <w:r>
        <w:t>accomplissement</w:t>
      </w:r>
    </w:p>
    <w:p w:rsidR="00CB596B" w:rsidRDefault="00CB596B" w:rsidP="000E1933">
      <w:pPr>
        <w:ind w:firstLine="0"/>
      </w:pPr>
      <w:r>
        <w:t>Herbe aux sorcières</w:t>
      </w:r>
    </w:p>
    <w:p w:rsidR="00CB596B" w:rsidRDefault="00CB596B" w:rsidP="000E1933">
      <w:pPr>
        <w:tabs>
          <w:tab w:val="clear" w:pos="1134"/>
          <w:tab w:val="left" w:pos="3402"/>
        </w:tabs>
        <w:ind w:firstLine="0"/>
      </w:pPr>
      <w:r>
        <w:tab/>
        <w:t>macère</w:t>
      </w:r>
    </w:p>
    <w:p w:rsidR="00CB596B" w:rsidRDefault="00CB596B" w:rsidP="000E1933">
      <w:pPr>
        <w:ind w:firstLine="0"/>
      </w:pPr>
      <w:r>
        <w:t>Je boirai d</w:t>
      </w:r>
      <w:r w:rsidR="000E1933">
        <w:t>’</w:t>
      </w:r>
      <w:r>
        <w:t>un trait le breuvage</w:t>
      </w:r>
    </w:p>
    <w:p w:rsidR="00CB596B" w:rsidRDefault="00CB596B" w:rsidP="000E1933">
      <w:pPr>
        <w:tabs>
          <w:tab w:val="left" w:pos="2552"/>
          <w:tab w:val="left" w:pos="4537"/>
        </w:tabs>
        <w:ind w:firstLine="0"/>
      </w:pPr>
      <w:r>
        <w:t xml:space="preserve">Renaître... </w:t>
      </w:r>
      <w:r>
        <w:tab/>
      </w:r>
      <w:r w:rsidR="000E1933">
        <w:tab/>
      </w:r>
      <w:r>
        <w:t>Mélusine</w:t>
      </w:r>
    </w:p>
    <w:p w:rsidR="00CB596B" w:rsidRDefault="00CB596B" w:rsidP="000E1933">
      <w:pPr>
        <w:tabs>
          <w:tab w:val="left" w:pos="2835"/>
        </w:tabs>
        <w:ind w:firstLine="0"/>
        <w:jc w:val="center"/>
      </w:pPr>
      <w:r>
        <w:t>Ta chair de nacre</w:t>
      </w:r>
    </w:p>
    <w:p w:rsidR="00CB596B" w:rsidRDefault="00CB596B" w:rsidP="000E1933">
      <w:pPr>
        <w:tabs>
          <w:tab w:val="left" w:pos="2835"/>
        </w:tabs>
        <w:ind w:firstLine="0"/>
        <w:jc w:val="center"/>
      </w:pPr>
      <w:r>
        <w:t>Sort des écailles du serpent</w:t>
      </w:r>
    </w:p>
    <w:p w:rsidR="00CB596B" w:rsidRDefault="00CB596B" w:rsidP="000E1933">
      <w:pPr>
        <w:ind w:firstLine="0"/>
      </w:pPr>
      <w:r>
        <w:t>it</w:t>
      </w:r>
      <w:r w:rsidR="000E1933">
        <w:rPr>
          <w:rStyle w:val="Appelnotedebasdep"/>
        </w:rPr>
        <w:footnoteReference w:id="3"/>
      </w:r>
      <w:r>
        <w:t xml:space="preserve"> </w:t>
      </w:r>
      <w:r>
        <w:rPr>
          <w:u w:val="single"/>
        </w:rPr>
        <w:t>Le soleil perce le brouillard</w:t>
      </w:r>
    </w:p>
    <w:p w:rsidR="00CB596B" w:rsidRDefault="00CB596B" w:rsidP="000E1933">
      <w:pPr>
        <w:tabs>
          <w:tab w:val="left" w:pos="2835"/>
        </w:tabs>
        <w:ind w:firstLine="0"/>
        <w:jc w:val="center"/>
      </w:pPr>
      <w:r>
        <w:t>Tu</w:t>
      </w:r>
      <w:bookmarkStart w:id="0" w:name="_GoBack"/>
      <w:bookmarkEnd w:id="0"/>
      <w:r>
        <w:t xml:space="preserve"> luis comme un couteau neuf</w:t>
      </w:r>
      <w:r w:rsidR="00B50F77">
        <w:rPr>
          <w:rStyle w:val="Appelnotedebasdep"/>
        </w:rPr>
        <w:footnoteReference w:id="4"/>
      </w:r>
    </w:p>
    <w:p w:rsidR="00CB596B" w:rsidRDefault="00CB596B" w:rsidP="000E1933">
      <w:pPr>
        <w:tabs>
          <w:tab w:val="clear" w:pos="1134"/>
          <w:tab w:val="left" w:pos="2694"/>
          <w:tab w:val="left" w:pos="5670"/>
        </w:tabs>
        <w:ind w:firstLine="0"/>
      </w:pPr>
      <w:r>
        <w:tab/>
        <w:t>Tu ris</w:t>
      </w:r>
    </w:p>
    <w:p w:rsidR="00CB596B" w:rsidRDefault="00CB596B" w:rsidP="000E1933">
      <w:pPr>
        <w:ind w:firstLine="0"/>
        <w:jc w:val="center"/>
      </w:pPr>
      <w:r>
        <w:t>Enfance</w:t>
      </w:r>
    </w:p>
    <w:p w:rsidR="00CB596B" w:rsidRDefault="00CB596B" w:rsidP="000E1933">
      <w:pPr>
        <w:tabs>
          <w:tab w:val="left" w:pos="4678"/>
        </w:tabs>
        <w:ind w:firstLine="0"/>
      </w:pPr>
      <w:r>
        <w:tab/>
        <w:t>Et tu chantes</w:t>
      </w:r>
      <w:r>
        <w:tab/>
        <w:t>Abeille blonde</w:t>
      </w:r>
    </w:p>
    <w:p w:rsidR="00FA40D9" w:rsidRPr="00CB596B" w:rsidRDefault="00FA40D9" w:rsidP="000E1933"/>
    <w:sectPr w:rsidR="00FA40D9" w:rsidRPr="00CB596B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A24" w:rsidRDefault="00410A24" w:rsidP="00CE5F19">
      <w:pPr>
        <w:spacing w:line="240" w:lineRule="auto"/>
      </w:pPr>
      <w:r>
        <w:separator/>
      </w:r>
    </w:p>
  </w:endnote>
  <w:endnote w:type="continuationSeparator" w:id="0">
    <w:p w:rsidR="00410A24" w:rsidRDefault="00410A24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A24" w:rsidRDefault="00410A24" w:rsidP="00CE5F19">
      <w:pPr>
        <w:spacing w:line="240" w:lineRule="auto"/>
      </w:pPr>
      <w:r>
        <w:separator/>
      </w:r>
    </w:p>
  </w:footnote>
  <w:footnote w:type="continuationSeparator" w:id="0">
    <w:p w:rsidR="00410A24" w:rsidRDefault="00410A24" w:rsidP="00CE5F19">
      <w:pPr>
        <w:spacing w:line="240" w:lineRule="auto"/>
      </w:pPr>
      <w:r>
        <w:continuationSeparator/>
      </w:r>
    </w:p>
  </w:footnote>
  <w:footnote w:id="1">
    <w:p w:rsidR="00CB596B" w:rsidRDefault="00CB596B" w:rsidP="00CB596B">
      <w:pPr>
        <w:pStyle w:val="Notedebasdepage"/>
      </w:pPr>
      <w:r>
        <w:rPr>
          <w:rStyle w:val="Appelnotedebasdep"/>
        </w:rPr>
        <w:footnoteRef/>
      </w:r>
      <w:r w:rsidR="000E1933">
        <w:t xml:space="preserve"> Textes manuscrit, au stylo plume</w:t>
      </w:r>
      <w:r>
        <w:t>. Sur le verso de la pr</w:t>
      </w:r>
      <w:r w:rsidR="000E1933">
        <w:t>emière feuille, papier-en-tête « </w:t>
      </w:r>
      <w:r w:rsidR="000E1933" w:rsidRPr="000E1933">
        <w:rPr>
          <w:i/>
        </w:rPr>
        <w:t>La Revue Mosane</w:t>
      </w:r>
      <w:r>
        <w:t xml:space="preserve"> - Paul Dermée directeur - Liège, le......, 16 rue des Clarisses</w:t>
      </w:r>
      <w:r w:rsidR="000E1933">
        <w:t> »</w:t>
      </w:r>
      <w:r>
        <w:t xml:space="preserve">. </w:t>
      </w:r>
    </w:p>
  </w:footnote>
  <w:footnote w:id="2">
    <w:p w:rsidR="00B50F77" w:rsidRDefault="00B50F77">
      <w:pPr>
        <w:pStyle w:val="Notedebasdepage"/>
      </w:pPr>
      <w:r>
        <w:rPr>
          <w:rStyle w:val="Appelnotedebasdep"/>
        </w:rPr>
        <w:footnoteRef/>
      </w:r>
      <w:r>
        <w:t xml:space="preserve"> « son » biffé et corrigé en « sa ».</w:t>
      </w:r>
    </w:p>
  </w:footnote>
  <w:footnote w:id="3">
    <w:p w:rsidR="000E1933" w:rsidRDefault="000E1933">
      <w:pPr>
        <w:pStyle w:val="Notedebasdepage"/>
      </w:pPr>
      <w:r>
        <w:rPr>
          <w:rStyle w:val="Appelnotedebasdep"/>
        </w:rPr>
        <w:footnoteRef/>
      </w:r>
      <w:r>
        <w:t xml:space="preserve"> Indication encerclée.</w:t>
      </w:r>
    </w:p>
  </w:footnote>
  <w:footnote w:id="4">
    <w:p w:rsidR="00B50F77" w:rsidRDefault="00B50F77">
      <w:pPr>
        <w:pStyle w:val="Notedebasdepage"/>
      </w:pPr>
      <w:r>
        <w:rPr>
          <w:rStyle w:val="Appelnotedebasdep"/>
        </w:rPr>
        <w:footnoteRef/>
      </w:r>
      <w:r>
        <w:t xml:space="preserve"> « neuf » écrit dans la marge droite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0E1933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F28B5"/>
    <w:rsid w:val="00410A24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86EE6"/>
    <w:rsid w:val="006B7EDE"/>
    <w:rsid w:val="006E25BB"/>
    <w:rsid w:val="006F2C7F"/>
    <w:rsid w:val="006F4648"/>
    <w:rsid w:val="00700953"/>
    <w:rsid w:val="00700C60"/>
    <w:rsid w:val="00795243"/>
    <w:rsid w:val="007B7A2C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50F77"/>
    <w:rsid w:val="00B55D23"/>
    <w:rsid w:val="00B76A85"/>
    <w:rsid w:val="00B85CB9"/>
    <w:rsid w:val="00BC6B76"/>
    <w:rsid w:val="00BF3769"/>
    <w:rsid w:val="00C071A1"/>
    <w:rsid w:val="00C61DE2"/>
    <w:rsid w:val="00C816DD"/>
    <w:rsid w:val="00C94D25"/>
    <w:rsid w:val="00CA750E"/>
    <w:rsid w:val="00CB596B"/>
    <w:rsid w:val="00CC536B"/>
    <w:rsid w:val="00CD0830"/>
    <w:rsid w:val="00CE5F19"/>
    <w:rsid w:val="00D76C85"/>
    <w:rsid w:val="00D7703F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80CFF6-CADD-41C4-B1B6-5B4661C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B50F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F77"/>
    <w:pPr>
      <w:spacing w:line="240" w:lineRule="auto"/>
    </w:pPr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F77"/>
    <w:rPr>
      <w:rFonts w:ascii="Times New Roman" w:eastAsia="SimSun" w:hAnsi="Times New Roman" w:cs="Mangal"/>
      <w:sz w:val="20"/>
      <w:szCs w:val="18"/>
      <w:lang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F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F77"/>
    <w:rPr>
      <w:rFonts w:ascii="Times New Roman" w:eastAsia="SimSun" w:hAnsi="Times New Roman" w:cs="Mangal"/>
      <w:b/>
      <w:bCs/>
      <w:sz w:val="20"/>
      <w:szCs w:val="18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0F77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0F77"/>
    <w:rPr>
      <w:rFonts w:ascii="Segoe UI" w:eastAsia="SimSu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E1861-BA4D-42C6-B600-42ED9D86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2015-04-01T12:15:00Z</dcterms:created>
  <dcterms:modified xsi:type="dcterms:W3CDTF">2015-06-02T14:29:00Z</dcterms:modified>
</cp:coreProperties>
</file>