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35" w:rsidRDefault="00F17335" w:rsidP="00EB14E5">
      <w:pPr>
        <w:ind w:firstLine="0"/>
      </w:pPr>
      <w:r>
        <w:t>p 66-67</w:t>
      </w:r>
      <w:r w:rsidR="00EB14E5">
        <w:rPr>
          <w:rStyle w:val="Appelnotedebasdep"/>
        </w:rPr>
        <w:footnoteReference w:id="1"/>
      </w:r>
    </w:p>
    <w:p w:rsidR="00F17335" w:rsidRDefault="00EB14E5" w:rsidP="00EB14E5">
      <w:pPr>
        <w:ind w:firstLine="0"/>
      </w:pPr>
      <w:r>
        <w:t>Le suc</w:t>
      </w:r>
      <w:r w:rsidR="00F17335">
        <w:t xml:space="preserve"> frais de l</w:t>
      </w:r>
      <w:r>
        <w:t>’</w:t>
      </w:r>
      <w:r w:rsidR="00F17335">
        <w:t>angélique</w:t>
      </w:r>
    </w:p>
    <w:p w:rsidR="00F17335" w:rsidRDefault="00F17335" w:rsidP="00EB14E5">
      <w:pPr>
        <w:ind w:firstLine="0"/>
        <w:jc w:val="center"/>
      </w:pPr>
      <w:proofErr w:type="gramStart"/>
      <w:r>
        <w:t>est</w:t>
      </w:r>
      <w:proofErr w:type="gramEnd"/>
      <w:r>
        <w:t xml:space="preserve"> sur tes lèvres</w:t>
      </w:r>
    </w:p>
    <w:p w:rsidR="00F17335" w:rsidRDefault="00F17335" w:rsidP="00EB14E5">
      <w:pPr>
        <w:ind w:firstLine="0"/>
      </w:pPr>
      <w:r>
        <w:t>Monte et danse sur la prairie</w:t>
      </w:r>
    </w:p>
    <w:p w:rsidR="00F17335" w:rsidRDefault="00F17335" w:rsidP="00EB14E5">
      <w:pPr>
        <w:tabs>
          <w:tab w:val="left" w:pos="3402"/>
        </w:tabs>
        <w:ind w:firstLine="0"/>
        <w:jc w:val="center"/>
      </w:pPr>
      <w:r>
        <w:t>Chanson nouvelle</w:t>
      </w:r>
    </w:p>
    <w:p w:rsidR="00F17335" w:rsidRDefault="00F17335" w:rsidP="00EB14E5">
      <w:pPr>
        <w:tabs>
          <w:tab w:val="left" w:pos="3402"/>
        </w:tabs>
        <w:ind w:firstLine="0"/>
        <w:jc w:val="center"/>
      </w:pPr>
      <w:r>
        <w:t>Rosée vermeille</w:t>
      </w:r>
    </w:p>
    <w:p w:rsidR="00F17335" w:rsidRDefault="00F17335" w:rsidP="00EB14E5">
      <w:pPr>
        <w:ind w:firstLine="0"/>
      </w:pPr>
      <w:r>
        <w:tab/>
        <w:t>Rameau en fleur</w:t>
      </w:r>
    </w:p>
    <w:p w:rsidR="00F17335" w:rsidRDefault="00EB14E5" w:rsidP="00EB14E5">
      <w:pPr>
        <w:ind w:firstLine="0"/>
        <w:jc w:val="center"/>
      </w:pPr>
      <w:proofErr w:type="gramStart"/>
      <w:r>
        <w:t>feuillage</w:t>
      </w:r>
      <w:proofErr w:type="gramEnd"/>
      <w:r>
        <w:t xml:space="preserve"> tremblant des cigü</w:t>
      </w:r>
      <w:r w:rsidR="00F17335">
        <w:t>es</w:t>
      </w:r>
    </w:p>
    <w:p w:rsidR="00EB14E5" w:rsidRDefault="00EB14E5" w:rsidP="00EB14E5">
      <w:pPr>
        <w:ind w:firstLine="0"/>
      </w:pPr>
      <w:r>
        <w:t>--#-------------------</w:t>
      </w:r>
    </w:p>
    <w:p w:rsidR="00F17335" w:rsidRDefault="00F17335" w:rsidP="00EB14E5">
      <w:pPr>
        <w:ind w:firstLine="0"/>
      </w:pPr>
      <w:r>
        <w:rPr>
          <w:u w:val="double"/>
        </w:rPr>
        <w:t>U</w:t>
      </w:r>
      <w:r>
        <w:t>n arbre a lâché sa dryade</w:t>
      </w:r>
    </w:p>
    <w:p w:rsidR="00F17335" w:rsidRDefault="00F17335" w:rsidP="00EB14E5">
      <w:pPr>
        <w:ind w:firstLine="0"/>
        <w:jc w:val="center"/>
      </w:pPr>
      <w:proofErr w:type="gramStart"/>
      <w:r>
        <w:t>qui</w:t>
      </w:r>
      <w:proofErr w:type="gramEnd"/>
      <w:r>
        <w:t xml:space="preserve"> fuit</w:t>
      </w:r>
    </w:p>
    <w:p w:rsidR="00F17335" w:rsidRDefault="00F17335" w:rsidP="00EB14E5">
      <w:pPr>
        <w:ind w:firstLine="0"/>
      </w:pPr>
      <w:r>
        <w:t>Ô la poursuivre</w:t>
      </w:r>
    </w:p>
    <w:p w:rsidR="00F17335" w:rsidRDefault="00F17335" w:rsidP="00EB14E5">
      <w:pPr>
        <w:tabs>
          <w:tab w:val="left" w:pos="1702"/>
        </w:tabs>
        <w:ind w:firstLine="0"/>
        <w:jc w:val="center"/>
      </w:pPr>
      <w:proofErr w:type="gramStart"/>
      <w:r>
        <w:t>sylvain</w:t>
      </w:r>
      <w:proofErr w:type="gramEnd"/>
      <w:r>
        <w:t xml:space="preserve"> tremblant sur mes jambes lascives</w:t>
      </w:r>
      <w:r w:rsidR="00EB14E5">
        <w:t>…</w:t>
      </w:r>
    </w:p>
    <w:p w:rsidR="00F17335" w:rsidRDefault="00F17335" w:rsidP="00EB14E5">
      <w:pPr>
        <w:ind w:firstLine="0"/>
      </w:pPr>
      <w:r>
        <w:t>Non !</w:t>
      </w:r>
    </w:p>
    <w:p w:rsidR="00F17335" w:rsidRDefault="00F17335" w:rsidP="00EB14E5">
      <w:pPr>
        <w:ind w:firstLine="0"/>
        <w:jc w:val="center"/>
      </w:pPr>
      <w:r>
        <w:t>Je me couche au bord du ruisseau</w:t>
      </w:r>
    </w:p>
    <w:p w:rsidR="00F17335" w:rsidRDefault="00F17335" w:rsidP="00EB14E5">
      <w:pPr>
        <w:ind w:firstLine="0"/>
        <w:jc w:val="center"/>
      </w:pPr>
      <w:r>
        <w:t>Quelle chanson</w:t>
      </w:r>
    </w:p>
    <w:p w:rsidR="00F17335" w:rsidRDefault="00F17335" w:rsidP="00EB14E5">
      <w:pPr>
        <w:ind w:firstLine="0"/>
        <w:jc w:val="center"/>
      </w:pPr>
      <w:r>
        <w:t>Quels éclats de rire</w:t>
      </w:r>
    </w:p>
    <w:p w:rsidR="00EB14E5" w:rsidRDefault="00EB14E5" w:rsidP="00EB14E5">
      <w:pPr>
        <w:ind w:firstLine="0"/>
      </w:pPr>
      <w:r>
        <w:t>--#-----------------</w:t>
      </w:r>
    </w:p>
    <w:p w:rsidR="00F17335" w:rsidRDefault="00F17335" w:rsidP="00EB14E5">
      <w:pPr>
        <w:ind w:firstLine="0"/>
      </w:pPr>
      <w:r>
        <w:t>Circée de Paris</w:t>
      </w:r>
    </w:p>
    <w:p w:rsidR="00F17335" w:rsidRDefault="00F17335" w:rsidP="00EB14E5">
      <w:pPr>
        <w:ind w:firstLine="0"/>
        <w:jc w:val="center"/>
      </w:pPr>
      <w:proofErr w:type="gramStart"/>
      <w:r>
        <w:t>tu</w:t>
      </w:r>
      <w:proofErr w:type="gramEnd"/>
      <w:r>
        <w:t xml:space="preserve"> lèves ta houlette</w:t>
      </w:r>
    </w:p>
    <w:p w:rsidR="00F17335" w:rsidRDefault="00F17335" w:rsidP="00EB14E5">
      <w:pPr>
        <w:ind w:firstLine="0"/>
      </w:pPr>
      <w:r>
        <w:t>Tous ces yeux bleus perdus dans l</w:t>
      </w:r>
      <w:r w:rsidR="00EB14E5">
        <w:t>’</w:t>
      </w:r>
      <w:r>
        <w:t xml:space="preserve">herbe </w:t>
      </w:r>
    </w:p>
    <w:p w:rsidR="00F17335" w:rsidRDefault="00F17335" w:rsidP="00EB14E5">
      <w:pPr>
        <w:tabs>
          <w:tab w:val="left" w:pos="1985"/>
        </w:tabs>
        <w:ind w:firstLine="0"/>
        <w:jc w:val="center"/>
      </w:pPr>
      <w:r>
        <w:rPr>
          <w:u w:val="double"/>
        </w:rPr>
        <w:t>O</w:t>
      </w:r>
      <w:r>
        <w:t xml:space="preserve"> cette ombre qui m</w:t>
      </w:r>
      <w:r w:rsidR="00EB14E5">
        <w:t>’</w:t>
      </w:r>
      <w:r>
        <w:t>envahit</w:t>
      </w:r>
    </w:p>
    <w:p w:rsidR="00F17335" w:rsidRDefault="00F17335" w:rsidP="00EB14E5">
      <w:pPr>
        <w:ind w:firstLine="0"/>
      </w:pPr>
      <w:r>
        <w:t>Le ciel bleu poudroie sur ma tête</w:t>
      </w:r>
    </w:p>
    <w:p w:rsidR="00F17335" w:rsidRDefault="00EB14E5" w:rsidP="00EB14E5">
      <w:pPr>
        <w:ind w:firstLine="0"/>
      </w:pPr>
      <w:r>
        <w:tab/>
      </w:r>
      <w:r w:rsidR="00F17335">
        <w:t>Vais-je mourir</w:t>
      </w:r>
    </w:p>
    <w:p w:rsidR="00F17335" w:rsidRDefault="00EB14E5" w:rsidP="00EB14E5">
      <w:pPr>
        <w:tabs>
          <w:tab w:val="left" w:pos="3544"/>
        </w:tabs>
        <w:ind w:firstLine="0"/>
      </w:pPr>
      <w:r>
        <w:t>--#-----</w:t>
      </w:r>
      <w:r>
        <w:tab/>
      </w:r>
      <w:r>
        <w:tab/>
      </w:r>
      <w:r w:rsidR="00F17335">
        <w:t>Cette plante de sang...</w:t>
      </w:r>
    </w:p>
    <w:p w:rsidR="00F17335" w:rsidRDefault="00F17335" w:rsidP="00EB14E5">
      <w:pPr>
        <w:tabs>
          <w:tab w:val="left" w:pos="2835"/>
        </w:tabs>
        <w:ind w:firstLine="0"/>
        <w:rPr>
          <w:u w:val="single"/>
        </w:rPr>
      </w:pPr>
      <w:proofErr w:type="spellStart"/>
      <w:proofErr w:type="gramStart"/>
      <w:r>
        <w:t>grndes</w:t>
      </w:r>
      <w:proofErr w:type="spellEnd"/>
      <w:proofErr w:type="gramEnd"/>
      <w:r>
        <w:t xml:space="preserve"> caps</w:t>
      </w:r>
      <w:r w:rsidR="00EB14E5">
        <w:rPr>
          <w:rStyle w:val="Appelnotedebasdep"/>
        </w:rPr>
        <w:footnoteReference w:id="2"/>
      </w:r>
      <w:r>
        <w:tab/>
      </w:r>
      <w:r>
        <w:rPr>
          <w:u w:val="single"/>
        </w:rPr>
        <w:t>Jette au ruisseau ce philtre de sorcière</w:t>
      </w:r>
    </w:p>
    <w:p w:rsidR="00F17335" w:rsidRDefault="00F17335" w:rsidP="00EB14E5">
      <w:pPr>
        <w:tabs>
          <w:tab w:val="left" w:pos="2835"/>
        </w:tabs>
        <w:ind w:firstLine="0"/>
      </w:pPr>
    </w:p>
    <w:p w:rsidR="00FA40D9" w:rsidRPr="00F17335" w:rsidRDefault="00FA40D9" w:rsidP="00EB14E5"/>
    <w:sectPr w:rsidR="00FA40D9" w:rsidRPr="00F17335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EB2" w:rsidRDefault="00846EB2" w:rsidP="00CE5F19">
      <w:pPr>
        <w:spacing w:line="240" w:lineRule="auto"/>
      </w:pPr>
      <w:r>
        <w:separator/>
      </w:r>
    </w:p>
  </w:endnote>
  <w:endnote w:type="continuationSeparator" w:id="0">
    <w:p w:rsidR="00846EB2" w:rsidRDefault="00846EB2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EB2" w:rsidRDefault="00846EB2" w:rsidP="00CE5F19">
      <w:pPr>
        <w:spacing w:line="240" w:lineRule="auto"/>
      </w:pPr>
      <w:r>
        <w:separator/>
      </w:r>
    </w:p>
  </w:footnote>
  <w:footnote w:type="continuationSeparator" w:id="0">
    <w:p w:rsidR="00846EB2" w:rsidRDefault="00846EB2" w:rsidP="00CE5F19">
      <w:pPr>
        <w:spacing w:line="240" w:lineRule="auto"/>
      </w:pPr>
      <w:r>
        <w:continuationSeparator/>
      </w:r>
    </w:p>
  </w:footnote>
  <w:footnote w:id="1">
    <w:p w:rsidR="00EB14E5" w:rsidRDefault="00EB14E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6233FD">
        <w:t xml:space="preserve">Texte manuscrit. </w:t>
      </w:r>
      <w:bookmarkStart w:id="0" w:name="_GoBack"/>
      <w:bookmarkEnd w:id="0"/>
      <w:r>
        <w:t xml:space="preserve">Sur le verso de la feuille, encore deux pages collées tirées de </w:t>
      </w:r>
      <w:r>
        <w:rPr>
          <w:i/>
        </w:rPr>
        <w:t>L'école de la médisance</w:t>
      </w:r>
      <w:r>
        <w:t xml:space="preserve">, acte III, scène III [pp. 111-112]. Les deux feuillets sont barrés d’une ligne tracée au crayon papier bleu. La page est numéroté « 46 » au crayon papier bleu. </w:t>
      </w:r>
    </w:p>
  </w:footnote>
  <w:footnote w:id="2">
    <w:p w:rsidR="00EB14E5" w:rsidRDefault="00EB14E5">
      <w:pPr>
        <w:pStyle w:val="Notedebasdepage"/>
      </w:pPr>
      <w:r>
        <w:rPr>
          <w:rStyle w:val="Appelnotedebasdep"/>
        </w:rPr>
        <w:footnoteRef/>
      </w:r>
      <w:r>
        <w:t xml:space="preserve"> L’indication « </w:t>
      </w:r>
      <w:proofErr w:type="spellStart"/>
      <w:r>
        <w:t>grdes</w:t>
      </w:r>
      <w:proofErr w:type="spellEnd"/>
      <w:r>
        <w:t xml:space="preserve"> caps [ill.] » est encerclée.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B3FFE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233FD"/>
    <w:rsid w:val="00631717"/>
    <w:rsid w:val="00686EE6"/>
    <w:rsid w:val="006B7EDE"/>
    <w:rsid w:val="006E25BB"/>
    <w:rsid w:val="006F2C7F"/>
    <w:rsid w:val="006F4648"/>
    <w:rsid w:val="00700953"/>
    <w:rsid w:val="00700C60"/>
    <w:rsid w:val="00795243"/>
    <w:rsid w:val="007B7A2C"/>
    <w:rsid w:val="007D424F"/>
    <w:rsid w:val="007D4D89"/>
    <w:rsid w:val="007F7A73"/>
    <w:rsid w:val="00846EB2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76A85"/>
    <w:rsid w:val="00B85CB9"/>
    <w:rsid w:val="00BC6B76"/>
    <w:rsid w:val="00BF3769"/>
    <w:rsid w:val="00C071A1"/>
    <w:rsid w:val="00C61DE2"/>
    <w:rsid w:val="00C94D25"/>
    <w:rsid w:val="00CA750E"/>
    <w:rsid w:val="00CB596B"/>
    <w:rsid w:val="00CC536B"/>
    <w:rsid w:val="00CD0830"/>
    <w:rsid w:val="00CE5F19"/>
    <w:rsid w:val="00D76C85"/>
    <w:rsid w:val="00D7703F"/>
    <w:rsid w:val="00DD6E4F"/>
    <w:rsid w:val="00DF0A77"/>
    <w:rsid w:val="00DF3A83"/>
    <w:rsid w:val="00E053D6"/>
    <w:rsid w:val="00E13284"/>
    <w:rsid w:val="00E9527D"/>
    <w:rsid w:val="00E96811"/>
    <w:rsid w:val="00EA3923"/>
    <w:rsid w:val="00EB14E5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23C2CB-285B-4A61-94BD-38271273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07155-3756-4071-98DD-6C47AAF7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2015-04-01T12:16:00Z</dcterms:created>
  <dcterms:modified xsi:type="dcterms:W3CDTF">2015-06-02T14:31:00Z</dcterms:modified>
</cp:coreProperties>
</file>