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15" w:rsidRDefault="00584C15" w:rsidP="00584C15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001</w:t>
      </w:r>
    </w:p>
    <w:p w:rsidR="00584C15" w:rsidRDefault="00584C15" w:rsidP="00584C15">
      <w:r>
        <w:t>OUVROIR 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Circulaire n</w:t>
      </w:r>
      <w:r>
        <w:sym w:font="Symbol" w:char="F0B0"/>
      </w:r>
      <w:r>
        <w:t xml:space="preserve"> </w:t>
      </w:r>
      <w:r w:rsidRPr="00D251BD">
        <w:rPr>
          <w:strike/>
        </w:rPr>
        <w:t xml:space="preserve">13 </w:t>
      </w:r>
      <w:r w:rsidRPr="00D251BD">
        <w:t xml:space="preserve"> 14</w:t>
      </w:r>
    </w:p>
    <w:p w:rsidR="00584C15" w:rsidRDefault="00584C15" w:rsidP="00584C15">
      <w:r>
        <w:t>LITTERATURE</w:t>
      </w:r>
    </w:p>
    <w:p w:rsidR="00584C15" w:rsidRDefault="00584C15" w:rsidP="00584C15">
      <w:r>
        <w:t>POTENTIELLE</w:t>
      </w:r>
    </w:p>
    <w:p w:rsidR="00584C15" w:rsidRDefault="00584C15" w:rsidP="00584C15">
      <w:pPr>
        <w:rPr>
          <w:i/>
        </w:rPr>
      </w:pPr>
    </w:p>
    <w:p w:rsidR="00584C15" w:rsidRDefault="00584C15" w:rsidP="00584C15">
      <w:pPr>
        <w:jc w:val="center"/>
      </w:pPr>
      <w:r w:rsidRPr="007C7B4B">
        <w:t xml:space="preserve">COMPTE-RENDU DE LA </w:t>
      </w:r>
      <w:r w:rsidRPr="007C7B4B">
        <w:rPr>
          <w:rStyle w:val="nomManifestation"/>
        </w:rPr>
        <w:t>REUNION</w:t>
      </w:r>
      <w:r w:rsidRPr="007C7B4B">
        <w:t xml:space="preserve"> DU </w:t>
      </w:r>
      <w:r w:rsidRPr="00163771">
        <w:t>17 OCTOBRE 1961</w:t>
      </w:r>
    </w:p>
    <w:p w:rsidR="00584C15" w:rsidRPr="007C7B4B" w:rsidRDefault="00584C15" w:rsidP="00584C15"/>
    <w:p w:rsidR="00584C15" w:rsidRDefault="00584C15" w:rsidP="00584C15">
      <w:r w:rsidRPr="007C7B4B">
        <w:t>Présents</w:t>
      </w:r>
      <w:r w:rsidRPr="00D251BD">
        <w:t xml:space="preserve"> : </w:t>
      </w:r>
      <w:r w:rsidRPr="009274C5">
        <w:rPr>
          <w:rStyle w:val="reunionPresents"/>
        </w:rPr>
        <w:t>Arnaud</w:t>
      </w:r>
      <w:r w:rsidRPr="007C7B4B">
        <w:t xml:space="preserve">, </w:t>
      </w:r>
      <w:r w:rsidRPr="009274C5">
        <w:rPr>
          <w:rStyle w:val="reunionPresents"/>
        </w:rPr>
        <w:t>Berge</w:t>
      </w:r>
      <w:r w:rsidRPr="007C7B4B">
        <w:t xml:space="preserve">, </w:t>
      </w:r>
      <w:proofErr w:type="spellStart"/>
      <w:r w:rsidRPr="009274C5">
        <w:rPr>
          <w:rStyle w:val="reunionPresents"/>
        </w:rPr>
        <w:t>Duchateau</w:t>
      </w:r>
      <w:proofErr w:type="spellEnd"/>
      <w:r>
        <w:t xml:space="preserve">, </w:t>
      </w:r>
      <w:proofErr w:type="spellStart"/>
      <w:r w:rsidRPr="005116C2">
        <w:rPr>
          <w:rStyle w:val="reunionPresents"/>
        </w:rPr>
        <w:t>Latis</w:t>
      </w:r>
      <w:proofErr w:type="spellEnd"/>
      <w:r>
        <w:t xml:space="preserve">, </w:t>
      </w:r>
      <w:r w:rsidRPr="009274C5">
        <w:rPr>
          <w:rStyle w:val="reunionPresents"/>
        </w:rPr>
        <w:t xml:space="preserve">Le </w:t>
      </w:r>
      <w:proofErr w:type="spellStart"/>
      <w:r w:rsidRPr="009274C5">
        <w:rPr>
          <w:rStyle w:val="reunionPresents"/>
        </w:rPr>
        <w:t>Lionnais</w:t>
      </w:r>
      <w:proofErr w:type="spellEnd"/>
      <w:r>
        <w:t xml:space="preserve">, </w:t>
      </w:r>
      <w:r w:rsidRPr="009274C5">
        <w:rPr>
          <w:rStyle w:val="reunionPresents"/>
        </w:rPr>
        <w:t>Lescure</w:t>
      </w:r>
      <w:r>
        <w:t xml:space="preserve">, </w:t>
      </w:r>
      <w:r w:rsidRPr="009274C5">
        <w:rPr>
          <w:rStyle w:val="reunionPresents"/>
        </w:rPr>
        <w:t>Queneau</w:t>
      </w:r>
      <w:r>
        <w:t xml:space="preserve">, </w:t>
      </w:r>
      <w:proofErr w:type="spellStart"/>
      <w:r w:rsidRPr="009274C5">
        <w:rPr>
          <w:rStyle w:val="reunionPresents"/>
        </w:rPr>
        <w:t>Queval</w:t>
      </w:r>
      <w:proofErr w:type="spellEnd"/>
      <w:r>
        <w:t xml:space="preserve">, </w:t>
      </w:r>
      <w:r w:rsidRPr="009274C5">
        <w:rPr>
          <w:rStyle w:val="reunionPresents"/>
        </w:rPr>
        <w:t>Schmidt</w:t>
      </w:r>
      <w:r>
        <w:t>.</w:t>
      </w:r>
    </w:p>
    <w:p w:rsidR="00584C15" w:rsidRPr="007C7B4B" w:rsidRDefault="00584C15" w:rsidP="00584C15">
      <w:pPr>
        <w:rPr>
          <w:rStyle w:val="reunionInvite"/>
        </w:rPr>
      </w:pPr>
      <w:r w:rsidRPr="007C7B4B">
        <w:t>Invité d’honneur :</w:t>
      </w:r>
      <w:r w:rsidRPr="007C7B4B">
        <w:rPr>
          <w:rStyle w:val="reunionInvite"/>
        </w:rPr>
        <w:t xml:space="preserve"> </w:t>
      </w:r>
      <w:r w:rsidRPr="00163771">
        <w:rPr>
          <w:rStyle w:val="NomPersonneDivers"/>
        </w:rPr>
        <w:t>Abraham Moles</w:t>
      </w:r>
    </w:p>
    <w:p w:rsidR="00584C15" w:rsidRPr="007C7B4B" w:rsidRDefault="00584C15" w:rsidP="00584C15">
      <w:pPr>
        <w:rPr>
          <w:rStyle w:val="reunionPresident"/>
        </w:rPr>
      </w:pPr>
      <w:r w:rsidRPr="007C7B4B">
        <w:t>Président :</w:t>
      </w:r>
      <w:r w:rsidRPr="007C7B4B">
        <w:rPr>
          <w:rStyle w:val="reunionPresident"/>
        </w:rPr>
        <w:t xml:space="preserve"> </w:t>
      </w:r>
      <w:proofErr w:type="spellStart"/>
      <w:r w:rsidRPr="007C7B4B">
        <w:rPr>
          <w:rStyle w:val="reunionPresident"/>
        </w:rPr>
        <w:t>Latis</w:t>
      </w:r>
      <w:proofErr w:type="spellEnd"/>
    </w:p>
    <w:p w:rsidR="00584C15" w:rsidRDefault="00584C15" w:rsidP="00584C15"/>
    <w:p w:rsidR="00584C15" w:rsidRDefault="00584C15" w:rsidP="00584C15">
      <w:r>
        <w:tab/>
        <w:t xml:space="preserve">Démonstration de magnétophone par </w:t>
      </w:r>
      <w:r w:rsidRPr="007C7B4B">
        <w:rPr>
          <w:rStyle w:val="nomOulipien"/>
        </w:rPr>
        <w:t>Lescure</w:t>
      </w:r>
      <w:r>
        <w:t xml:space="preserve"> et </w:t>
      </w:r>
      <w:proofErr w:type="spellStart"/>
      <w:r w:rsidRPr="007C7B4B">
        <w:rPr>
          <w:rStyle w:val="nomOulipien"/>
        </w:rPr>
        <w:t>Duchateau</w:t>
      </w:r>
      <w:proofErr w:type="spellEnd"/>
      <w:r>
        <w:t xml:space="preserve">. </w:t>
      </w:r>
      <w:r w:rsidRPr="007C7B4B">
        <w:rPr>
          <w:rStyle w:val="nomOulipien"/>
        </w:rPr>
        <w:t>Moles</w:t>
      </w:r>
      <w:r>
        <w:t xml:space="preserve"> s’en mêle : résultat nul. </w:t>
      </w:r>
      <w:r w:rsidRPr="007C7B4B">
        <w:rPr>
          <w:rStyle w:val="nomOulipien"/>
        </w:rPr>
        <w:t>Lescure</w:t>
      </w:r>
      <w:r>
        <w:t xml:space="preserve"> doit enregistrer sans bande ; le résultat, le voici : </w:t>
      </w:r>
    </w:p>
    <w:p w:rsidR="00584C15" w:rsidRDefault="00584C15" w:rsidP="00584C15"/>
    <w:p w:rsidR="00584C15" w:rsidRDefault="00584C15" w:rsidP="00584C15">
      <w:r>
        <w:tab/>
        <w:t>On discute des derniers C.R.</w:t>
      </w:r>
    </w:p>
    <w:p w:rsidR="00584C15" w:rsidRDefault="00584C15" w:rsidP="00584C15">
      <w:r>
        <w:tab/>
      </w:r>
      <w:proofErr w:type="spellStart"/>
      <w:r w:rsidRPr="007C7B4B">
        <w:rPr>
          <w:rStyle w:val="nomOulipien"/>
        </w:rPr>
        <w:t>Latis</w:t>
      </w:r>
      <w:proofErr w:type="spellEnd"/>
      <w:r>
        <w:t xml:space="preserve"> déplore qu’ils lui attribuent une mauvaise définition de la philosophie ;</w:t>
      </w:r>
    </w:p>
    <w:p w:rsidR="00584C15" w:rsidRDefault="00584C15" w:rsidP="00584C15">
      <w:r>
        <w:tab/>
      </w:r>
      <w:r w:rsidRPr="007C7B4B">
        <w:rPr>
          <w:rStyle w:val="nomOulipien"/>
        </w:rPr>
        <w:t>Queneau</w:t>
      </w:r>
      <w:r>
        <w:t xml:space="preserve"> ………. </w:t>
      </w:r>
      <w:proofErr w:type="gramStart"/>
      <w:r>
        <w:t>une</w:t>
      </w:r>
      <w:proofErr w:type="gramEnd"/>
      <w:r>
        <w:t xml:space="preserve"> mauvaise citation de </w:t>
      </w:r>
      <w:r w:rsidRPr="007C7B4B">
        <w:rPr>
          <w:rStyle w:val="nomPersonneAuteur"/>
        </w:rPr>
        <w:t>Rabelais</w:t>
      </w:r>
      <w:r>
        <w:t> ;</w:t>
      </w:r>
    </w:p>
    <w:p w:rsidR="00584C15" w:rsidRDefault="00584C15" w:rsidP="00584C15">
      <w:r>
        <w:tab/>
      </w:r>
      <w:r w:rsidRPr="009274C5">
        <w:t xml:space="preserve">Le </w:t>
      </w:r>
      <w:proofErr w:type="spellStart"/>
      <w:r w:rsidRPr="009274C5">
        <w:t>Lionnais</w:t>
      </w:r>
      <w:proofErr w:type="spellEnd"/>
      <w:r>
        <w:t xml:space="preserve"> …… une mauvaise définition de </w:t>
      </w:r>
      <w:r w:rsidRPr="007C7B4B">
        <w:rPr>
          <w:rStyle w:val="NomPersonneDivers"/>
        </w:rPr>
        <w:t>Mandelbrot</w:t>
      </w:r>
      <w:r>
        <w:t xml:space="preserve"> (laquelle s’appliquait à </w:t>
      </w:r>
      <w:proofErr w:type="spellStart"/>
      <w:r w:rsidRPr="007C7B4B">
        <w:rPr>
          <w:rStyle w:val="NomPersonneDivers"/>
        </w:rPr>
        <w:t>Apostel</w:t>
      </w:r>
      <w:proofErr w:type="spellEnd"/>
      <w:r>
        <w:t>).</w:t>
      </w:r>
    </w:p>
    <w:p w:rsidR="00584C15" w:rsidRDefault="00584C15" w:rsidP="00584C15"/>
    <w:p w:rsidR="00584C15" w:rsidRDefault="00584C15" w:rsidP="00584C15">
      <w:r>
        <w:tab/>
        <w:t xml:space="preserve">Cependant que tout le monde met les pieds dans le plat et le dataire sur la sellette, </w:t>
      </w:r>
      <w:r w:rsidRPr="007C7B4B">
        <w:rPr>
          <w:rStyle w:val="nomOulipien"/>
        </w:rPr>
        <w:t>Noël Arnaud</w:t>
      </w:r>
      <w:r>
        <w:t xml:space="preserve"> déplore que ledit dataire soit mis à la question pendant son absence. </w:t>
      </w:r>
      <w:r w:rsidRPr="00163771">
        <w:rPr>
          <w:rStyle w:val="nomOulipien"/>
        </w:rPr>
        <w:t>A.</w:t>
      </w:r>
      <w:r w:rsidR="00163771" w:rsidRPr="00163771">
        <w:rPr>
          <w:rStyle w:val="nomOulipien"/>
        </w:rPr>
        <w:t xml:space="preserve"> </w:t>
      </w:r>
      <w:r w:rsidRPr="00163771">
        <w:rPr>
          <w:rStyle w:val="nomOulipien"/>
        </w:rPr>
        <w:t>M.</w:t>
      </w:r>
      <w:r w:rsidR="007C7B4B" w:rsidRPr="00163771">
        <w:rPr>
          <w:rStyle w:val="nomOulipien"/>
        </w:rPr>
        <w:t xml:space="preserve"> </w:t>
      </w:r>
      <w:r w:rsidRPr="00163771">
        <w:rPr>
          <w:rStyle w:val="nomOulipien"/>
        </w:rPr>
        <w:t>Schmidt</w:t>
      </w:r>
      <w:r>
        <w:t xml:space="preserve"> déclare estimer tout particulièrement les </w:t>
      </w:r>
      <w:proofErr w:type="spellStart"/>
      <w:r>
        <w:t>compte-rendus</w:t>
      </w:r>
      <w:proofErr w:type="spellEnd"/>
      <w:r>
        <w:t xml:space="preserve"> du dataire. </w:t>
      </w:r>
      <w:r w:rsidRPr="00163771">
        <w:rPr>
          <w:rStyle w:val="nomOulipien"/>
        </w:rPr>
        <w:t>Lescure</w:t>
      </w:r>
      <w:r>
        <w:t xml:space="preserve"> court au secours de ce dernier. Il fait remarquer :</w:t>
      </w:r>
    </w:p>
    <w:p w:rsidR="00584C15" w:rsidRDefault="00584C15" w:rsidP="00584C15"/>
    <w:p w:rsidR="00584C15" w:rsidRDefault="00584C15" w:rsidP="00584C15">
      <w:pPr>
        <w:ind w:firstLine="708"/>
      </w:pPr>
      <w:r>
        <w:t xml:space="preserve">1 qu’aucune décision </w:t>
      </w:r>
      <w:proofErr w:type="spellStart"/>
      <w:r>
        <w:t>OuLiPienne</w:t>
      </w:r>
      <w:proofErr w:type="spellEnd"/>
      <w:r>
        <w:t xml:space="preserve"> n’a été prise intimant formellement au dataire de faire </w:t>
      </w:r>
      <w:proofErr w:type="gramStart"/>
      <w:r>
        <w:t xml:space="preserve">des </w:t>
      </w:r>
      <w:proofErr w:type="spellStart"/>
      <w:r>
        <w:t>compte-rendus</w:t>
      </w:r>
      <w:proofErr w:type="spellEnd"/>
      <w:r>
        <w:t xml:space="preserve"> exacts</w:t>
      </w:r>
      <w:proofErr w:type="gramEnd"/>
      <w:r>
        <w:t xml:space="preserve"> de nos réunions ; </w:t>
      </w:r>
    </w:p>
    <w:p w:rsidR="00584C15" w:rsidRDefault="00584C15" w:rsidP="00584C15">
      <w:pPr>
        <w:ind w:firstLine="708"/>
      </w:pPr>
      <w:r>
        <w:t xml:space="preserve">2 que les C.R. erronés semblent avantageux, en ce qu’ils sont émouvants, provocateurs et révélateurs ; </w:t>
      </w:r>
    </w:p>
    <w:p w:rsidR="00584C15" w:rsidRDefault="00584C15" w:rsidP="00584C15">
      <w:pPr>
        <w:ind w:firstLine="708"/>
      </w:pPr>
      <w:r>
        <w:t>3 qu’il ne peut exister de sciences inexactes sans inexactitudes ;</w:t>
      </w:r>
    </w:p>
    <w:p w:rsidR="00584C15" w:rsidRDefault="00584C15" w:rsidP="00584C15">
      <w:pPr>
        <w:ind w:firstLine="708"/>
      </w:pPr>
      <w:r>
        <w:t>4 que…</w:t>
      </w:r>
    </w:p>
    <w:p w:rsidR="00E91245" w:rsidRDefault="00E91245" w:rsidP="00E91245"/>
    <w:p w:rsidR="00584C15" w:rsidRDefault="00E91245" w:rsidP="00E91245">
      <w:r>
        <w:t>« </w:t>
      </w:r>
      <w:proofErr w:type="gramStart"/>
      <w:r>
        <w:t>saut</w:t>
      </w:r>
      <w:proofErr w:type="gramEnd"/>
      <w:r>
        <w:t xml:space="preserve"> de paragraphe »</w:t>
      </w:r>
    </w:p>
    <w:p w:rsidR="00E91245" w:rsidRDefault="00E91245" w:rsidP="00584C15"/>
    <w:p w:rsidR="00E91245" w:rsidRDefault="00584C15" w:rsidP="00584C15">
      <w:r>
        <w:tab/>
        <w:t xml:space="preserve">Le Président lui retire la parole qu’il lui avait à peine prêtée. </w:t>
      </w:r>
      <w:r w:rsidRPr="00163771">
        <w:rPr>
          <w:rStyle w:val="nomOulipien"/>
        </w:rPr>
        <w:t>Queneau</w:t>
      </w:r>
      <w:r>
        <w:t xml:space="preserve"> trouve qu’après tout, depuis </w:t>
      </w:r>
      <w:r w:rsidRPr="00163771">
        <w:rPr>
          <w:rStyle w:val="nomPersonneAuteur"/>
        </w:rPr>
        <w:t>Platon</w:t>
      </w:r>
      <w:r>
        <w:t xml:space="preserve"> et </w:t>
      </w:r>
      <w:r w:rsidRPr="00163771">
        <w:rPr>
          <w:rStyle w:val="nomPersonneAuteur"/>
        </w:rPr>
        <w:t>Xénophon</w:t>
      </w:r>
      <w:r>
        <w:t xml:space="preserve">, on n’a jamais rien fait de mieux que ces </w:t>
      </w:r>
      <w:proofErr w:type="spellStart"/>
      <w:r>
        <w:t>compte-rendus</w:t>
      </w:r>
      <w:proofErr w:type="spellEnd"/>
      <w:r>
        <w:t xml:space="preserve"> (ce qui suppose que nous sommes des </w:t>
      </w:r>
      <w:r w:rsidRPr="00163771">
        <w:rPr>
          <w:rStyle w:val="nomPersonneAuteur"/>
        </w:rPr>
        <w:t>Socrate</w:t>
      </w:r>
      <w:r>
        <w:t xml:space="preserve">). </w:t>
      </w:r>
      <w:r w:rsidRPr="00163771">
        <w:rPr>
          <w:rStyle w:val="nomOulipien"/>
        </w:rPr>
        <w:t>Noël Arnaud</w:t>
      </w:r>
      <w:r>
        <w:t xml:space="preserve"> reconnaît avoir entériné (sic : mais il n’a pas employé ce mot ; il a seulement essayé de le faire ; en vain) le dernier C.R. de </w:t>
      </w:r>
      <w:proofErr w:type="spellStart"/>
      <w:r w:rsidRPr="00163771">
        <w:rPr>
          <w:rStyle w:val="nomOulipien"/>
        </w:rPr>
        <w:t>Bens</w:t>
      </w:r>
      <w:proofErr w:type="spellEnd"/>
      <w:r>
        <w:t>.</w:t>
      </w:r>
    </w:p>
    <w:p w:rsidR="00584C15" w:rsidRDefault="00584C15" w:rsidP="00584C15"/>
    <w:p w:rsidR="00584C15" w:rsidRDefault="00E91245" w:rsidP="00584C15">
      <w:r>
        <w:t>« </w:t>
      </w:r>
      <w:proofErr w:type="gramStart"/>
      <w:r>
        <w:t>saut</w:t>
      </w:r>
      <w:proofErr w:type="gramEnd"/>
      <w:r>
        <w:t xml:space="preserve"> de paragraphe »</w:t>
      </w:r>
    </w:p>
    <w:p w:rsidR="00E91245" w:rsidRDefault="00E91245" w:rsidP="00584C15"/>
    <w:p w:rsidR="00584C15" w:rsidRDefault="00584C15" w:rsidP="00584C15">
      <w:r>
        <w:tab/>
        <w:t xml:space="preserve">Finalement, après avoir envisagé différents perfectionnements des C.R., on décide d’envoyer une </w:t>
      </w:r>
      <w:proofErr w:type="spellStart"/>
      <w:r>
        <w:t>carte-postale</w:t>
      </w:r>
      <w:proofErr w:type="spellEnd"/>
      <w:r>
        <w:t xml:space="preserve"> affectueuse et reconnaissante au dataire </w:t>
      </w:r>
      <w:proofErr w:type="spellStart"/>
      <w:r w:rsidRPr="00163771">
        <w:rPr>
          <w:rStyle w:val="nomOulipien"/>
        </w:rPr>
        <w:t>Bens</w:t>
      </w:r>
      <w:proofErr w:type="spellEnd"/>
      <w:r>
        <w:t>—ce qu’on ne fait pas.</w:t>
      </w:r>
    </w:p>
    <w:p w:rsidR="00584C15" w:rsidRDefault="00584C15" w:rsidP="00584C15"/>
    <w:p w:rsidR="00584C15" w:rsidRDefault="00584C15" w:rsidP="00584C15">
      <w:r>
        <w:t>« </w:t>
      </w:r>
      <w:proofErr w:type="gramStart"/>
      <w:r>
        <w:t>saut</w:t>
      </w:r>
      <w:proofErr w:type="gramEnd"/>
      <w:r>
        <w:t xml:space="preserve"> de page »</w:t>
      </w:r>
    </w:p>
    <w:p w:rsidR="00584C15" w:rsidRDefault="00584C15" w:rsidP="00584C15"/>
    <w:p w:rsidR="00584C15" w:rsidRDefault="00584C15" w:rsidP="00584C15">
      <w:pPr>
        <w:jc w:val="center"/>
      </w:pPr>
      <w:r>
        <w:t>- 2 -</w:t>
      </w:r>
    </w:p>
    <w:p w:rsidR="00584C15" w:rsidRDefault="00584C15" w:rsidP="00584C15"/>
    <w:p w:rsidR="00584C15" w:rsidRDefault="00584C15" w:rsidP="00584C15">
      <w:r>
        <w:tab/>
      </w:r>
      <w:r w:rsidRPr="00163771">
        <w:rPr>
          <w:rStyle w:val="nomOulipien"/>
        </w:rPr>
        <w:t>Lescure</w:t>
      </w:r>
      <w:r>
        <w:t xml:space="preserve"> propose que chaque </w:t>
      </w:r>
      <w:proofErr w:type="spellStart"/>
      <w:r>
        <w:t>OuLiPien</w:t>
      </w:r>
      <w:proofErr w:type="spellEnd"/>
      <w:r>
        <w:t xml:space="preserve"> (et surtout les membres correspondants) renvoie au dataire la </w:t>
      </w:r>
      <w:r w:rsidRPr="009274C5">
        <w:rPr>
          <w:rStyle w:val="notions"/>
        </w:rPr>
        <w:t>définition de la philosophie</w:t>
      </w:r>
      <w:r>
        <w:t xml:space="preserve"> remise en état—tant pour l’édification et la mortification dudit dataire—que pour la réjouissance de tous.</w:t>
      </w:r>
    </w:p>
    <w:p w:rsidR="00E91245" w:rsidRDefault="00E91245" w:rsidP="00584C15"/>
    <w:p w:rsidR="00E91245" w:rsidRDefault="00E91245" w:rsidP="00584C15">
      <w:r>
        <w:t>« 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/>
    <w:p w:rsidR="00584C15" w:rsidRDefault="00584C15" w:rsidP="00584C15">
      <w:r>
        <w:tab/>
        <w:t xml:space="preserve">Incidemment, le secrétaire général de Sa Magnificence, </w:t>
      </w:r>
      <w:proofErr w:type="spellStart"/>
      <w:r w:rsidRPr="009274C5">
        <w:rPr>
          <w:rStyle w:val="nomOulipien"/>
        </w:rPr>
        <w:t>Latis</w:t>
      </w:r>
      <w:proofErr w:type="spellEnd"/>
      <w:r>
        <w:t xml:space="preserve">, a exposé la </w:t>
      </w:r>
      <w:r w:rsidRPr="009274C5">
        <w:rPr>
          <w:rStyle w:val="notions"/>
        </w:rPr>
        <w:t>méthode Piscator</w:t>
      </w:r>
      <w:r>
        <w:t xml:space="preserve"> laquelle s’applique à l’art théâtral ; si une scène ne colle pas, on décale les répliques d’un interlocuteur. </w:t>
      </w:r>
    </w:p>
    <w:p w:rsidR="00E91245" w:rsidRDefault="00E91245" w:rsidP="00584C15">
      <w:r>
        <w:t>« 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</w:r>
      <w:r w:rsidRPr="009274C5">
        <w:rPr>
          <w:rStyle w:val="NomPersonneDivers"/>
        </w:rPr>
        <w:t>Abraham Moles</w:t>
      </w:r>
      <w:r>
        <w:t xml:space="preserve"> donne quelques indications sur la rédaction des C.R. au </w:t>
      </w:r>
      <w:r w:rsidRPr="009274C5">
        <w:rPr>
          <w:rStyle w:val="NomInstitution"/>
        </w:rPr>
        <w:t>M Y A M</w:t>
      </w:r>
      <w:r>
        <w:t xml:space="preserve"> et conclut : « tout système de littérature est essentiellement projectif » (ce que note rapidement le régent </w:t>
      </w:r>
      <w:r w:rsidRPr="009274C5">
        <w:rPr>
          <w:rStyle w:val="nomOulipien"/>
        </w:rPr>
        <w:t>J.</w:t>
      </w:r>
      <w:r w:rsidR="009274C5" w:rsidRPr="009274C5">
        <w:rPr>
          <w:rStyle w:val="nomOulipien"/>
        </w:rPr>
        <w:t xml:space="preserve"> </w:t>
      </w:r>
      <w:r w:rsidRPr="009274C5">
        <w:rPr>
          <w:rStyle w:val="nomOulipien"/>
        </w:rPr>
        <w:t>Lescure</w:t>
      </w:r>
      <w:r>
        <w:t>).</w:t>
      </w:r>
    </w:p>
    <w:p w:rsidR="00584C15" w:rsidRDefault="00E91245" w:rsidP="00584C15">
      <w:r>
        <w:t>« 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</w:r>
      <w:r w:rsidRPr="00E91245">
        <w:rPr>
          <w:rStyle w:val="nomOulipien"/>
        </w:rPr>
        <w:t>Le Satrape Queneau</w:t>
      </w:r>
      <w:r>
        <w:t> :</w:t>
      </w:r>
    </w:p>
    <w:p w:rsidR="00584C15" w:rsidRDefault="00584C15" w:rsidP="00584C15">
      <w:pPr>
        <w:pStyle w:val="ListParagraph"/>
        <w:numPr>
          <w:ilvl w:val="0"/>
          <w:numId w:val="28"/>
        </w:numPr>
      </w:pPr>
      <w:r>
        <w:t>donne communication d’un poème d’</w:t>
      </w:r>
      <w:r w:rsidRPr="009274C5">
        <w:rPr>
          <w:rStyle w:val="nomPersonneAuteur"/>
        </w:rPr>
        <w:t xml:space="preserve">Emile </w:t>
      </w:r>
      <w:proofErr w:type="spellStart"/>
      <w:r w:rsidRPr="009274C5">
        <w:rPr>
          <w:rStyle w:val="nomPersonneAuteur"/>
        </w:rPr>
        <w:t>Bergerat</w:t>
      </w:r>
      <w:proofErr w:type="spellEnd"/>
      <w:r>
        <w:t xml:space="preserve"> (dont les rimes n’ont pas de rimes), lequel poème sera publié en temps et lieu voulus ;</w:t>
      </w:r>
    </w:p>
    <w:p w:rsidR="00584C15" w:rsidRDefault="00584C15" w:rsidP="00584C15">
      <w:pPr>
        <w:pStyle w:val="ListParagraph"/>
        <w:numPr>
          <w:ilvl w:val="0"/>
          <w:numId w:val="28"/>
        </w:numPr>
      </w:pPr>
      <w:r>
        <w:t xml:space="preserve">donne quelques indications sur un ouvrage de </w:t>
      </w:r>
      <w:proofErr w:type="spellStart"/>
      <w:r w:rsidRPr="009274C5">
        <w:rPr>
          <w:rStyle w:val="nomPersonneAuteur"/>
        </w:rPr>
        <w:t>Delepierre</w:t>
      </w:r>
      <w:proofErr w:type="spellEnd"/>
      <w:r>
        <w:t xml:space="preserve"> sur les centons, ouvrage dépourvu d’intérêt à notre point de vue ;</w:t>
      </w:r>
    </w:p>
    <w:p w:rsidR="00584C15" w:rsidRDefault="00584C15" w:rsidP="00584C15">
      <w:pPr>
        <w:pStyle w:val="ListParagraph"/>
        <w:numPr>
          <w:ilvl w:val="0"/>
          <w:numId w:val="28"/>
        </w:numPr>
      </w:pPr>
      <w:r>
        <w:t>informe l’</w:t>
      </w:r>
      <w:proofErr w:type="spellStart"/>
      <w:r>
        <w:t>OuLiPo</w:t>
      </w:r>
      <w:proofErr w:type="spellEnd"/>
      <w:r>
        <w:t xml:space="preserve"> de son influence potentielle sur la consommation du bromure dans les maisons de brochage (du </w:t>
      </w:r>
      <w:proofErr w:type="spellStart"/>
      <w:r>
        <w:t>bromage</w:t>
      </w:r>
      <w:proofErr w:type="spellEnd"/>
      <w:r>
        <w:t xml:space="preserve"> dans les maisons de brochure).</w:t>
      </w:r>
    </w:p>
    <w:p w:rsidR="00584C15" w:rsidRDefault="00E91245" w:rsidP="00584C15">
      <w:r>
        <w:t xml:space="preserve">« 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pPr>
        <w:ind w:firstLine="700"/>
      </w:pPr>
      <w:r w:rsidRPr="009274C5">
        <w:rPr>
          <w:rStyle w:val="nomOulipien"/>
        </w:rPr>
        <w:t>Berge</w:t>
      </w:r>
      <w:r>
        <w:t xml:space="preserve"> fait une communication sur le langage des baleines qui compteraient jusqu’à 9. On ne sait qui demande si elles connaissent l’</w:t>
      </w:r>
      <w:r w:rsidRPr="009274C5">
        <w:rPr>
          <w:rStyle w:val="notions"/>
        </w:rPr>
        <w:t>alphabet morse</w:t>
      </w:r>
      <w:r>
        <w:t>. On néglige cette remarque.</w:t>
      </w:r>
    </w:p>
    <w:p w:rsidR="00584C15" w:rsidRDefault="00E91245" w:rsidP="00584C15">
      <w:r>
        <w:t xml:space="preserve">« 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</w:r>
      <w:proofErr w:type="spellStart"/>
      <w:r w:rsidRPr="009274C5">
        <w:rPr>
          <w:rStyle w:val="nomOulipien"/>
        </w:rPr>
        <w:t>Latis</w:t>
      </w:r>
      <w:proofErr w:type="spellEnd"/>
      <w:r>
        <w:t xml:space="preserve"> pose la question des </w:t>
      </w:r>
      <w:r w:rsidRPr="005116C2">
        <w:rPr>
          <w:rStyle w:val="titreOeuvre"/>
        </w:rPr>
        <w:t>Sonnets</w:t>
      </w:r>
      <w:r>
        <w:t xml:space="preserve"> de </w:t>
      </w:r>
      <w:r w:rsidRPr="009274C5">
        <w:rPr>
          <w:rStyle w:val="nomPersonneAuteur"/>
        </w:rPr>
        <w:t>Shakespeare</w:t>
      </w:r>
      <w:r>
        <w:t xml:space="preserve"> à l’envers. S’ensuivent quelques quiproquos, forcément. </w:t>
      </w:r>
    </w:p>
    <w:p w:rsidR="00584C15" w:rsidRDefault="00584C15" w:rsidP="00584C15">
      <w:r>
        <w:tab/>
      </w:r>
      <w:r w:rsidRPr="009274C5">
        <w:rPr>
          <w:rStyle w:val="nomOulipien"/>
        </w:rPr>
        <w:t>Queneau</w:t>
      </w:r>
      <w:r>
        <w:t> : Jamais Thomas ne m’en a montré la traduction</w:t>
      </w:r>
    </w:p>
    <w:p w:rsidR="00584C15" w:rsidRDefault="00584C15" w:rsidP="00584C15">
      <w:r>
        <w:tab/>
      </w:r>
      <w:r w:rsidRPr="009274C5">
        <w:rPr>
          <w:rStyle w:val="nomOulipien"/>
        </w:rPr>
        <w:t xml:space="preserve">Le </w:t>
      </w:r>
      <w:proofErr w:type="spellStart"/>
      <w:r w:rsidRPr="009274C5">
        <w:rPr>
          <w:rStyle w:val="nomOulipien"/>
        </w:rPr>
        <w:t>Lionnais</w:t>
      </w:r>
      <w:proofErr w:type="spellEnd"/>
      <w:r w:rsidRPr="003E4DA8">
        <w:t> </w:t>
      </w:r>
      <w:r>
        <w:t>: Voilà une nouvelle affaire Dreyfus qui commence.</w:t>
      </w:r>
    </w:p>
    <w:p w:rsidR="00584C15" w:rsidRDefault="00584C15" w:rsidP="00584C15">
      <w:r>
        <w:tab/>
      </w:r>
      <w:r w:rsidRPr="005116C2">
        <w:rPr>
          <w:rStyle w:val="nomOulipien"/>
        </w:rPr>
        <w:t>Queneau</w:t>
      </w:r>
      <w:r w:rsidRPr="003E4DA8">
        <w:t> </w:t>
      </w:r>
      <w:r>
        <w:t>: Quoi qu’il en soit, la potentialité en est minimale.</w:t>
      </w:r>
    </w:p>
    <w:p w:rsidR="00584C15" w:rsidRDefault="00584C15" w:rsidP="00584C15">
      <w:r>
        <w:tab/>
      </w:r>
      <w:proofErr w:type="spellStart"/>
      <w:r w:rsidRPr="005116C2">
        <w:rPr>
          <w:rStyle w:val="nomOulipien"/>
        </w:rPr>
        <w:t>Latis</w:t>
      </w:r>
      <w:proofErr w:type="spellEnd"/>
      <w:r>
        <w:t> : Vous n’êtes pas du même avis que Thomas</w:t>
      </w:r>
      <w:r w:rsidR="005116C2">
        <w:t>.</w:t>
      </w:r>
    </w:p>
    <w:p w:rsidR="00584C15" w:rsidRDefault="00584C15" w:rsidP="00584C15">
      <w:r>
        <w:tab/>
      </w:r>
      <w:r w:rsidRPr="005116C2">
        <w:rPr>
          <w:rStyle w:val="nomOulipien"/>
        </w:rPr>
        <w:t>Queneau</w:t>
      </w:r>
      <w:r>
        <w:t> : Si donc.</w:t>
      </w:r>
    </w:p>
    <w:p w:rsidR="00584C15" w:rsidRDefault="00584C15" w:rsidP="00584C15">
      <w:r>
        <w:tab/>
      </w:r>
      <w:proofErr w:type="spellStart"/>
      <w:r w:rsidRPr="005116C2">
        <w:rPr>
          <w:rStyle w:val="nomOulipien"/>
        </w:rPr>
        <w:t>Latis</w:t>
      </w:r>
      <w:proofErr w:type="spellEnd"/>
      <w:r>
        <w:t> : En effet</w:t>
      </w:r>
    </w:p>
    <w:p w:rsidR="00584C15" w:rsidRDefault="00584C15" w:rsidP="00584C15">
      <w:r>
        <w:tab/>
      </w:r>
      <w:r w:rsidRPr="005116C2">
        <w:rPr>
          <w:rStyle w:val="nomOulipien"/>
        </w:rPr>
        <w:t>Queneau</w:t>
      </w:r>
      <w:r w:rsidRPr="003E4DA8">
        <w:t> </w:t>
      </w:r>
      <w:r>
        <w:t>: C’est bonnet blanc et blanc bonnet (ça faisait cinq minutes qu’il cherchait ça).</w:t>
      </w:r>
    </w:p>
    <w:p w:rsidR="00584C15" w:rsidRDefault="00E91245" w:rsidP="00584C15">
      <w:r>
        <w:t xml:space="preserve">« 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  <w:t xml:space="preserve">On met en suspens les sonnets. </w:t>
      </w:r>
      <w:r w:rsidRPr="005116C2">
        <w:rPr>
          <w:rStyle w:val="nomOulipien"/>
        </w:rPr>
        <w:t>Lescure</w:t>
      </w:r>
      <w:r>
        <w:t xml:space="preserve"> signale que Thomas déjeune à moins de 500 cm. Mouvements divers. Il a disparu.</w:t>
      </w:r>
    </w:p>
    <w:p w:rsidR="00584C15" w:rsidRDefault="00584C15" w:rsidP="00584C15"/>
    <w:p w:rsidR="00584C15" w:rsidRDefault="00584C15" w:rsidP="00584C15">
      <w:r>
        <w:t>« </w:t>
      </w:r>
      <w:proofErr w:type="gramStart"/>
      <w:r>
        <w:t>saut</w:t>
      </w:r>
      <w:proofErr w:type="gramEnd"/>
      <w:r>
        <w:t xml:space="preserve"> de page »</w:t>
      </w:r>
    </w:p>
    <w:p w:rsidR="00584C15" w:rsidRDefault="00584C15" w:rsidP="00584C15"/>
    <w:p w:rsidR="00584C15" w:rsidRDefault="00584C15" w:rsidP="00584C15">
      <w:pPr>
        <w:jc w:val="center"/>
      </w:pPr>
      <w:r>
        <w:t>- 3 -</w:t>
      </w:r>
    </w:p>
    <w:p w:rsidR="00584C15" w:rsidRDefault="00584C15" w:rsidP="00584C15"/>
    <w:p w:rsidR="00584C15" w:rsidRDefault="00584C15" w:rsidP="00584C15">
      <w:pPr>
        <w:ind w:firstLine="708"/>
      </w:pPr>
      <w:proofErr w:type="spellStart"/>
      <w:r w:rsidRPr="005116C2">
        <w:rPr>
          <w:rStyle w:val="nomOulipien"/>
        </w:rPr>
        <w:t>Latis</w:t>
      </w:r>
      <w:proofErr w:type="spellEnd"/>
      <w:r w:rsidRPr="003E4DA8">
        <w:t> </w:t>
      </w:r>
      <w:r>
        <w:t>: Je vais maintenant vous embêter et parler du dossier.</w:t>
      </w:r>
    </w:p>
    <w:p w:rsidR="00584C15" w:rsidRDefault="00584C15" w:rsidP="00584C15">
      <w:pPr>
        <w:ind w:firstLine="708"/>
      </w:pPr>
      <w:r w:rsidRPr="005116C2">
        <w:rPr>
          <w:rStyle w:val="nomOulipien"/>
        </w:rPr>
        <w:t>Queneau</w:t>
      </w:r>
      <w:r>
        <w:t> : La conclusion est supprimée.</w:t>
      </w:r>
    </w:p>
    <w:p w:rsidR="00584C15" w:rsidRDefault="00584C15" w:rsidP="00584C15">
      <w:pPr>
        <w:ind w:firstLine="708"/>
      </w:pPr>
      <w:proofErr w:type="spellStart"/>
      <w:r w:rsidRPr="005116C2">
        <w:rPr>
          <w:rStyle w:val="nomOulipien"/>
        </w:rPr>
        <w:t>Latis</w:t>
      </w:r>
      <w:proofErr w:type="spellEnd"/>
      <w:r w:rsidR="005116C2" w:rsidRPr="005116C2">
        <w:t xml:space="preserve"> </w:t>
      </w:r>
      <w:r>
        <w:t>(fronçant les sourcils) : Qui a dit ça ?</w:t>
      </w:r>
    </w:p>
    <w:p w:rsidR="00584C15" w:rsidRDefault="00584C15" w:rsidP="00584C15">
      <w:pPr>
        <w:ind w:firstLine="708"/>
      </w:pPr>
      <w:r w:rsidRPr="005116C2">
        <w:rPr>
          <w:rStyle w:val="nomOulipien"/>
        </w:rPr>
        <w:t>Queneau</w:t>
      </w:r>
      <w:r>
        <w:t> : Moi.</w:t>
      </w:r>
    </w:p>
    <w:p w:rsidR="00584C15" w:rsidRDefault="00584C15" w:rsidP="00584C15">
      <w:pPr>
        <w:ind w:firstLine="708"/>
      </w:pPr>
      <w:r>
        <w:t>(Clameur)</w:t>
      </w:r>
    </w:p>
    <w:p w:rsidR="00584C15" w:rsidRDefault="00584C15" w:rsidP="00584C15">
      <w:pPr>
        <w:ind w:firstLine="708"/>
      </w:pPr>
      <w:proofErr w:type="spellStart"/>
      <w:r w:rsidRPr="005116C2">
        <w:rPr>
          <w:rStyle w:val="nomOulipien"/>
        </w:rPr>
        <w:t>Latis</w:t>
      </w:r>
      <w:proofErr w:type="spellEnd"/>
      <w:r>
        <w:t xml:space="preserve"> a partie gagnée.</w:t>
      </w:r>
    </w:p>
    <w:p w:rsidR="00584C15" w:rsidRDefault="00584C15" w:rsidP="00584C15">
      <w:pPr>
        <w:ind w:firstLine="708"/>
      </w:pPr>
      <w:r w:rsidRPr="005116C2">
        <w:rPr>
          <w:rStyle w:val="nomOulipien"/>
        </w:rPr>
        <w:t>Lescure</w:t>
      </w:r>
      <w:r>
        <w:t> : Je m’en vais.</w:t>
      </w:r>
    </w:p>
    <w:p w:rsidR="00584C15" w:rsidRDefault="00584C15" w:rsidP="00584C15">
      <w:pPr>
        <w:ind w:firstLine="708"/>
      </w:pPr>
      <w:proofErr w:type="spellStart"/>
      <w:r w:rsidRPr="005116C2">
        <w:rPr>
          <w:rStyle w:val="nomOulipien"/>
        </w:rPr>
        <w:t>Latis</w:t>
      </w:r>
      <w:proofErr w:type="spellEnd"/>
      <w:r>
        <w:t xml:space="preserve"> : Dites-moi donc à quel dictionnaire vous vous référez. </w:t>
      </w:r>
      <w:r w:rsidRPr="005116C2">
        <w:rPr>
          <w:rStyle w:val="titreOeuvre"/>
        </w:rPr>
        <w:t>Hatier</w:t>
      </w:r>
      <w:r>
        <w:t xml:space="preserve"> … ce n’est pas suffisant.</w:t>
      </w:r>
    </w:p>
    <w:p w:rsidR="00584C15" w:rsidRDefault="00584C15" w:rsidP="00584C15">
      <w:pPr>
        <w:ind w:firstLine="708"/>
      </w:pPr>
      <w:r w:rsidRPr="005116C2">
        <w:rPr>
          <w:rStyle w:val="nomOulipien"/>
        </w:rPr>
        <w:t>Queneau</w:t>
      </w:r>
      <w:r>
        <w:t> : Hâtiez-vous lentement.</w:t>
      </w:r>
    </w:p>
    <w:p w:rsidR="00584C15" w:rsidRDefault="00584C15" w:rsidP="00584C15">
      <w:pPr>
        <w:ind w:firstLine="708"/>
      </w:pPr>
      <w:r w:rsidRPr="005116C2">
        <w:rPr>
          <w:rStyle w:val="nomOulipien"/>
        </w:rPr>
        <w:t>Lescure</w:t>
      </w:r>
      <w:r>
        <w:t xml:space="preserve"> s’enfuit.</w:t>
      </w:r>
    </w:p>
    <w:p w:rsidR="00584C15" w:rsidRDefault="00E91245" w:rsidP="00584C15">
      <w:r>
        <w:t xml:space="preserve">« 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</w:r>
      <w:r w:rsidRPr="005116C2">
        <w:rPr>
          <w:rStyle w:val="NomPersonneDivers"/>
        </w:rPr>
        <w:t>Abraham Moles</w:t>
      </w:r>
      <w:r>
        <w:t xml:space="preserve"> fait une communication sur le </w:t>
      </w:r>
      <w:r w:rsidRPr="005116C2">
        <w:rPr>
          <w:rStyle w:val="NomInstitution"/>
        </w:rPr>
        <w:t>M Y A M</w:t>
      </w:r>
      <w:r>
        <w:t xml:space="preserve"> cependant que circule un texte </w:t>
      </w:r>
      <w:r w:rsidR="005116C2">
        <w:t>d</w:t>
      </w:r>
      <w:r>
        <w:t xml:space="preserve">e lui qui fait saliver l’assistance. Il en sera pris copie. Des contacts sont prévus (en plus de ceux avec le </w:t>
      </w:r>
      <w:r w:rsidRPr="005116C2">
        <w:rPr>
          <w:rStyle w:val="NomInstitution"/>
        </w:rPr>
        <w:t>M Y A M</w:t>
      </w:r>
      <w:r>
        <w:t>) :</w:t>
      </w:r>
    </w:p>
    <w:p w:rsidR="00584C15" w:rsidRDefault="00584C15" w:rsidP="00584C15">
      <w:r>
        <w:tab/>
        <w:t>1</w:t>
      </w:r>
      <w:r>
        <w:sym w:font="Symbol" w:char="F0B0"/>
      </w:r>
      <w:r>
        <w:t xml:space="preserve"> avec </w:t>
      </w:r>
      <w:r w:rsidRPr="005056D6">
        <w:t>le groupe</w:t>
      </w:r>
      <w:r w:rsidRPr="00576E26">
        <w:rPr>
          <w:rStyle w:val="NomPersonneDivers"/>
        </w:rPr>
        <w:t xml:space="preserve"> </w:t>
      </w:r>
      <w:proofErr w:type="spellStart"/>
      <w:r w:rsidRPr="00576E26">
        <w:rPr>
          <w:rStyle w:val="NomPersonneDivers"/>
        </w:rPr>
        <w:t>Bense</w:t>
      </w:r>
      <w:proofErr w:type="spellEnd"/>
      <w:r>
        <w:t> ;</w:t>
      </w:r>
    </w:p>
    <w:p w:rsidR="00584C15" w:rsidRDefault="00584C15" w:rsidP="00584C15">
      <w:r>
        <w:tab/>
        <w:t>2</w:t>
      </w:r>
      <w:r>
        <w:sym w:font="Symbol" w:char="F0B0"/>
      </w:r>
      <w:r>
        <w:t xml:space="preserve"> avec </w:t>
      </w:r>
      <w:r w:rsidRPr="00576E26">
        <w:rPr>
          <w:rStyle w:val="NomPersonneDivers"/>
        </w:rPr>
        <w:t>Guiraud</w:t>
      </w:r>
      <w:r>
        <w:t> ;</w:t>
      </w:r>
    </w:p>
    <w:p w:rsidR="00584C15" w:rsidRPr="005056D6" w:rsidRDefault="00584C15" w:rsidP="00584C15">
      <w:r>
        <w:tab/>
        <w:t>3</w:t>
      </w:r>
      <w:r>
        <w:sym w:font="Symbol" w:char="F0B0"/>
      </w:r>
      <w:r>
        <w:t xml:space="preserve"> avec </w:t>
      </w:r>
      <w:r w:rsidRPr="005056D6">
        <w:t>le group</w:t>
      </w:r>
      <w:r w:rsidR="00576E26" w:rsidRPr="005056D6">
        <w:t>e</w:t>
      </w:r>
      <w:r w:rsidRPr="005056D6">
        <w:t xml:space="preserve"> de Besançon.</w:t>
      </w:r>
    </w:p>
    <w:p w:rsidR="00584C15" w:rsidRDefault="00E91245" w:rsidP="00584C15">
      <w:r>
        <w:t xml:space="preserve">« 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</w:r>
      <w:r w:rsidRPr="00576E26">
        <w:rPr>
          <w:rStyle w:val="nomOulipien"/>
        </w:rPr>
        <w:t>Queneau</w:t>
      </w:r>
      <w:r>
        <w:t xml:space="preserve"> doit transmettre à </w:t>
      </w:r>
      <w:r w:rsidRPr="00576E26">
        <w:rPr>
          <w:rStyle w:val="nomOulipien"/>
        </w:rPr>
        <w:t>A.</w:t>
      </w:r>
      <w:r w:rsidR="005116C2" w:rsidRPr="00576E26">
        <w:rPr>
          <w:rStyle w:val="nomOulipien"/>
        </w:rPr>
        <w:t xml:space="preserve"> </w:t>
      </w:r>
      <w:r w:rsidRPr="00576E26">
        <w:rPr>
          <w:rStyle w:val="nomOulipien"/>
        </w:rPr>
        <w:t>M.</w:t>
      </w:r>
      <w:r w:rsidR="005116C2" w:rsidRPr="00576E26">
        <w:rPr>
          <w:rStyle w:val="nomOulipien"/>
        </w:rPr>
        <w:t xml:space="preserve"> </w:t>
      </w:r>
      <w:r w:rsidRPr="00576E26">
        <w:rPr>
          <w:rStyle w:val="nomOulipien"/>
        </w:rPr>
        <w:t>Schmidt</w:t>
      </w:r>
      <w:r>
        <w:t xml:space="preserve"> les travaux des correspondants sarrois pour appréciation. </w:t>
      </w:r>
    </w:p>
    <w:p w:rsidR="00584C15" w:rsidRDefault="00E91245" w:rsidP="00584C15">
      <w:r>
        <w:t xml:space="preserve">« </w:t>
      </w:r>
      <w:proofErr w:type="gramStart"/>
      <w:r>
        <w:t>saut</w:t>
      </w:r>
      <w:proofErr w:type="gramEnd"/>
      <w:r>
        <w:t xml:space="preserve"> de paragraphe »</w:t>
      </w:r>
    </w:p>
    <w:p w:rsidR="00584C15" w:rsidRDefault="00584C15" w:rsidP="00584C15">
      <w:r>
        <w:tab/>
      </w:r>
      <w:r w:rsidRPr="00A82B35">
        <w:rPr>
          <w:rStyle w:val="nomOulipien"/>
        </w:rPr>
        <w:t>Schmidt</w:t>
      </w:r>
      <w:r>
        <w:t xml:space="preserve"> pose la question : l’</w:t>
      </w:r>
      <w:proofErr w:type="spellStart"/>
      <w:r>
        <w:t>OuLiPo</w:t>
      </w:r>
      <w:proofErr w:type="spellEnd"/>
      <w:r>
        <w:t xml:space="preserve"> demeure-t-il clandestin ? Discussion confuse. Cependant que </w:t>
      </w:r>
      <w:r w:rsidRPr="00A82B35">
        <w:rPr>
          <w:rStyle w:val="nomOulipien"/>
        </w:rPr>
        <w:t>Queneau</w:t>
      </w:r>
      <w:r>
        <w:t xml:space="preserve"> (d’une façon purement affective) le souhaiterait toujours crépusculaire, il faut bien reconnaître que la publication du prochain </w:t>
      </w:r>
      <w:r w:rsidRPr="00A82B35">
        <w:rPr>
          <w:rStyle w:val="titreOeuvre"/>
        </w:rPr>
        <w:t>Dossier</w:t>
      </w:r>
      <w:r>
        <w:t xml:space="preserve"> mettra l’Ouvroir en pleine lumière.</w:t>
      </w:r>
    </w:p>
    <w:p w:rsidR="00A82B35" w:rsidRDefault="00584C15" w:rsidP="00A82B35">
      <w:r>
        <w:tab/>
        <w:t>On se sépare en se donnant rendez-vous le :</w:t>
      </w:r>
    </w:p>
    <w:p w:rsidR="00A82B35" w:rsidRDefault="00584C15" w:rsidP="00A82B35">
      <w:pPr>
        <w:pStyle w:val="Date"/>
        <w:ind w:firstLine="708"/>
      </w:pPr>
      <w:r w:rsidRPr="00A82B35">
        <w:t>Mardi 14 novembre 1961</w:t>
      </w:r>
    </w:p>
    <w:p w:rsidR="00584C15" w:rsidRPr="00A82B35" w:rsidRDefault="00584C15" w:rsidP="00A82B35">
      <w:pPr>
        <w:ind w:firstLine="708"/>
        <w:rPr>
          <w:rStyle w:val="reunionLieu"/>
        </w:rPr>
      </w:pPr>
      <w:r w:rsidRPr="00A82B35">
        <w:rPr>
          <w:rStyle w:val="reunionLieu"/>
        </w:rPr>
        <w:t>Même restaurant</w:t>
      </w:r>
    </w:p>
    <w:p w:rsidR="00584C15" w:rsidRDefault="00584C15" w:rsidP="00584C15">
      <w:r>
        <w:t>(On est prévenu que le restaurant ne fait pas la “limonade”).</w:t>
      </w:r>
    </w:p>
    <w:p w:rsidR="00584C15" w:rsidRDefault="00584C15" w:rsidP="00584C15"/>
    <w:p w:rsidR="00584C15" w:rsidRDefault="00584C15" w:rsidP="00584C15">
      <w:r>
        <w:tab/>
      </w:r>
      <w:r w:rsidRPr="00A82B35">
        <w:rPr>
          <w:rStyle w:val="DateChar"/>
        </w:rPr>
        <w:t>Le 14 novembre</w:t>
      </w:r>
      <w:r>
        <w:t xml:space="preserve"> étant le jour de la sainte Philomène, s’ensuivent quelques propos d’ordre hagiographique entre le secrétaire de Sa Magnificence et le Grand Conservateur de l’</w:t>
      </w:r>
      <w:r w:rsidRPr="00A82B35">
        <w:rPr>
          <w:rStyle w:val="NomInstitution"/>
        </w:rPr>
        <w:t>O.G.G.</w:t>
      </w:r>
    </w:p>
    <w:p w:rsidR="00584C15" w:rsidRDefault="00584C15" w:rsidP="00584C15"/>
    <w:p w:rsidR="00584C15" w:rsidRDefault="00584C15" w:rsidP="00584C15">
      <w:r>
        <w:t>« </w:t>
      </w:r>
      <w:proofErr w:type="gramStart"/>
      <w:r>
        <w:t>saut</w:t>
      </w:r>
      <w:proofErr w:type="gramEnd"/>
      <w:r>
        <w:t xml:space="preserve"> de page »</w:t>
      </w:r>
    </w:p>
    <w:p w:rsidR="00584C15" w:rsidRDefault="00584C15" w:rsidP="00584C15"/>
    <w:p w:rsidR="00584C15" w:rsidRDefault="00584C15" w:rsidP="00584C15">
      <w:pPr>
        <w:jc w:val="center"/>
      </w:pPr>
      <w:r>
        <w:t>- 4 -</w:t>
      </w:r>
    </w:p>
    <w:p w:rsidR="00584C15" w:rsidRDefault="00584C15" w:rsidP="00584C15"/>
    <w:p w:rsidR="00584C15" w:rsidRDefault="00584C15" w:rsidP="00584C15">
      <w:r>
        <w:tab/>
      </w:r>
      <w:r w:rsidRPr="00A82B35">
        <w:rPr>
          <w:rStyle w:val="nomOulipien"/>
        </w:rPr>
        <w:t xml:space="preserve">Jean </w:t>
      </w:r>
      <w:proofErr w:type="spellStart"/>
      <w:r w:rsidRPr="00A82B35">
        <w:rPr>
          <w:rStyle w:val="nomOulipien"/>
        </w:rPr>
        <w:t>Queval</w:t>
      </w:r>
      <w:proofErr w:type="spellEnd"/>
      <w:r>
        <w:t xml:space="preserve"> est intervenu à plusieurs reprises au cours de ces débats, mais l’agilité d’esprit du régent </w:t>
      </w:r>
      <w:r w:rsidRPr="00A82B35">
        <w:rPr>
          <w:rStyle w:val="nomOulipien"/>
        </w:rPr>
        <w:t>Lescure</w:t>
      </w:r>
      <w:r>
        <w:t xml:space="preserve"> étant bien inférieure à celle du dataire </w:t>
      </w:r>
      <w:proofErr w:type="spellStart"/>
      <w:r w:rsidRPr="00A82B35">
        <w:rPr>
          <w:rStyle w:val="nomOulipien"/>
        </w:rPr>
        <w:t>Bens</w:t>
      </w:r>
      <w:proofErr w:type="spellEnd"/>
      <w:r>
        <w:t xml:space="preserve"> (à l’inverse de son goût pour le tournedos </w:t>
      </w:r>
      <w:proofErr w:type="spellStart"/>
      <w:r>
        <w:t>bérnaise</w:t>
      </w:r>
      <w:proofErr w:type="spellEnd"/>
      <w:r>
        <w:t xml:space="preserve">), il a été incapable d’en prendre note. Il a été également incapable d’interpréter quelques silences (peut-être significatifs) de </w:t>
      </w:r>
      <w:proofErr w:type="spellStart"/>
      <w:r w:rsidRPr="00A82B35">
        <w:rPr>
          <w:rStyle w:val="nomOulipien"/>
        </w:rPr>
        <w:t>Duchateau</w:t>
      </w:r>
      <w:proofErr w:type="spellEnd"/>
      <w:r>
        <w:t xml:space="preserve">. </w:t>
      </w:r>
    </w:p>
    <w:p w:rsidR="00584C15" w:rsidRDefault="00584C15" w:rsidP="00584C15"/>
    <w:p w:rsidR="00584C15" w:rsidRDefault="00584C15" w:rsidP="00584C15">
      <w:pPr>
        <w:jc w:val="right"/>
      </w:pPr>
      <w:proofErr w:type="gramStart"/>
      <w:r>
        <w:t>par</w:t>
      </w:r>
      <w:proofErr w:type="gramEnd"/>
      <w:r>
        <w:t xml:space="preserve"> intérim</w:t>
      </w:r>
    </w:p>
    <w:p w:rsidR="00584C15" w:rsidRDefault="00584C15" w:rsidP="00584C15">
      <w:pPr>
        <w:jc w:val="right"/>
      </w:pPr>
      <w:r w:rsidRPr="00A82B35">
        <w:rPr>
          <w:rStyle w:val="nomOulipien"/>
        </w:rPr>
        <w:t>J.Q.R.L.</w:t>
      </w:r>
    </w:p>
    <w:p w:rsidR="00584C15" w:rsidRDefault="00584C15" w:rsidP="00584C15"/>
    <w:p w:rsidR="007C7B4B" w:rsidRPr="00584C15" w:rsidRDefault="007C7B4B" w:rsidP="00584C15"/>
    <w:sectPr w:rsidR="007C7B4B" w:rsidRPr="00584C15" w:rsidSect="007C7B4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35" w:rsidRDefault="001C4F96">
    <w:fldSimple w:instr=" PAGE \* MERGEFORMAT ">
      <w:r w:rsidR="00A82B35">
        <w:rPr>
          <w:noProof/>
        </w:rPr>
        <w:t>1</w:t>
      </w:r>
    </w:fldSimple>
    <w:r w:rsidR="00A82B35">
      <w:ptab w:relativeTo="margin" w:alignment="center" w:leader="none"/>
    </w:r>
    <w:r w:rsidR="00A82B35">
      <w:ptab w:relativeTo="margin" w:alignment="right" w:leader="none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35" w:rsidRDefault="00A82B35">
    <w:r>
      <w:ptab w:relativeTo="margin" w:alignment="center" w:leader="none"/>
    </w:r>
    <w:r>
      <w:ptab w:relativeTo="margin" w:alignment="right" w:leader="none"/>
    </w:r>
    <w:fldSimple w:instr=" PAGE \* MERGEFORMAT ">
      <w:r w:rsidR="005056D6">
        <w:rPr>
          <w:noProof/>
        </w:rPr>
        <w:t>3</w:t>
      </w:r>
    </w:fldSimple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35" w:rsidRDefault="00A82B35">
    <w:r>
      <w:ptab w:relativeTo="margin" w:alignment="center" w:leader="none"/>
    </w:r>
    <w:fldSimple w:instr=" PAGE \* MERGEFORMAT ">
      <w:r w:rsidR="005056D6">
        <w:rPr>
          <w:noProof/>
        </w:rPr>
        <w:t>1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35" w:rsidRDefault="00A82B35">
    <w:r>
      <w:t xml:space="preserve"> 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35" w:rsidRDefault="00A82B35">
    <w:r>
      <w:t xml:space="preserve"> 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B35" w:rsidRDefault="00A82B35">
    <w:r>
      <w:t xml:space="preserve"> 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596F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830A5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3180A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5C8E0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FF499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C4AAD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B41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55EF9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0D664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9A0A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3EEE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6D175CF"/>
    <w:multiLevelType w:val="multilevel"/>
    <w:tmpl w:val="040C001D"/>
    <w:styleLink w:val="liste-presen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2EE499C"/>
    <w:multiLevelType w:val="multilevel"/>
    <w:tmpl w:val="040C001D"/>
    <w:styleLink w:val="Liste-presents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477704A"/>
    <w:multiLevelType w:val="hybridMultilevel"/>
    <w:tmpl w:val="3D904558"/>
    <w:lvl w:ilvl="0" w:tplc="1FB85F0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1"/>
  </w:num>
  <w:num w:numId="6">
    <w:abstractNumId w:val="25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13"/>
  </w:num>
  <w:num w:numId="25">
    <w:abstractNumId w:val="14"/>
  </w:num>
  <w:num w:numId="26">
    <w:abstractNumId w:val="16"/>
  </w:num>
  <w:num w:numId="27">
    <w:abstractNumId w:val="26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linkStyles/>
  <w:doNotTrackMoves/>
  <w:defaultTabStop w:val="708"/>
  <w:hyphenationZone w:val="425"/>
  <w:characterSpacingControl w:val="doNotCompress"/>
  <w:savePreviewPicture/>
  <w:compat>
    <w:useFELayout/>
  </w:compat>
  <w:rsids>
    <w:rsidRoot w:val="00584C15"/>
    <w:rsid w:val="00163771"/>
    <w:rsid w:val="001C4F96"/>
    <w:rsid w:val="005056D6"/>
    <w:rsid w:val="005116C2"/>
    <w:rsid w:val="00576E26"/>
    <w:rsid w:val="00584C15"/>
    <w:rsid w:val="007C7B4B"/>
    <w:rsid w:val="009274C5"/>
    <w:rsid w:val="00A82B35"/>
    <w:rsid w:val="00E91245"/>
    <w:rsid w:val="00EF2E9A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1245"/>
  </w:style>
  <w:style w:type="paragraph" w:styleId="Heading1">
    <w:name w:val="heading 1"/>
    <w:basedOn w:val="Normal"/>
    <w:next w:val="Normal"/>
    <w:link w:val="Heading1Char"/>
    <w:uiPriority w:val="9"/>
    <w:qFormat/>
    <w:rsid w:val="00E9124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4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  <w:rsid w:val="00E91245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E91245"/>
  </w:style>
  <w:style w:type="character" w:customStyle="1" w:styleId="Heading1Char">
    <w:name w:val="Heading 1 Char"/>
    <w:basedOn w:val="DefaultParagraphFont"/>
    <w:link w:val="Heading1"/>
    <w:uiPriority w:val="9"/>
    <w:rsid w:val="00E91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semiHidden/>
    <w:rsid w:val="00E912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1245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91245"/>
    <w:rPr>
      <w:vertAlign w:val="superscript"/>
    </w:rPr>
  </w:style>
  <w:style w:type="table" w:styleId="TableGrid">
    <w:name w:val="Table Grid"/>
    <w:basedOn w:val="TableNormal"/>
    <w:uiPriority w:val="59"/>
    <w:rsid w:val="00E91245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Presents">
    <w:name w:val="reunionPresents"/>
    <w:basedOn w:val="DefaultParagraphFont"/>
    <w:uiPriority w:val="1"/>
    <w:rsid w:val="00E91245"/>
    <w:rPr>
      <w:color w:val="0000FF"/>
    </w:rPr>
  </w:style>
  <w:style w:type="character" w:customStyle="1" w:styleId="reunionSecretaire">
    <w:name w:val="reunionSecretaire"/>
    <w:basedOn w:val="reunionPresents"/>
    <w:uiPriority w:val="1"/>
    <w:qFormat/>
    <w:rsid w:val="00E91245"/>
  </w:style>
  <w:style w:type="character" w:customStyle="1" w:styleId="reunionDate">
    <w:name w:val="reunionDate"/>
    <w:basedOn w:val="DefaultParagraphFont"/>
    <w:uiPriority w:val="1"/>
    <w:qFormat/>
    <w:rsid w:val="00E91245"/>
    <w:rPr>
      <w:color w:val="0000FF"/>
    </w:rPr>
  </w:style>
  <w:style w:type="character" w:customStyle="1" w:styleId="titreOeuvre">
    <w:name w:val="titreOeuvre"/>
    <w:basedOn w:val="titreDivers"/>
    <w:uiPriority w:val="1"/>
    <w:qFormat/>
    <w:rsid w:val="00E91245"/>
  </w:style>
  <w:style w:type="character" w:customStyle="1" w:styleId="titreDivers">
    <w:name w:val="titreDivers"/>
    <w:basedOn w:val="DefaultParagraphFont"/>
    <w:uiPriority w:val="1"/>
    <w:qFormat/>
    <w:rsid w:val="00E91245"/>
    <w:rPr>
      <w:color w:val="800000"/>
    </w:rPr>
  </w:style>
  <w:style w:type="character" w:customStyle="1" w:styleId="nomPersonneAuteur">
    <w:name w:val="nomPersonneAuteur"/>
    <w:basedOn w:val="DefaultParagraphFont"/>
    <w:uiPriority w:val="1"/>
    <w:qFormat/>
    <w:rsid w:val="00E91245"/>
    <w:rPr>
      <w:color w:val="008000"/>
    </w:rPr>
  </w:style>
  <w:style w:type="character" w:customStyle="1" w:styleId="nomManifestation">
    <w:name w:val="nomManifestation"/>
    <w:basedOn w:val="nomPersonneAuteur"/>
    <w:uiPriority w:val="1"/>
    <w:qFormat/>
    <w:rsid w:val="00E91245"/>
    <w:rPr>
      <w:color w:val="F79646" w:themeColor="accent6"/>
    </w:rPr>
  </w:style>
  <w:style w:type="character" w:customStyle="1" w:styleId="reunionLieu">
    <w:name w:val="reunionLieu"/>
    <w:basedOn w:val="DefaultParagraphFont"/>
    <w:uiPriority w:val="1"/>
    <w:qFormat/>
    <w:rsid w:val="00E91245"/>
    <w:rPr>
      <w:color w:val="0000FF"/>
    </w:rPr>
  </w:style>
  <w:style w:type="paragraph" w:styleId="BlockText">
    <w:name w:val="Block Text"/>
    <w:basedOn w:val="Normal"/>
    <w:uiPriority w:val="99"/>
    <w:semiHidden/>
    <w:unhideWhenUsed/>
    <w:rsid w:val="00E9124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unhideWhenUsed/>
    <w:rsid w:val="00E91245"/>
    <w:rPr>
      <w:color w:val="FFFF00"/>
    </w:rPr>
  </w:style>
  <w:style w:type="character" w:customStyle="1" w:styleId="DateChar">
    <w:name w:val="Date Char"/>
    <w:basedOn w:val="DefaultParagraphFont"/>
    <w:link w:val="Date"/>
    <w:uiPriority w:val="99"/>
    <w:rsid w:val="00E91245"/>
    <w:rPr>
      <w:color w:val="FFFF00"/>
    </w:rPr>
  </w:style>
  <w:style w:type="character" w:customStyle="1" w:styleId="notions">
    <w:name w:val="notions"/>
    <w:basedOn w:val="nomManifestation"/>
    <w:uiPriority w:val="1"/>
    <w:qFormat/>
    <w:rsid w:val="00E91245"/>
    <w:rPr>
      <w:color w:val="660066"/>
    </w:rPr>
  </w:style>
  <w:style w:type="character" w:customStyle="1" w:styleId="reunionPresident">
    <w:name w:val="reunionPresident"/>
    <w:basedOn w:val="DefaultParagraphFont"/>
    <w:uiPriority w:val="1"/>
    <w:qFormat/>
    <w:rsid w:val="00E91245"/>
    <w:rPr>
      <w:color w:val="0000FF"/>
    </w:rPr>
  </w:style>
  <w:style w:type="character" w:customStyle="1" w:styleId="reunionInvite">
    <w:name w:val="reunionInvite"/>
    <w:basedOn w:val="DefaultParagraphFont"/>
    <w:uiPriority w:val="1"/>
    <w:qFormat/>
    <w:rsid w:val="00E91245"/>
    <w:rPr>
      <w:rFonts w:ascii="Times New Roman" w:hAnsi="Times New Roman"/>
      <w:color w:val="0000FF"/>
      <w:sz w:val="24"/>
    </w:rPr>
  </w:style>
  <w:style w:type="numbering" w:customStyle="1" w:styleId="liste-presents">
    <w:name w:val="liste-presents"/>
    <w:basedOn w:val="NoList"/>
    <w:uiPriority w:val="99"/>
    <w:rsid w:val="00E91245"/>
    <w:pPr>
      <w:numPr>
        <w:numId w:val="24"/>
      </w:numPr>
    </w:pPr>
  </w:style>
  <w:style w:type="numbering" w:customStyle="1" w:styleId="Liste-presents0">
    <w:name w:val="Liste-presents"/>
    <w:basedOn w:val="NoList"/>
    <w:uiPriority w:val="99"/>
    <w:rsid w:val="00E91245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2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245"/>
    <w:rPr>
      <w:rFonts w:ascii="Lucida Grande" w:hAnsi="Lucida Grande" w:cs="Lucida Grande"/>
      <w:sz w:val="18"/>
      <w:szCs w:val="18"/>
    </w:rPr>
  </w:style>
  <w:style w:type="character" w:customStyle="1" w:styleId="nomOulipien">
    <w:name w:val="nomOulipien"/>
    <w:basedOn w:val="nomPersonneAuteur"/>
    <w:uiPriority w:val="1"/>
    <w:qFormat/>
    <w:rsid w:val="00E91245"/>
  </w:style>
  <w:style w:type="character" w:customStyle="1" w:styleId="NomPersonneDivers">
    <w:name w:val="NomPersonneDivers"/>
    <w:basedOn w:val="nomOulipien"/>
    <w:uiPriority w:val="1"/>
    <w:qFormat/>
    <w:rsid w:val="00E91245"/>
  </w:style>
  <w:style w:type="character" w:customStyle="1" w:styleId="NomPersonneEditeur">
    <w:name w:val="NomPersonneEditeur"/>
    <w:basedOn w:val="nomOulipien"/>
    <w:uiPriority w:val="1"/>
    <w:qFormat/>
    <w:rsid w:val="00E91245"/>
  </w:style>
  <w:style w:type="character" w:customStyle="1" w:styleId="illisible">
    <w:name w:val="illisible"/>
    <w:uiPriority w:val="1"/>
    <w:qFormat/>
    <w:rsid w:val="00E91245"/>
    <w:rPr>
      <w:color w:val="FF0000"/>
    </w:rPr>
  </w:style>
  <w:style w:type="character" w:customStyle="1" w:styleId="refDocument">
    <w:name w:val="refDocument"/>
    <w:uiPriority w:val="1"/>
    <w:qFormat/>
    <w:rsid w:val="00E91245"/>
    <w:rPr>
      <w:color w:val="800000"/>
    </w:rPr>
  </w:style>
  <w:style w:type="character" w:customStyle="1" w:styleId="NomInstitution">
    <w:name w:val="NomInstitution"/>
    <w:basedOn w:val="NomPersonneEditeur"/>
    <w:uiPriority w:val="1"/>
    <w:qFormat/>
    <w:rsid w:val="00E91245"/>
  </w:style>
  <w:style w:type="paragraph" w:styleId="ListParagraph">
    <w:name w:val="List Paragraph"/>
    <w:basedOn w:val="Normal"/>
    <w:uiPriority w:val="34"/>
    <w:qFormat/>
    <w:rsid w:val="00584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rikahendrix:Desktop:Oulipo:Kit%20de%20survie%20du%20transcripteur:1.FeuilledestyleOulipoV5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1.FeuilledestyleOulipoV5.dotx</Template>
  <TotalTime>0</TotalTime>
  <Pages>4</Pages>
  <Words>832</Words>
  <Characters>4744</Characters>
  <Application>Microsoft Macintosh Word</Application>
  <DocSecurity>0</DocSecurity>
  <Lines>39</Lines>
  <Paragraphs>9</Paragraphs>
  <ScaleCrop>false</ScaleCrop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Hendrix</dc:creator>
  <cp:keywords/>
  <dc:description/>
  <cp:lastModifiedBy>Erika Hendrix</cp:lastModifiedBy>
  <cp:revision>3</cp:revision>
  <dcterms:created xsi:type="dcterms:W3CDTF">2014-09-20T04:01:00Z</dcterms:created>
  <dcterms:modified xsi:type="dcterms:W3CDTF">2014-09-20T04:02:00Z</dcterms:modified>
</cp:coreProperties>
</file>