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1387F" w:sz="12" w:space="4"/>
        </w:pBdr>
        <w:spacing w:after="60"/>
      </w:pPr>
      <w:r>
        <w:rPr>
          <w:rFonts w:ascii="Arial" w:cs="Arial" w:eastAsia="Arial" w:hAnsi="Arial"/>
          <w:b/>
          <w:bCs/>
          <w:color w:val="81387F"/>
          <w:sz w:val="34"/>
          <w:szCs w:val="34"/>
        </w:rPr>
        <w:t xml:space="preserve">Acta de adquisición de evidencias digitales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B7079"/>
          <w:sz w:val="17"/>
          <w:szCs w:val="17"/>
        </w:rPr>
        <w:t xml:space="preserve">Rellena todos los campos. Si alguno no aplica, escribe «no aplica»: un campo en blanco invita a la duda.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33EB0"/>
          <w:sz w:val="18"/>
          <w:szCs w:val="18"/>
        </w:rPr>
        <w:t xml:space="preserve">1. DATOS DEL CASO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66"/>
      </w:tblGrid>
      <w:tr>
        <w:tc>
          <w:tcPr>
            <w:tcW w:type="dxa" w:w="36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Número de caso</w:t>
            </w:r>
          </w:p>
        </w:tc>
        <w:tc>
          <w:tcPr>
            <w:tcW w:type="dxa" w:w="62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Fecha</w:t>
            </w:r>
          </w:p>
        </w:tc>
        <w:tc>
          <w:tcPr>
            <w:tcW w:type="dxa" w:w="62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Hora de inicio y de fin (indica la zona horaria)</w:t>
            </w:r>
          </w:p>
        </w:tc>
        <w:tc>
          <w:tcPr>
            <w:tcW w:type="dxa" w:w="62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Lugar (dirección y estancia)</w:t>
            </w:r>
          </w:p>
        </w:tc>
        <w:tc>
          <w:tcPr>
            <w:tcW w:type="dxa" w:w="62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Solicitante del análisis</w:t>
            </w:r>
          </w:p>
        </w:tc>
        <w:tc>
          <w:tcPr>
            <w:tcW w:type="dxa" w:w="62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6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Base legal (resolución judicial, encargo por escrito, consentimiento…) y referencia</w:t>
            </w:r>
          </w:p>
        </w:tc>
        <w:tc>
          <w:tcPr>
            <w:tcW w:type="dxa" w:w="62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6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Objetivo del análisis</w:t>
            </w:r>
          </w:p>
        </w:tc>
        <w:tc>
          <w:tcPr>
            <w:tcW w:type="dxa" w:w="62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33EB0"/>
          <w:sz w:val="18"/>
          <w:szCs w:val="18"/>
        </w:rPr>
        <w:t xml:space="preserve">2. PERSONAS PRESENTES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2966"/>
        <w:gridCol w:w="2000"/>
      </w:tblGrid>
      <w:tr>
        <w:trPr>
          <w:tblHeader/>
        </w:trPr>
        <w:tc>
          <w:tcPr>
            <w:tcW w:type="dxa" w:w="30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Nombre y apellidos</w:t>
            </w:r>
          </w:p>
        </w:tc>
        <w:tc>
          <w:tcPr>
            <w:tcW w:type="dxa" w:w="1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Documento de identidad</w:t>
            </w:r>
          </w:p>
        </w:tc>
        <w:tc>
          <w:tcPr>
            <w:tcW w:type="dxa" w:w="29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Función (analista, testigo, fedatario…)</w:t>
            </w:r>
          </w:p>
        </w:tc>
        <w:tc>
          <w:tcPr>
            <w:tcW w:type="dxa" w:w="20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Firma</w:t>
            </w:r>
          </w:p>
        </w:tc>
      </w:tr>
      <w:tr>
        <w:trPr>
          <w:trHeight w:val="520" w:hRule="atLeast"/>
        </w:trPr>
        <w:tc>
          <w:tcPr>
            <w:tcW w:type="dxa" w:w="30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0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33EB0"/>
          <w:sz w:val="18"/>
          <w:szCs w:val="18"/>
        </w:rPr>
        <w:t xml:space="preserve">3. ESTADO DE LA ESCENA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66"/>
      </w:tblGrid>
      <w:tr>
        <w:trPr>
          <w:trHeight w:val="1200" w:hRule="atLeast"/>
        </w:trPr>
        <w:tc>
          <w:tcPr>
            <w:tcW w:type="dxa" w:w="36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Descripción de la escena y de los equipos encontrados</w:t>
            </w:r>
          </w:p>
        </w:tc>
        <w:tc>
          <w:tcPr>
            <w:tcW w:type="dxa" w:w="62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36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Estado de cada equipo (encendido, apagado, bloqueado, conexiones)</w:t>
            </w:r>
          </w:p>
        </w:tc>
        <w:tc>
          <w:tcPr>
            <w:tcW w:type="dxa" w:w="62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Hora del sistema frente a hora real (desfase)</w:t>
            </w:r>
          </w:p>
        </w:tc>
        <w:tc>
          <w:tcPr>
            <w:tcW w:type="dxa" w:w="62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Fotografías tomadas (numeración)</w:t>
            </w:r>
          </w:p>
        </w:tc>
        <w:tc>
          <w:tcPr>
            <w:tcW w:type="dxa" w:w="62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33EB0"/>
          <w:sz w:val="18"/>
          <w:szCs w:val="18"/>
        </w:rPr>
        <w:t xml:space="preserve">4. EVIDENCIAS ADQUIRIDAS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900"/>
        <w:gridCol w:w="1400"/>
        <w:gridCol w:w="2066"/>
        <w:gridCol w:w="1100"/>
      </w:tblGrid>
      <w:tr>
        <w:trPr>
          <w:tblHeader/>
        </w:trPr>
        <w:tc>
          <w:tcPr>
            <w:tcW w:type="dxa" w:w="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ID</w:t>
            </w:r>
          </w:p>
        </w:tc>
        <w:tc>
          <w:tcPr>
            <w:tcW w:type="dxa" w:w="25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Descripción (marca, modelo, n.º de serie, capacidad)</w:t>
            </w:r>
          </w:p>
        </w:tc>
        <w:tc>
          <w:tcPr>
            <w:tcW w:type="dxa" w:w="1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Método y herramienta (con versión)</w:t>
            </w:r>
          </w:p>
        </w:tc>
        <w:tc>
          <w:tcPr>
            <w:tcW w:type="dxa" w:w="1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Formato y fichero</w:t>
            </w:r>
          </w:p>
        </w:tc>
        <w:tc>
          <w:tcPr>
            <w:tcW w:type="dxa" w:w="20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SHA-256 original / copia</w:t>
            </w:r>
          </w:p>
        </w:tc>
        <w:tc>
          <w:tcPr>
            <w:tcW w:type="dxa" w:w="11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N.º precinto</w:t>
            </w:r>
          </w:p>
        </w:tc>
      </w:tr>
      <w:tr>
        <w:trPr>
          <w:trHeight w:val="900" w:hRule="atLeast"/>
        </w:trPr>
        <w:tc>
          <w:tcPr>
            <w:tcW w:type="dxa" w:w="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33EB0"/>
          <w:sz w:val="18"/>
          <w:szCs w:val="18"/>
        </w:rPr>
        <w:t xml:space="preserve">5. INCIDENCIAS Y OBSERVACIONES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079"/>
          <w:sz w:val="16"/>
          <w:szCs w:val="16"/>
        </w:rPr>
        <w:t xml:space="preserve">Errores de lectura, sectores dañados, cifrado encontrado, acciones urgentes realizadas y su motivo, cualquier interacción con el sistema original…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66"/>
      </w:tblGrid>
      <w:tr>
        <w:trPr>
          <w:trHeight w:val="1400" w:hRule="atLeast"/>
        </w:trPr>
        <w:tc>
          <w:tcPr>
            <w:tcW w:type="dxa" w:w="22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Incidencias</w:t>
            </w:r>
          </w:p>
        </w:tc>
        <w:tc>
          <w:tcPr>
            <w:tcW w:type="dxa" w:w="76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22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7666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33EB0"/>
          <w:sz w:val="18"/>
          <w:szCs w:val="18"/>
        </w:rPr>
        <w:t xml:space="preserve">6. CONFORMIDAD</w:t>
      </w:r>
    </w:p>
    <w:p>
      <w:pPr>
        <w:spacing w:after="160" w:before="0"/>
      </w:pPr>
      <w:r>
        <w:rPr>
          <w:rFonts w:ascii="Arial" w:cs="Arial" w:eastAsia="Arial" w:hAnsi="Arial"/>
          <w:sz w:val="17"/>
          <w:szCs w:val="17"/>
        </w:rPr>
        <w:t xml:space="preserve">Las personas firmantes declaran que el proceso descrito se ha realizado en su presencia y que los datos anteriores son correctos.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8"/>
        <w:gridCol w:w="3289"/>
        <w:gridCol w:w="3289"/>
      </w:tblGrid>
      <w:tr>
        <w:trPr>
          <w:tblHeader/>
        </w:trPr>
        <w:tc>
          <w:tcPr>
            <w:tcW w:type="dxa" w:w="3288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Analista</w:t>
            </w:r>
          </w:p>
        </w:tc>
        <w:tc>
          <w:tcPr>
            <w:tcW w:type="dxa" w:w="3289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Testigo</w:t>
            </w:r>
          </w:p>
        </w:tc>
        <w:tc>
          <w:tcPr>
            <w:tcW w:type="dxa" w:w="3289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6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1387F"/>
                <w:sz w:val="16"/>
                <w:szCs w:val="16"/>
              </w:rPr>
              <w:t xml:space="preserve">Representante de la parte / fedatario</w:t>
            </w:r>
          </w:p>
        </w:tc>
      </w:tr>
      <w:tr>
        <w:trPr>
          <w:trHeight w:val="1400" w:hRule="atLeast"/>
        </w:trPr>
        <w:tc>
          <w:tcPr>
            <w:tcW w:type="dxa" w:w="3288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89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89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0"/>
      <w:jc w:val="center"/>
    </w:pPr>
    <w:r>
      <w:rPr>
        <w:rFonts w:ascii="Arial" w:cs="Arial" w:eastAsia="Arial" w:hAnsi="Arial"/>
        <w:color w:val="6B7079"/>
        <w:sz w:val="14"/>
        <w:szCs w:val="14"/>
      </w:rPr>
      <w:t xml:space="preserve">Análisis Forense Informático · UD1 · IES Rafael Alberti · Plantilla CC BY-SA 4.0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adquisición de evidencias digitales</dc:title>
  <dc:creator>IES Rafael Alberti</dc:creator>
  <cp:lastModifiedBy>Un-named</cp:lastModifiedBy>
  <cp:revision>1</cp:revision>
  <dcterms:created xsi:type="dcterms:W3CDTF">2026-09-25T18:33:13.005Z</dcterms:created>
  <dcterms:modified xsi:type="dcterms:W3CDTF">2026-09-25T18:33:13.005Z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