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4460" w:leader="none"/>
          <w:tab w:val="right" w:pos="8921" w:leader="none"/>
        </w:tabs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 xml:space="preserve">       </w:t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155"/>
      </w:tblGrid>
      <w:tr>
        <w:trPr/>
        <w:tc>
          <w:tcPr>
            <w:tcW w:w="2483" w:type="dxa"/>
            <w:tcBorders/>
          </w:tcPr>
          <w:p>
            <w:pPr>
              <w:pStyle w:val="Normal"/>
              <w:tabs>
                <w:tab w:val="clear" w:pos="708"/>
                <w:tab w:val="left" w:pos="1230" w:leader="none"/>
              </w:tabs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 xml:space="preserve">Nº </w:t>
            </w:r>
            <w: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{n}</w:t>
            </w:r>
            <w:r/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</w:r>
          </w:p>
        </w:tc>
        <w:tc>
          <w:tcPr>
            <w:tcW w:w="7155" w:type="dxa"/>
            <w:tcBorders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b/>
              </w:rPr>
              <w:t xml:space="preserve">Fecha:    </w:t>
            </w:r>
            <w: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  {d}   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/  </w:t>
            </w:r>
            <w: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  {m}  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 /   </w:t>
            </w:r>
            <w: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  {Y}  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  .</w:t>
            </w:r>
          </w:p>
        </w:tc>
      </w:tr>
    </w:tbl>
    <w:p>
      <w:pPr>
        <w:pStyle w:val="Normal"/>
        <w:tabs>
          <w:tab w:val="clear" w:pos="708"/>
          <w:tab w:val="center" w:pos="4460" w:leader="none"/>
        </w:tabs>
        <w:ind w:right="44"/>
        <w:jc w:val="both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50"/>
        <w:gridCol w:w="4888"/>
      </w:tblGrid>
      <w:tr>
        <w:trPr>
          <w:trHeight w:val="296" w:hRule="atLeast"/>
        </w:trPr>
        <w:tc>
          <w:tcPr>
            <w:tcW w:w="4750" w:type="dxa"/>
            <w:tcBorders>
              <w:top w:val="thinThickSmallGap" w:sz="12" w:space="0" w:color="000000"/>
              <w:left w:val="thinThickSmallGap" w:sz="12" w:space="0" w:color="000000"/>
              <w:bottom w:val="thickThinSmallGap" w:sz="12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Para:{{destino}}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</w:tc>
        <w:tc>
          <w:tcPr>
            <w:tcW w:w="4888" w:type="dxa"/>
            <w:tcBorders>
              <w:top w:val="thinThickSmallGap" w:sz="12" w:space="0" w:color="000000"/>
              <w:left w:val="single" w:sz="4" w:space="0" w:color="000000"/>
              <w:bottom w:val="thickThinSmallGap" w:sz="12" w:space="0" w:color="000000"/>
              <w:right w:val="thickThinSmallGap" w:sz="12" w:space="0" w:color="000000"/>
            </w:tcBorders>
            <w:shd w:fill="D9D9D9" w:val="clear"/>
          </w:tcPr>
          <w:p>
            <w:pPr>
              <w:pStyle w:val="Normal"/>
              <w:ind w:hanging="470" w:left="470" w:right="0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cs="Arial" w:ascii="Arial" w:hAnsi="Arial"/>
                <w:b/>
                <w:bCs/>
              </w:rPr>
              <w:t xml:space="preserve">De: DIRECCIÓN DE  </w:t>
            </w:r>
            <w:r>
              <w:rPr>
                <w:rFonts w:cs="Arial" w:ascii="Arial" w:hAnsi="Arial"/>
                <w:b/>
              </w:rPr>
              <w:t>INFORMÁTICA Y SISTEMAS</w:t>
            </w:r>
          </w:p>
        </w:tc>
      </w:tr>
    </w:tbl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39"/>
      </w:tblGrid>
      <w:tr>
        <w:trPr>
          <w:trHeight w:val="296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POR MEDIO DE LA PRESENTE SE AUTORIZA LA SALIDA…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cs="Arial" w:ascii="Arial" w:hAnsi="Arial"/>
                <w:bCs/>
                <w:lang w:val="es-ES_tradnl"/>
              </w:rPr>
              <w:tab/>
              <w:tab/>
              <w:tab/>
              <w:t>… SEGÚN LA(S) SIGUIENTE(S) CARACTERISTICA(S):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639" w:type="dxa"/>
        <w:jc w:val="center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15"/>
        <w:gridCol w:w="5752"/>
        <w:gridCol w:w="2672"/>
      </w:tblGrid>
      <w:tr>
        <w:trPr>
          <w:trHeight w:val="534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CANT.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SERIAL DE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FABRICA O BIENES</w:t>
            </w:r>
          </w:p>
        </w:tc>
      </w:tr>
      <w:tr>
        <w:trPr>
          <w:trHeight w:val="2020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rPr/>
            </w:pPr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{c1}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{c2}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{c3}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{c4}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{c5}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{c6}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{c7}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{c8}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{c9}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{c10}</w:t>
            </w:r>
            <w:r>
              <w:rPr>
                <w:rFonts w:cs="Arial" w:ascii="Arial" w:hAnsi="Arial"/>
                <w:bCs/>
                <w:lang w:val="es-VE" w:eastAsia="es-VE"/>
              </w:rPr>
              <w:t>   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{desc-1}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{desc-2}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{desc-3}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{desc-4}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{desc-5}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{desc-6}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{desc-7}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{desc-8}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{desc-9}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{desc-10}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{s1}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{s2}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{s3}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{s4}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{s5}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{s6}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{s7}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{s8}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{s9}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{s10}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ab/>
        <w:tab/>
        <w:t xml:space="preserve">                                                                                    </w:t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</w:r>
    </w:p>
    <w:p>
      <w:pPr>
        <w:pStyle w:val="Normal"/>
        <w:jc w:val="both"/>
        <w:rPr>
          <w:rFonts w:ascii="Arial" w:hAnsi="Arial" w:cs="Arial"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</w:r>
    </w:p>
    <w:p>
      <w:pPr>
        <w:pStyle w:val="Normal"/>
        <w:jc w:val="both"/>
        <w:rPr>
          <w:rFonts w:ascii="Arial" w:hAnsi="Arial" w:cs="Arial"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857"/>
      </w:tblGrid>
      <w:tr>
        <w:trPr/>
        <w:tc>
          <w:tcPr>
            <w:tcW w:w="4781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Atentamente,</w:t>
            </w:r>
          </w:p>
          <w:p>
            <w:pPr>
              <w:pStyle w:val="Normal"/>
              <w:rPr>
                <w:rFonts w:ascii="Arial" w:hAnsi="Arial" w:eastAsia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left="708" w:right="0"/>
              <w:rPr/>
            </w:pPr>
            <w:r>
              <w:rPr>
                <w:rFonts w:cs="Arial" w:ascii="Arial" w:hAnsi="Arial"/>
                <w:b/>
                <w:bCs/>
              </w:rPr>
              <w:t>______________________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C.I.: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Cargo: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</w:tc>
        <w:tc>
          <w:tcPr>
            <w:tcW w:w="4857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Recibe,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left="708" w:right="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______________________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C.I.: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Cargo: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</w:tc>
      </w:tr>
    </w:tbl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  <w:t>/</w:t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C.C.: 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  <w:lang w:val="es-VE" w:eastAsia="es-VE"/>
        </w:rPr>
      </w:pPr>
      <w:r>
        <w:rPr>
          <w:rFonts w:cs="Arial" w:ascii="Arial" w:hAnsi="Arial"/>
          <w:sz w:val="20"/>
          <w:szCs w:val="20"/>
          <w:lang w:val="es-VE" w:eastAsia="es-VE"/>
        </w:rP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62700" cy="7129780"/>
            <wp:effectExtent l="0" t="0" r="0" b="0"/>
            <wp:wrapTight wrapText="bothSides">
              <wp:wrapPolygon edited="0">
                <wp:start x="-32" y="0"/>
                <wp:lineTo x="-32" y="20916"/>
                <wp:lineTo x="21081" y="20916"/>
                <wp:lineTo x="21081" y="0"/>
                <wp:lineTo x="-32" y="0"/>
              </wp:wrapPolygon>
            </wp:wrapTight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18" w:right="1418" w:gutter="0" w:header="709" w:top="1185" w:footer="164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Impact">
    <w:charset w:val="00"/>
    <w:family w:val="roman"/>
    <w:pitch w:val="variable"/>
  </w:font>
  <w:font w:name="Lucida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4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82"/>
      <w:gridCol w:w="3182"/>
      <w:gridCol w:w="3182"/>
    </w:tblGrid>
    <w:tr>
      <w:trPr/>
      <w:tc>
        <w:tcPr>
          <w:tcW w:w="3182" w:type="dxa"/>
          <w:tcBorders/>
          <w:vAlign w:val="center"/>
        </w:tcPr>
        <w:p>
          <w:pPr>
            <w:pStyle w:val="Footer"/>
            <w:rPr>
              <w:rFonts w:ascii="Arial" w:hAnsi="Arial" w:cs="Arial"/>
              <w:b/>
              <w:bCs/>
              <w:i w:val="false"/>
              <w:i w:val="false"/>
              <w:iCs w:val="false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Actualización Nº 05</w:t>
          </w:r>
        </w:p>
      </w:tc>
      <w:tc>
        <w:tcPr>
          <w:tcW w:w="3182" w:type="dxa"/>
          <w:tcBorders/>
          <w:vAlign w:val="center"/>
        </w:tcPr>
        <w:p>
          <w:pPr>
            <w:pStyle w:val="Footer"/>
            <w:snapToGrid w:val="false"/>
            <w:jc w:val="center"/>
            <w:rPr>
              <w:rFonts w:ascii="Arial" w:hAnsi="Arial" w:cs="Arial"/>
              <w:b/>
              <w:bCs/>
              <w:i w:val="false"/>
              <w:i w:val="false"/>
              <w:iCs w:val="false"/>
              <w:color w:val="00008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color w:val="000080"/>
              <w:sz w:val="16"/>
              <w:szCs w:val="16"/>
            </w:rPr>
          </w:r>
        </w:p>
      </w:tc>
      <w:tc>
        <w:tcPr>
          <w:tcW w:w="3182" w:type="dxa"/>
          <w:tcBorders/>
          <w:vAlign w:val="bottom"/>
        </w:tcPr>
        <w:p>
          <w:pPr>
            <w:pStyle w:val="Footer"/>
            <w:jc w:val="center"/>
            <w:rPr/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Código:GOB-020-FM-049/07</w:t>
          </w:r>
        </w:p>
        <w:p>
          <w:pPr>
            <w:pStyle w:val="Footer"/>
            <w:jc w:val="center"/>
            <w:rPr>
              <w:rFonts w:ascii="Arial" w:hAnsi="Arial" w:cs="Arial"/>
              <w:b/>
              <w:bCs/>
              <w:i w:val="false"/>
              <w:i w:val="false"/>
              <w:iCs w:val="false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Fecha de Vigencia: 24/02/2022</w:t>
          </w:r>
        </w:p>
      </w:tc>
    </w:tr>
  </w:tbl>
  <w:p>
    <w:pPr>
      <w:pStyle w:val="Footer"/>
      <w:jc w:val="center"/>
      <w:rPr>
        <w:rFonts w:ascii="Arial" w:hAnsi="Arial" w:cs="Arial"/>
        <w:b/>
        <w:bCs/>
        <w:color w:val="000080"/>
        <w:sz w:val="20"/>
      </w:rPr>
    </w:pPr>
    <w:r>
      <w:rPr>
        <w:rFonts w:cs="Arial" w:ascii="Arial" w:hAnsi="Arial"/>
        <w:b/>
        <w:bCs/>
        <w:color w:val="000080"/>
        <w:sz w:val="20"/>
      </w:rPr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Calle Amor Patrio c/c Calle Carabobo - Casco Histórico - Edif. Administrativo- PB - Telf. (0285) 600.22.78</w:t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Ciudad Bolívar, Estado Bolívar</w:t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7"/>
      <w:gridCol w:w="6454"/>
    </w:tblGrid>
    <w:tr>
      <w:trPr/>
      <w:tc>
        <w:tcPr>
          <w:tcW w:w="3167" w:type="dxa"/>
          <w:tcBorders/>
          <w:vAlign w:val="bottom"/>
        </w:tcPr>
        <w:p>
          <w:pPr>
            <w:pStyle w:val="Normal"/>
            <w:jc w:val="center"/>
            <w:rPr>
              <w:lang w:val="es-VE" w:eastAsia="es-VE"/>
            </w:rPr>
          </w:pPr>
          <w:r>
            <w:rPr/>
            <w:drawing>
              <wp:inline distT="0" distB="0" distL="0" distR="0">
                <wp:extent cx="1334135" cy="741680"/>
                <wp:effectExtent l="0" t="0" r="0" b="0"/>
                <wp:docPr id="2" name="Imagen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17" r="-14" b="-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4135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1" distT="12700" distB="13335" distL="13335" distR="12700" simplePos="0" locked="0" layoutInCell="1" allowOverlap="1" relativeHeight="3">
                    <wp:simplePos x="0" y="0"/>
                    <wp:positionH relativeFrom="page">
                      <wp:posOffset>-464820</wp:posOffset>
                    </wp:positionH>
                    <wp:positionV relativeFrom="page">
                      <wp:posOffset>362585</wp:posOffset>
                    </wp:positionV>
                    <wp:extent cx="7019925" cy="8639810"/>
                    <wp:effectExtent l="13335" t="12700" r="12700" b="13335"/>
                    <wp:wrapNone/>
                    <wp:docPr id="3" name="Forma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20000" cy="8639640"/>
                            </a:xfrm>
                            <a:custGeom>
                              <a:avLst/>
                              <a:gdLst>
                                <a:gd name="textAreaLeft" fmla="*/ 33840 w 3979800"/>
                                <a:gd name="textAreaRight" fmla="*/ 3945960 w 3979800"/>
                                <a:gd name="textAreaTop" fmla="*/ 33840 h 4898160"/>
                                <a:gd name="textAreaBottom" fmla="*/ 4864320 h 48981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21600" h="26584">
                                  <a:moveTo>
                                    <a:pt x="633" y="0"/>
                                  </a:moveTo>
                                  <a:arcTo wR="633" hR="633" stAng="16200000" swAng="-5400000"/>
                                  <a:lnTo>
                                    <a:pt x="0" y="25951"/>
                                  </a:lnTo>
                                  <a:arcTo wR="633" hR="633" stAng="10800000" swAng="-5400000"/>
                                  <a:lnTo>
                                    <a:pt x="20967" y="26584"/>
                                  </a:lnTo>
                                  <a:arcTo wR="633" hR="633" stAng="5400000" swAng="-5400000"/>
                                  <a:lnTo>
                                    <a:pt x="21600" y="633"/>
                                  </a:lnTo>
                                  <a:arcTo wR="633" hR="633" stAng="0" swAng="-5400000"/>
                                  <a:close/>
                                </a:path>
                              </a:pathLst>
                            </a:custGeom>
                            <a:noFill/>
                            <a:ln w="25560">
                              <a:solidFill>
                                <a:srgbClr val="ffcc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  <mc:AlternateContent>
              <mc:Choice Requires="wps">
                <w:drawing>
                  <wp:anchor behindDoc="1" distT="13335" distB="12700" distL="13335" distR="12700" simplePos="0" locked="0" layoutInCell="1" allowOverlap="1" relativeHeight="7">
                    <wp:simplePos x="0" y="0"/>
                    <wp:positionH relativeFrom="margin">
                      <wp:posOffset>-234315</wp:posOffset>
                    </wp:positionH>
                    <wp:positionV relativeFrom="page">
                      <wp:posOffset>-77470</wp:posOffset>
                    </wp:positionV>
                    <wp:extent cx="6299835" cy="899795"/>
                    <wp:effectExtent l="13335" t="13335" r="12700" b="12700"/>
                    <wp:wrapNone/>
                    <wp:docPr id="4" name="Forma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00000" cy="899640"/>
                            </a:xfrm>
                            <a:prstGeom prst="roundRect">
                              <a:avLst>
                                <a:gd name="adj" fmla="val 14014"/>
                              </a:avLst>
                            </a:prstGeom>
                            <a:solidFill>
                              <a:srgbClr val="ffffff"/>
                            </a:solidFill>
                            <a:ln w="25560">
                              <a:solidFill>
                                <a:srgbClr val="ffcc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</w:p>
      </w:tc>
      <w:tc>
        <w:tcPr>
          <w:tcW w:w="6454" w:type="dxa"/>
          <w:tcBorders/>
          <w:vAlign w:val="center"/>
        </w:tcPr>
        <w:p>
          <w:pPr>
            <w:pStyle w:val="Normal"/>
            <w:jc w:val="center"/>
            <w:rPr>
              <w:rFonts w:ascii="Impact" w:hAnsi="Impact" w:cs="Impact"/>
              <w:color w:val="000080"/>
              <w:sz w:val="48"/>
              <w:szCs w:val="48"/>
            </w:rPr>
          </w:pPr>
          <w:r>
            <w:rPr>
              <w:rFonts w:cs="Impact" w:ascii="Impact" w:hAnsi="Impact"/>
              <w:color w:val="000080"/>
              <w:sz w:val="48"/>
              <w:szCs w:val="48"/>
            </w:rPr>
            <w:t>NOTAS DE SALIDA</w:t>
          </w:r>
        </w:p>
        <w:p>
          <w:pPr>
            <w:pStyle w:val="Normal"/>
            <w:jc w:val="center"/>
            <w:rPr>
              <w:rFonts w:ascii="Impact" w:hAnsi="Impact" w:cs="Impact"/>
              <w:color w:val="000080"/>
              <w:sz w:val="48"/>
              <w:szCs w:val="48"/>
            </w:rPr>
          </w:pPr>
          <w:r>
            <w:rPr>
              <w:rFonts w:cs="Lucida Sans" w:ascii="Lucida Sans" w:hAnsi="Lucida Sans"/>
              <w:b/>
              <w:bCs/>
              <w:iCs/>
              <w:color w:val="000080"/>
              <w:sz w:val="28"/>
              <w:szCs w:val="28"/>
              <w:lang w:val="es-MX"/>
            </w:rPr>
            <w:t>SECRETARIA GENERAL DE GOBIERNO</w:t>
          </w:r>
        </w:p>
        <w:p>
          <w:pPr>
            <w:pStyle w:val="Normal"/>
            <w:jc w:val="center"/>
            <w:rPr>
              <w:rFonts w:ascii="Impact" w:hAnsi="Impact" w:cs="Impact"/>
              <w:color w:val="000080"/>
              <w:sz w:val="50"/>
              <w:szCs w:val="50"/>
            </w:rPr>
          </w:pPr>
          <w:r>
            <w:rPr>
              <w:rFonts w:cs="Lucida Sans" w:ascii="Lucida Sans" w:hAnsi="Lucida Sans"/>
              <w:b/>
              <w:bCs/>
              <w:iCs/>
              <w:color w:val="000080"/>
              <w:lang w:val="es-MX"/>
            </w:rPr>
            <w:t>DIRECCIÓN DE INFORMÁTICA Y SISTEMAS</w:t>
          </w:r>
        </w:p>
      </w:tc>
    </w:tr>
  </w:tbl>
  <w:p>
    <w:pPr>
      <w:pStyle w:val="Normal"/>
      <w:rPr/>
    </w:pPr>
    <w:r>
      <w:rPr/>
      <w:t xml:space="preserve">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zh-CN" w:bidi="ar-SA"/>
    </w:rPr>
  </w:style>
  <w:style w:type="character" w:styleId="WW8Num1z0">
    <w:name w:val="WW8Num1z0"/>
    <w:qFormat/>
    <w:rPr>
      <w:rFonts w:ascii="Comic Sans MS" w:hAnsi="Comic Sans MS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omic Sans MS" w:hAnsi="Comic Sans MS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>
      <w:i/>
      <w:iCs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LibreOffice/7.6.4.1$Windows_X86_64 LibreOffice_project/e19e193f88cd6c0525a17fb7a176ed8e6a3e2aa1</Application>
  <AppVersion>15.0000</AppVersion>
  <Pages>2</Pages>
  <Words>120</Words>
  <Characters>714</Characters>
  <CharactersWithSpaces>965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2024-03-20T13:10:00Z</dcterms:created>
  <dc:creator>Secretaria de Administracion y Gestion Interna</dc:creator>
  <dc:description/>
  <dc:language>es-VE</dc:language>
  <cp:lastModifiedBy/>
  <cp:lastPrinted>2009-04-20T15:09:00Z</cp:lastPrinted>
  <dcterms:modified xsi:type="dcterms:W3CDTF">2024-06-24T08:26:14Z</dcterms:modified>
  <cp:revision>15</cp:revision>
  <dc:subject/>
  <dc:title>Nº:    500  Fecha: 11/07/06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