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tbl>
      <w:tblPr>
        <w:tblW w:type="dxa" w:w="3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</w:tblGrid>
      <w:tr>
        <w:tc>
          <w:tcPr>
            <w:tcW w:type="dxa" w:w="3800"/>
            <w:tcBorders>
              <w:top w:val="single" w:color="F97316" w:sz="14"/>
              <w:left w:val="single" w:color="F97316" w:sz="14"/>
              <w:bottom w:val="single" w:color="F97316" w:sz="14"/>
              <w:right w:val="single" w:color="F97316" w:sz="14"/>
            </w:tcBorders>
            <w:shd w:fill="1E3A5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KAIROX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F97316"/>
                <w:sz w:val="40"/>
                <w:szCs w:val="40"/>
              </w:rPr>
              <w:t xml:space="preserve">Gestion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ERP  .  POS  .  SaaS</w:t>
            </w:r>
          </w:p>
        </w:tc>
      </w:tr>
    </w:tbl>
    <w:p>
      <w:pPr>
        <w:spacing w:after="56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FICHA DE ALCANCE DEL SISTEMA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F97316"/>
          <w:sz w:val="28"/>
          <w:szCs w:val="28"/>
        </w:rPr>
        <w:t xml:space="preserve">ERP/POS SaaS para PyMEs Argentinas</w:t>
      </w:r>
    </w:p>
    <w:p>
      <w:pPr>
        <w:pBdr>
          <w:top w:val="single" w:color="CBD5E1" w:sz="4" w:space="4"/>
          <w:bottom w:val="single" w:color="CBD5E1" w:sz="4" w:space="4"/>
        </w:pBd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Version 1.0</w:t>
      </w:r>
      <w:r>
        <w:rPr>
          <w:rFonts w:ascii="Arial" w:cs="Arial" w:eastAsia="Arial" w:hAnsi="Arial"/>
          <w:b w:val="false"/>
          <w:bCs w:val="false"/>
          <w:color w:val="CBD5E1"/>
          <w:sz w:val="22"/>
          <w:szCs w:val="22"/>
        </w:rPr>
        <w:t xml:space="preserve">   |   </w:t>
      </w: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9 de junio de 2026</w:t>
      </w:r>
      <w:r>
        <w:rPr>
          <w:rFonts w:ascii="Arial" w:cs="Arial" w:eastAsia="Arial" w:hAnsi="Arial"/>
          <w:b w:val="false"/>
          <w:bCs w:val="false"/>
          <w:color w:val="CBD5E1"/>
          <w:sz w:val="22"/>
          <w:szCs w:val="22"/>
        </w:rPr>
        <w:t xml:space="preserve">   |   </w:t>
      </w: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Estado: </w:t>
      </w: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 Desarrollo</w:t>
      </w:r>
    </w:p>
    <w:p>
      <w:pPr>
        <w:spacing w:after="4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CONFIDENCIAL  -  Para uso interno y estudio de mercado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bottom w:val="single" w:color="F97316" w:sz="10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Resumen Ejecutivo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KAIROX Gestion es un sistema de gestion empresarial (ERP) con punto de venta (POS) integrado, disenado nativamente para el mercado argentino. Disponible 100% en la nube como Software-as-a-Service (SaaS), permite a PyMEs gestionar ventas, stock, compras, cuentas corrientes y contabilidad desde un unico panel, sin necesidad de instalacion ni inversion inicial en infraestructura.</w:t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Problema que resuelve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Las PyMEs argentinas -especialmente micro y pequenas empresas como ferreterias, distribuidoras y almacenes- enfrentan un ecosistema fragmentado de herramientas: planillas Excel para inventario, sistemas legacy costosos que no integran AFIP, y soluciones importadas que ignoran la realidad fiscal y operativa local. El resultado es perdida de tiempo, errores de stock, incumplimiento impositivo y falta de visibilidad del negocio en tiempo real.</w:t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Propuesta de Valor Diferencial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AFIP/ARCA nativo - Facturacion electronica integrada desde el nucleo del sistema, no como addon externo. CAE automatico, QR fiscal y Libro 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Sin costo de implementacion - Modelo SaaS puro: el usuario se registra y opera el mismo dia. No requiere consultor, servidor ni capacitacion extensa.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Multi-tenant desde el inicio - Cada empresa opera en un entorno completamente aislado con seguridad a nivel de base de datos (Row Level Security).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Precio accesible para micro-PyME - Disenado para el segmento de 1 a 3 empleados donde la inversion en software es la barrera principal.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Adaptado 100% al mercado argentino - CC en pesos y dolares, tipo de cambio diario, moneda paralela, condiciones de pago locales y terminologia familiar.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Stack moderno y escalable - React 18 + Supabase (PostgreSQL) + Vercel. Tiempo de respuesta &lt; 200ms, disponibilidad 99.9%.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 Potencial</w:t>
            </w:r>
          </w:p>
        </w:tc>
        <w:tc>
          <w:tcPr>
            <w:tcW w:type="dxa" w:w="23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 Inicial</w:t>
            </w:r>
          </w:p>
        </w:tc>
        <w:tc>
          <w:tcPr>
            <w:tcW w:type="dxa" w:w="23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Modulos en Prod.</w:t>
            </w:r>
          </w:p>
        </w:tc>
        <w:tc>
          <w:tcPr>
            <w:tcW w:type="dxa" w:w="23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9731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Produccion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4"/>
                <w:szCs w:val="44"/>
              </w:rPr>
              <w:t xml:space="preserve">~520K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PyMEs argentinas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44"/>
                <w:szCs w:val="44"/>
              </w:rPr>
              <w:t xml:space="preserve">Micro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 a 3 empleados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44"/>
                <w:szCs w:val="44"/>
              </w:rPr>
              <w:t xml:space="preserve">25+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Modulos activos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44"/>
                <w:szCs w:val="44"/>
              </w:rPr>
              <w:t xml:space="preserve">Live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kairox-gestion.vercel.app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bottom w:val="single" w:color="F97316" w:sz="10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Ficha Tecnica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Nombre del sistema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KAIROX Gestion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ERP/POS - Sistema de Gestion Empresarial con Punto de Venta integrado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SaaS multi-tenant - Single Page Application conectada a BaaS (Backend-as-a-Service)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18 + Vite + TailwindCSS + shadcn/ui + Recharts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 / BaaS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Supabase: PostgreSQL 15 + Auth + Row Level Security + Edge Functions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 (frontend CDN global) + Supabase Cloud (base de datos y autenticacion)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Seguridad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RLS por empresa_id | JWT | Roles admin/staff/solo_caja | Audit log automatico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Aislamiento total por empresa mediante Row Level Security en todas las tablas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Mercado objetivo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PyMEs comerciales argentinas: ferreterias, distribuidoras, mayoristas, almacenes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Segmento inicial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Micro-PyME (1 a 3 empleados). Expansion prevista: pequena PyME (4 a 15 emp.)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Modelo comercial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SaaS mensual sin costo de implementacion ni instalacion local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Estado del desarrollo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 desarrollo activo - modulo core completo, integracion AFIP pendiente (Q3 2026)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URL de produccion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https://kairox-gestion.vercel.app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https://github.com/lbanegas96/kairox-gestion (rama: master)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bottom w:val="single" w:color="F97316" w:sz="10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Modulos y Funcionalidades - Estado Actual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Todos los modulos listados a continuacion estan completamente implementados y operativos en el entorno de produccion (https://kairox-gestion.vercel.app). El sistema cuenta con mas de 25 modulos integrados en una arquitectura multi-tenant con seguridad RLS a nivel de base de datos.</w:t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Ventas y Relacion con Clientes</w:t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Punto de Venta (POS)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Gestion completa del proceso de venta. Multi-pago en una misma transaccion, verificacion de limites de credito en tiempo real y soporte de moneda extranjera.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Carrito de venta con busqueda de productos por nombre y SKU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Multi-pago: Efectivo, Transferencia, Tarjeta, Cheque y Cuenta Corriente en simultaneo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Verificacion automatica de limite de credito antes de confirmar venta en CC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Tipo de cambio obligatorio para ventas en moneda extranjera (USD / 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Moneda paralela SAP-style: guarda monto_paralelo y tc_paralelo en cada transaccion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Aplicacion automatica de lista de precios especial por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Comprobante imprimible con toggle Factura / Remito sin precios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Historial de Ventas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Vista completa de todas las ventas con filtros avanzados, estado de pago y paginacion eficiente.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Filtros por fecha, cliente, estado y forma de pago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Estado de pago integrado con movimientos de Cuenta Corriente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Paginacion de 50 registros por pagina para performance optima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Acceso a detalle de venta con Document Flow visual SAP-style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Notas de Credito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Devolucion parcial o total con reversion automatica de stock, caja y cuenta corriente.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Devolucion parcial (items seleccionados) o total (comprobante completo)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Reversion automatica de stock via movimientos_inventario y RPC increment_stock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Reversion de saldo en CC con referencia al comprobante origen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Trazabilidad completa visible en el Document Flow del comprobante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Cotizaciones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Presupuestos con conversion directa a venta. Tipo de cambio obligatorio para divisas extranjeras.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Creacion de cotizacion con cliente, productos y condiciones de pago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Tipo de cambio obligatorio para cotizaciones en USD o 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Conversion a venta con un clic manteniendo todos los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Estados: borrador, enviada, aprobada, convertida, rechazada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Indicadores de tasa de conversion integrados en el Dashboard ejecutivo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Pedidos de Clientes (OC Clientes)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Workflow completo de gestion de pedidos desde la recepcion hasta la facturacion.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Workflow: borrador &gt; confirmado &gt; en preparacion &gt; facturado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Confirmacion con AlertDialog para prevenir cambios accidentales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Conversion a venta al momento de facturar el pedido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Trazabilidad del pedido visible en Document Flow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Clientes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Ficha completa de cliente con gestion de credito, condiciones de pago y lista de precios diferenciada.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Ficha completa: datos fiscales, contacto, domicilio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Condicion de pago y dias de credito configurables por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Limite de credito con verificacion automatica en ventas en cuenta corriente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Asignacion de lista de precios especial (mayorista, VIP, distribuidor)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Importacion masiva desde archivo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Soft delete: desactivar sin perder historial de movimientos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Cuenta Corriente y Open Items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Gestion SAP-style de cuentas por cobrar con antiguedad de deuda y cobros aplicados a comprobantes especificos.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Tab Antiguedad de Deuda FIFO: 30 / 60 / 90 / +90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Item Management: cobros aplicados a comprobante especifico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Movimientos DEBE/HABER con referencia a comprobante origen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Detalle por cliente con historial completo de movimientos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Alertas de deuda vencida integradas en Dashboard y Notificaciones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Listas de Precios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Precios diferenciados por segmento de cliente: VIP, Mayorista, Distribuidor, entre otros.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CRUD de listas (nombre, descripcion, estado activo/inactivo)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Asignacion de precio especial por producto dentro de cada lista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Asignacion de lista a cliente desde la ficha de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Aplicacion automatica al seleccionar el cliente en el punto de venta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Badge "LISTA" en el carrito para identificar items con precio especial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Compras y Proveedores</w:t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Compras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Registro de facturas de compra con asiento contable automatico y paginacion eficiente.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Registro de factura con proveedor, productos y montos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Asiento contable automatico al registrar la compra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Paginacion de 50 registros por pagina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Vinculacion con Ordenes de Compra para 3-way match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Ordenes de Compra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Workflow completo de aprobacion con recepcion parcial de mercaderia y verificacion 3-way match.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Workflow de aprobacion configurable por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Recepcion parcial de mercaderia (GR parcial al estilo SAP 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3-way match: Orden de Compra &lt;&gt; Remito &lt;&gt; Factura de proveedor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Actualizacion en tiempo real via Supabase Realtime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Alertas en el panel de Notificaciones para OC pendientes de recepcion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Proveedores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Ficha completa con cuenta corriente, historial de ordenes de compra y pago inline desde la ficha.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Ficha completa: CUIT, datos bancarios, contacto, condiciones de pago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Cuenta corriente de proveedores con saldo y movimientos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Historial de ordenes de compra por proveedor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Pago inline desde la ficha del proveedor sin salir del modulo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Vista consolidada de deuda total a proveedores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Inventario y Catalogo</w:t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Productos y Catalogo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Gestion completa del catalogo con control de stock, analisis ABC y carga masiva por CSV.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Alta, desactivacion (soft delete) y edicion de 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Control de stock actual vs. stock minimo con alertas automaticas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Analisis ABC por revenue: clasificacion A (alto valor) / B (medio) / C (bajo)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Importacion masiva desde CSV con mapeo de columnas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SKU, unidades de medida, precio de costo y precio de venta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Finanzas, Caja y Bancos</w:t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Caja y Arqueo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Gestion de caja con apertura/cierre formal, arqueo por denominaciones y control de sesiones.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Apertura y cierre de caja con monto inicial declarado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Arqueo por denominaciones de billetes y monedas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Historial de sesiones con diferencia entre arqueo y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Solo el cobro en Efectivo requiere caja abierta; Transferencia y Tarjeta 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Alerta en Notificaciones si la caja lleva mas de 24h abierta sin cierre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Bancos y Conciliacion Bancaria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Gestion de cuentas bancarias con importacion de extractos y conciliacion automatica y manual.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Alta y gestion de multiples cuentas bancarias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Importacion de extracto bancario desde archivo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Conciliacion automatica por monto y fecha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Conciliacion manual para movimientos sin match automatico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Vista de posicion neta por cuenta bancaria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Tipo de Cambio Diario (TC del Dia)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Sistema centralizado SAP-style de tipo de cambio. Un TC por empresa, moneda y fecha con upsert.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UNIQUE(empresa_id, moneda, fecha): un TC por empresa/moneda/dia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Modal con autoFocus y Enter key para carga rapida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Auto-fetch del TC al seleccionar moneda extranjera en cualquier operacion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Badge visual: OK si TC cargado / Advertencia si TC faltante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Bloqueo automatico de operaciones si el TC del dia no esta cargado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Moneda Paralela (Parallel Currency)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Contabilizacion paralela en divisa extranjera al estilo SAP FI Company Code Global Parameters.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Activacion/desactivacion por empresa desde Configuracion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Seleccion de moneda paralela: USD, EUR o BRL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Todas las transacciones guardan monto_paralelo y tc_paralelo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Banner naranja en ventas cuando falta el TC del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Reporte de Paridad ARS/USD con calculo retroactivo por comprobante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Contabilidad</w:t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Plan de Cuentas y Contabilidad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Modulo contable completo con 7 vistas: plan, asientos, balance, libro mayor, P&amp;L, balance general y periodos.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Plan de cuentas estructurado (activo, pasivo, patrimonio, resultado)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Asientos contables manuales y generacion automatica desde transacciones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Balance de Sumas y Saldos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Libro Mayor por cuenta contable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Estado de Resultados (Profit &amp; Loss)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Balance 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Gestion y cierre de periodos contables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Reportes y Analytics</w:t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Dashboard Ejecutivo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8 KPIs de negocio en tiempo real, graficos de tendencias y alertas accionables con navegacion directa.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KPIs: Caja, Ventas del Dia, Ventas del Mes, Gastos del 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KPIs: Margen Bruto, Balance Neto, Deuda Clientes, Stock Bajo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Grafico de barras: ventas de los ultimos 7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Flujo de caja mensual de los ultimos 6 meses (ingresos vs. egresos)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Panel de alertas CC vencidas con desglose +30 / +60 / +90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Cotizaciones aprobadas pendientes de conversion a venta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Acciones rapidas: Nueva Venta, Cotizacion, OC, Movimiento Caja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Portales Fiori-style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Navegacion por area de negocio con KPIs contextuales, al estilo SAP Fiori Launchpad.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Launchpad principal: tiles por area y accesos rapidos del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Portal Ventas: 6 KPIs + acceso a POS, Cotizaciones, Pedidos, CC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Portal Compras: 5 KPIs + acceso a Compras, OC, Proveedores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Portal Finanzas: 5 KPIs + posicion neta CxC - CxP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Portal Inventario: 5 KPIs + barra de salud de stock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Reportes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5 reportes especializados con comparativas de periodo anterior, analisis ABC y paridad de monedas.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Reporte de Ventas con delta % vs. periodo anterior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Reporte de Stock y movimientos de inventario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Reporte de Cuentas Corrientes (aging)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Reporte de Compras del periodo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Analisis ABC: clasificacion de productos por revenue acumulado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Reporte de Paridad ARS/USD: calculo retroactivo por comprobante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Exportacion a CSV con BOM UTF-8 para compatibilidad con Excel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Administracion y Configuracion</w:t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Usuarios y Roles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Gestion de usuarios con invitacion por email, roles granulares por modulo y preset Solo Caja.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Invitacion por email via Resend SMTP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Roles: Administrador (acceso total) | Staff (permisos granulares) | Solo Caja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Permisos por modulo definidos en JSONB (profiles.permissions)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Activar/desactivar usuarios sin eliminar historial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Registro de ultimo acceso por usuario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Configuracion de Empresa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Configuracion completa: logo, datos fiscales, parametros operativos y funcionalidades avanzadas.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Logo de empresa almacenado en base de datos (Base64)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Datos de la empresa: nombre, CUIT, domicilio, numero IIBB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Toggle de activacion de Ordenes de Compra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Carga de datos de ejemplo (8 productos + 3 clientes) para demos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Activacion de Moneda Paralela con seleccion de divisa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Document Flow Visual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Trazabilidad SAP-style de comprobantes relacionados: cotizacion &gt; pedido &gt; venta &gt; NC &gt; cobro.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Vista de arbol del flujo de comprobantes relacionados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Nodos: documento origen, actual, notas de credito y cobros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Integrado en el detalle de cada venta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Navegacion entre documentos relacionados con un clic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left w:val="single" w:color="F97316" w:sz="18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Notificaciones Accionables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[Produccion]</w:t>
      </w:r>
    </w:p>
    <w:p>
      <w:pPr>
        <w:spacing w:after="100" w:before="0"/>
        <w:ind w:left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Alertas en tiempo real con click de navegacion directa al modulo origen del problema.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Stock bajo: productos con stock actual &lt;= stock minimo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Deuda vencida: clientes con saldo &gt; 0 sin movimiento hace +30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Ordenes de compra pendientes de recepcion (enviada / recibida parcial)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Caja sin cerrar por mas de 24 horas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en cada notificacion navega directamente al modulo correcto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bottom w:val="single" w:color="F97316" w:sz="10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Funcionalidades Planificadas - Roadmap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roadmap esta organizado por prioridad de impacto en el negocio. La integracion AFIP/ARCA es bloqueante para la comercializacion formal del sistema en Argentina. Todos los demas modulos del nucleo estan completamente implementados.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1300"/>
        <w:gridCol w:w="3360"/>
      </w:tblGrid>
      <w:tr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3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13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 est.</w:t>
            </w:r>
          </w:p>
        </w:tc>
        <w:tc>
          <w:tcPr>
            <w:tcW w:type="dxa" w:w="33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CRITICA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AFIP/ARCA - Factura Electronica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Q3 2026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CAE automatico, QR fiscal, Libro IVA. Bloqueante para facturar legalmente.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ALTA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Modelo de Licencias y Membresias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Q4 2026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Planes Starter/Pro/Business con MercadoPago. Trial 30 dias gratis.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MEDIA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TC Obligatorio en Caja y Compras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Q3 2026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Extender TC diario a modulos Caja, CC y Compras. Columnas DB ya listas.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MEDIA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Retenciones IIBB y Ganancias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2027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Calculo automatico en cobros y pagos. Certificados y acumulados para DDJJ.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BAJA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Solicitud de Compra (SC)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2027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Flujo de aprobacion interna antes de emitir la OC. Estilo SAP MM.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BAJA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Presupuesto vs. Real Mensual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2027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Control presupuestario por cuenta/CC. Alertas al superar umbrales.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BAJA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Gestion de Cheques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2027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Cartera de cheques propios y de terceros con seguimiento de estados.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FUTURO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 Publica e Integraciones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2028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REST API + webhooks. Integracion Tiendanube, MercadoLibre, WooCommerce.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FUTURO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Aplicacion Movil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2028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 iOS/Android: consulta stock, aprobacion OC, POS simplificado.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Detalle del Roadmap Critico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AFIP/ARCA - Factura Electronica (Q3 2026)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Es el unico modulo pendiente que bloquea la comercializacion formal. La arquitectura del sistema ya esta preparada: los modelos de datos de comprobantes incluyen campos para CAE, vencimiento y tipo de comprobante AFIP.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WebService WSFE para emision de CAE automatico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QR AFIP en comprobantes PDF imprimibles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Puntos de venta multiples por empresa (con numeracion independiente)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Libro IVA digital (ventas y compras)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Comprobantes tipos A, B, C, E y MiPyME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Modelo de Licencias y Membresias (Q4 2026)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Una vez completado AFIP, se implementa el sistema de facturacion a los propios clientes del SaaS. Se evalua MercadoPago como metodo principal por su penetracion en el mercado objetivo.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Tiers: Starter / Pro / Business con limites por modulo y usuarios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Integracion con MercadoPago para pagos recurrentes en pesos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Panel self-service de suscripcion y facturacion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Trial gratuito de 30 dias con acceso completo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bottom w:val="single" w:color="F97316" w:sz="10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Tabla Comparativa de Capacidades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Las columnas de competidores quedan en blanco para ser completadas durante el estudio de mercado. Se sugieren como referencias: Xubio, Colppy, Tango (Softland), Bejerman y Odoo Community.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15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KAIROX Gestion</w:t>
            </w:r>
          </w:p>
        </w:tc>
        <w:tc>
          <w:tcPr>
            <w:tcW w:type="dxa" w:w="15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Competidor 1</w:t>
            </w:r>
          </w:p>
        </w:tc>
        <w:tc>
          <w:tcPr>
            <w:tcW w:type="dxa" w:w="15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Competidor 2</w:t>
            </w:r>
          </w:p>
        </w:tc>
        <w:tc>
          <w:tcPr>
            <w:tcW w:type="dxa" w:w="15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Competidor 3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Factura electronica AFIP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Planificado Q3-2026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Multi-empresa (multi-tenant)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Nativo - RLS en DB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POS integrado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Completo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Stock en tiempo real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 alertas + Analisis ABC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Dashboard analitico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 KPIs + graficos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Cuentas corrientes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Open Item SAP-style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Cotizaciones / Presupuestos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 conversion a venta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Ordenes de Compra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3-way match completo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Notas de Credito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Parcial y total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Contabilidad integrada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 vistas contables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Conciliacion bancaria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Automatica + manual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Moneda paralela (USD)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SAP Parallel Currency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Multi-pago por transaccion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metodos simultaneos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Lista de precios por cliente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Ilimitadas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Roles y permisos granulares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/ Staff / Solo Caja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Importacion CSV masiva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Productos y clientes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API publica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Roadmap 2028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 movil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Roadmap 2028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Soporte mercado argentino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100% nativo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Nube nativa (SaaS)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Sin instalacion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Sin costo de implementacion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Self-service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Precio mensual estimado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Starter ~$15 USD/mes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bottom w:val="single" w:color="F97316" w:sz="10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Diferenciadores Clave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Los siguientes puntos representan las ventajas competitivas de mayor relevancia para el segmento de micro y pequenas PyMEs argentinas. El analisis esta redactado en lenguaje de negocio, orientado a decisores comerciales.</w:t>
      </w:r>
    </w:p>
    <w:p>
      <w:pPr>
        <w:pBdr>
          <w:left w:val="single" w:color="B91C1C" w:sz="20" w:space="8"/>
        </w:pBdr>
        <w:spacing w:after="80" w:before="260"/>
        <w:ind w:left="200"/>
      </w:pPr>
      <w:r>
        <w:rPr>
          <w:rFonts w:ascii="Arial" w:cs="Arial" w:eastAsia="Arial" w:hAnsi="Arial"/>
          <w:b/>
          <w:bCs/>
          <w:color w:val="B91C1C"/>
          <w:sz w:val="24"/>
          <w:szCs w:val="24"/>
        </w:rPr>
        <w:t xml:space="preserve">AFIP/ARCA Nativo - No es un Addon</w:t>
      </w:r>
    </w:p>
    <w:p>
      <w:pPr>
        <w:spacing w:after="140" w:before="0"/>
        <w:ind w:lef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diferencia de la mayoria de los competidores que integran la facturacion electronica como modulo externo o add-on de terceros, KAIROX Gestion integra AFIP/ARCA en el nucleo del sistema desde su diseno original. El CAE, el QR fiscal, el Libro IVA y los puntos de venta son parte de la arquitectura base. Resultado: sin costos adicionales por facturacion, sin integraciones inestables y sin configuraciones tecnicas para el usuario final.</w:t>
      </w:r>
    </w:p>
    <w:p>
      <w:pPr>
        <w:pBdr>
          <w:left w:val="single" w:color="15803D" w:sz="20" w:space="8"/>
        </w:pBdr>
        <w:spacing w:after="80" w:before="260"/>
        <w:ind w:left="2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Sin Costo de Implementacion - Operativo desde el Dia 1</w:t>
      </w:r>
    </w:p>
    <w:p>
      <w:pPr>
        <w:spacing w:after="140" w:before="0"/>
        <w:ind w:lef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mayor freno para la adopcion tecnologica en micro-PyMEs no es el precio mensual: es el costo oculto de implementacion (consultor, capacitacion, migracion de datos). KAIROX elimina esta barrera por diseno. El usuario crea su cuenta, carga sus datos iniciales con el asistente de onboarding y empieza a operar el mismo dia. No requiere consultor, no requiere servidor propio y no requiere capacitacion extensa.</w:t>
      </w:r>
    </w:p>
    <w:p>
      <w:pPr>
        <w:pBdr>
          <w:left w:val="single" w:color="1E3A5F" w:sz="20" w:space="8"/>
        </w:pBdr>
        <w:spacing w:after="80" w:before="260"/>
        <w:ind w:left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Multi-Tenant Nativo - Escalable sin Reescritura</w:t>
      </w:r>
    </w:p>
    <w:p>
      <w:pPr>
        <w:spacing w:after="140" w:before="0"/>
        <w:ind w:lef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 arquitectura multi-tenant con Row Level Security (RLS) a nivel de base de datos garantiza que cada empresa opera en un entorno completamente aislado. No es un workaround ni un filtro en el codigo: es una politica de seguridad en PostgreSQL. Esto permite escalar a miles de empresas sin cambios de arquitectura y elimina el riesgo de contaminacion de datos entre clientes.</w:t>
      </w:r>
    </w:p>
    <w:p>
      <w:pPr>
        <w:pBdr>
          <w:left w:val="single" w:color="F97316" w:sz="20" w:space="8"/>
        </w:pBdr>
        <w:spacing w:after="80" w:before="260"/>
        <w:ind w:left="2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Adaptado 100% al Mercado Argentino</w:t>
      </w:r>
    </w:p>
    <w:p>
      <w:pPr>
        <w:spacing w:after="140" w:before="0"/>
        <w:ind w:lef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Las soluciones SaaS globales no estan adaptadas a la realidad argentina: cuentas corrientes en pesos y dolares, tipo de cambio diario obligatorio, moneda paralela, IIBB por provincia, condiciones de pago locales (30/60/90 dias) y terminologia familiar (comprobante, remito, nota de credito). KAIROX fue construido desde cero para Argentina: ninguna funcionalidad fue traducida o adaptada post-hoc.</w:t>
      </w:r>
    </w:p>
    <w:p>
      <w:pPr>
        <w:pBdr>
          <w:left w:val="single" w:color="0F766E" w:sz="20" w:space="8"/>
        </w:pBdr>
        <w:spacing w:after="80" w:before="260"/>
        <w:ind w:left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Stack Tecnologico Moderno y Escalable</w:t>
      </w:r>
    </w:p>
    <w:p>
      <w:pPr>
        <w:spacing w:after="140" w:before="0"/>
        <w:ind w:lef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React 18, Vite, TailwindCSS, Supabase (PostgreSQL) y Vercel forman una arquitectura que combina velocidad de desarrollo, rendimiento en produccion y confiabilidad a escala. El tiempo de carga inicial es menor a 1.5 segundos, las consultas responden en menos de 200ms. Vercel provee CDN global con deploy en 30 segundos. La base de datos PostgreSQL con indices y RLS soporta millones de registros sin degradacion de performance.</w:t>
      </w:r>
    </w:p>
    <w:p>
      <w:pPr>
        <w:pBdr>
          <w:left w:val="single" w:color="1D4ED8" w:sz="20" w:space="8"/>
        </w:pBdr>
        <w:spacing w:after="80" w:before="260"/>
        <w:ind w:left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Seguridad Empresarial a Precio de PyME</w:t>
      </w:r>
    </w:p>
    <w:p>
      <w:pPr>
        <w:spacing w:after="140" w:before="0"/>
        <w:ind w:lef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Seguridad de nivel bancario disponible desde el primer dia: Row Level Security en todas las tablas, JWT para autenticacion, audit log automatico en todas las modificaciones, roles granulares por modulo y hardening de RLS con funcion get_my_empresa_id(). Funcionalidades que en sistemas enterprise tienen costo adicional son parte del nucleo base de KAIROX Gestion.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bottom w:val="single" w:color="F97316" w:sz="10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Modelo Comercial</w:t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Principios del modelo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SaaS mensual sin contrato minimo - cancelacion en cualquier momento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Sin costo de implementacion - alta y onboarding 100% self-service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Sin instalacion local - funciona desde cualquier navegador moderno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Precio en dolares con pago local en pesos (tipo de cambio oficial)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Trial gratuito de 30 dias con todas las funcionalidades habilitadas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Tiers de Precio (estimados - a validar con primeros clientes)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c>
          <w:tcPr>
            <w:tcW w:type="dxa" w:w="2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/>
            </w:r>
          </w:p>
        </w:tc>
        <w:tc>
          <w:tcPr>
            <w:tcW w:type="dxa" w:w="2253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253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254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Precio estimado / mes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~$15 USD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~$35 USD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~$65 USD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Usuarios incluidos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Hasta 5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Facturacion AFIP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Incluida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Incluida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Incluida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Modulos disponibles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 + Stock + Caja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Todos los modulos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Todos + API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Soporte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+ Chat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Prioritario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Multi-empresa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Exportacion CSV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 publica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Roadmap 2028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Trial gratuito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dias</w:t>
            </w:r>
          </w:p>
        </w:tc>
        <w:tc>
          <w:tcPr>
            <w:tcW w:type="dxa" w:w="22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dias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dias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Segmentacion del Mercado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400"/>
        <w:gridCol w:w="2960"/>
      </w:tblGrid>
      <w:tr>
        <w:tc>
          <w:tcPr>
            <w:tcW w:type="dxa" w:w="21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1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Empleados</w:t>
            </w:r>
          </w:p>
        </w:tc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Tam. de mercado</w:t>
            </w:r>
          </w:p>
        </w:tc>
        <w:tc>
          <w:tcPr>
            <w:tcW w:type="dxa" w:w="29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 con KAIROX</w:t>
            </w:r>
          </w:p>
        </w:tc>
      </w:tr>
      <w:t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Micro-PyME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a 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~310K empresas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Principal - Starter tier</w:t>
            </w:r>
          </w:p>
        </w:tc>
      </w:tr>
      <w:t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Pequena PyME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a 15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~140K empresas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Pro tier - todos los modulos</w:t>
            </w:r>
          </w:p>
        </w:tc>
      </w:tr>
      <w:t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Mediana PyME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 a 50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~50K empresas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Business tier (en desarrollo)</w:t>
            </w:r>
          </w:p>
        </w:tc>
      </w:tr>
      <w:t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Grandes emp.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50+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~20K empresas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Fuera de scope actual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pBdr>
          <w:bottom w:val="single" w:color="F97316" w:sz="10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Estado del Desarrollo</w:t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Avance por modulo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1700"/>
        <w:gridCol w:w="2360"/>
      </w:tblGrid>
      <w:tr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 / Area</w:t>
            </w:r>
          </w:p>
        </w:tc>
        <w:tc>
          <w:tcPr>
            <w:tcW w:type="dxa" w:w="17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Avance</w:t>
            </w:r>
          </w:p>
        </w:tc>
        <w:tc>
          <w:tcPr>
            <w:tcW w:type="dxa" w:w="23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Autenticacion y Multi-tenancy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RLS completo, JWT, 3 roles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 / Ventas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95%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Pendiente AFIP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Gestion de Stock / Productos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ABC + import CSV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Caja y Arqueo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Denominaciones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Clientes y CC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Open Item SAP-style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Cotizaciones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TC obligatorio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Pedidos de Clientes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Workflow completo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Compras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Asiento automatico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Ordenes de Compra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3-way match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Proveedores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CC + historial OC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Bancos y Conciliacion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Import CSV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Contabilidad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90%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7 vistas completas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Tipo de Cambio Diario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Upsert por empresa/dia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Moneda Paralela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80%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UI Caja y CC pendiente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Listas de Precios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Por cliente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Notas de Credito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Parcial y total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Reportes y Analytics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90%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5 reportes + Paridad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Dashboard Ejecutivo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8 KPIs + 2 graficos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Usuarios y Roles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3 roles + granular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Configuracion de Empresa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Produccion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Logo + moneda paralela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AFIP/ARCA Facturacion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Planificado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Q3 2026 - Bloqueante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Membresias y Pagos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Planificado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Post-AFIP (Q4 2026)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Publica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Futuro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0%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Roadmap 2028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Hitos Completados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5803D"/>
          <w:sz w:val="20"/>
          <w:szCs w:val="20"/>
        </w:rPr>
        <w:t xml:space="preserve">Fase 1: Modulo base POS, stock, caja y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5803D"/>
          <w:sz w:val="20"/>
          <w:szCs w:val="20"/>
        </w:rPr>
        <w:t xml:space="preserve">Fase 2: Multi-pago, aging CC, remito sin precios, import CSV, limite de credito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5803D"/>
          <w:sz w:val="20"/>
          <w:szCs w:val="20"/>
        </w:rPr>
        <w:t xml:space="preserve">Fase 3: Pedidos de clientes, condiciones de pago, rol Solo Caja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5803D"/>
          <w:sz w:val="20"/>
          <w:szCs w:val="20"/>
        </w:rPr>
        <w:t xml:space="preserve">Fase 4: Dashboard ejecutivo, datos de ejemplo, onboarding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5803D"/>
          <w:sz w:val="20"/>
          <w:szCs w:val="20"/>
        </w:rPr>
        <w:t xml:space="preserve">Fase 5: Modulo Proveedores, Portales Fiori, Notas de Credito, Analisis ABC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5803D"/>
          <w:sz w:val="20"/>
          <w:szCs w:val="20"/>
        </w:rPr>
        <w:t xml:space="preserve">Fase 6: Listas de precios, Notificaciones, Document Flow, Recepcion parcial 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5803D"/>
          <w:sz w:val="20"/>
          <w:szCs w:val="20"/>
        </w:rPr>
        <w:t xml:space="preserve">Fase 7 (parcial): Deploy Vercel, TC del dia centralizado, Moneda Paralela SAP-style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E293B"/>
          <w:sz w:val="2"/>
          <w:szCs w:val="2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Proximos Hitos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92400E"/>
          <w:sz w:val="20"/>
          <w:szCs w:val="20"/>
        </w:rPr>
        <w:t xml:space="preserve">Supabase Auth URLs configuradas para produccion (Site URL + Redirect URLs)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92400E"/>
          <w:sz w:val="20"/>
          <w:szCs w:val="20"/>
        </w:rPr>
        <w:t xml:space="preserve">TC obligatorio extendido a Caja, Cuenta Corriente y Compras (columnas DB ya listas)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92400E"/>
          <w:sz w:val="20"/>
          <w:szCs w:val="20"/>
        </w:rPr>
        <w:t xml:space="preserve">Integracion AFIP/ARCA - WebService WSFE con CAE automatico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92400E"/>
          <w:sz w:val="20"/>
          <w:szCs w:val="20"/>
        </w:rPr>
        <w:t xml:space="preserve">Modelo de membresias y pagos recurrentes (Stripe o MercadoPago)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92400E"/>
          <w:sz w:val="20"/>
          <w:szCs w:val="20"/>
        </w:rPr>
        <w:t xml:space="preserve">Modelo de licencias Starter / Pro / Business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after="0" w:before="8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KAIROX Gestion  -  Ficha de Alcance del Sistema  -  CONFIDENCIAL     Pag.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7316" w:sz="4" w:space="4"/>
      </w:pBdr>
      <w:spacing w:after="80" w:before="0"/>
      <w:jc w:val="right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KAIROX Gestion  -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2026-06-09T03:12:05.248Z</dcterms:created>
  <dcterms:modified xsi:type="dcterms:W3CDTF">2026-06-09T03:12:05.253Z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