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042" w:rsidRPr="008955D6" w:rsidRDefault="004218FB" w:rsidP="00C05560">
      <w:pPr>
        <w:pStyle w:val="Ttulo"/>
        <w:rPr>
          <w:rFonts w:ascii="Arial" w:hAnsi="Arial" w:cs="Arial"/>
          <w:color w:val="1F497D" w:themeColor="text2"/>
        </w:rPr>
      </w:pPr>
      <w:r w:rsidRPr="008955D6">
        <w:rPr>
          <w:rFonts w:ascii="Arial" w:hAnsi="Arial" w:cs="Arial"/>
          <w:color w:val="1F497D" w:themeColor="text2"/>
        </w:rPr>
        <w:t>CygnusCloud – Esbozo de la arquitectura</w:t>
      </w:r>
    </w:p>
    <w:p w:rsidR="00E63892" w:rsidRPr="00E63892" w:rsidRDefault="00E63892" w:rsidP="00430F7A">
      <w:pPr>
        <w:pStyle w:val="Ttulo1"/>
      </w:pPr>
      <w:r w:rsidRPr="00E63892">
        <w:t>OpenStack y OpenNebula</w:t>
      </w:r>
    </w:p>
    <w:p w:rsidR="004D3CA6" w:rsidRDefault="00292B04" w:rsidP="00430F7A">
      <w:r w:rsidRPr="00430F7A">
        <w:t>Descartamos usar OpenNebula y OpenStack: son soluciones demasiado grandes, y entender cómo funcionan nos llevaría un mínimo de dos meses. Por eso, plantearemos e implementar</w:t>
      </w:r>
      <w:r w:rsidRPr="00430F7A">
        <w:t>e</w:t>
      </w:r>
      <w:r w:rsidRPr="00430F7A">
        <w:t xml:space="preserve">mos nuestra propia arquitectura. </w:t>
      </w:r>
    </w:p>
    <w:p w:rsidR="00292B04" w:rsidRPr="00430F7A" w:rsidRDefault="00292B04" w:rsidP="00430F7A">
      <w:r w:rsidRPr="00430F7A">
        <w:t>Se trata de una arquitectura bastante simple, que proporciona una base lo suficientemente sólida como pa</w:t>
      </w:r>
      <w:r w:rsidR="00E63892" w:rsidRPr="00430F7A">
        <w:t>ra desarrollar todo el proyecto.</w:t>
      </w:r>
    </w:p>
    <w:p w:rsidR="00430F7A" w:rsidRDefault="00430F7A" w:rsidP="00430F7A">
      <w:pPr>
        <w:pStyle w:val="Ttulo1"/>
      </w:pPr>
      <w:r>
        <w:t>Modelo básico</w:t>
      </w:r>
    </w:p>
    <w:p w:rsidR="00430F7A" w:rsidRDefault="00556E7E" w:rsidP="00430F7A">
      <w:r>
        <w:t>En nuestro sistema, podremos distinguir tres clases de máquinas:</w:t>
      </w:r>
    </w:p>
    <w:p w:rsidR="00556E7E" w:rsidRDefault="00556E7E" w:rsidP="00556E7E">
      <w:pPr>
        <w:pStyle w:val="Prrafodelista"/>
        <w:numPr>
          <w:ilvl w:val="0"/>
          <w:numId w:val="2"/>
        </w:numPr>
      </w:pPr>
      <w:r w:rsidRPr="00583A3C">
        <w:rPr>
          <w:b/>
        </w:rPr>
        <w:t>Clientes</w:t>
      </w:r>
      <w:r>
        <w:t>. Son las máquinas que usarán los alumnos para trabajar con las máquinas vi</w:t>
      </w:r>
      <w:r>
        <w:t>r</w:t>
      </w:r>
      <w:r>
        <w:t>tuales.</w:t>
      </w:r>
    </w:p>
    <w:p w:rsidR="00583A3C" w:rsidRDefault="00583A3C" w:rsidP="00556E7E">
      <w:pPr>
        <w:pStyle w:val="Prrafodelista"/>
        <w:numPr>
          <w:ilvl w:val="0"/>
          <w:numId w:val="2"/>
        </w:numPr>
      </w:pPr>
      <w:r w:rsidRPr="00583A3C">
        <w:rPr>
          <w:b/>
        </w:rPr>
        <w:t>Servidor de máquinas virtuales</w:t>
      </w:r>
      <w:r>
        <w:t>.</w:t>
      </w:r>
      <w:r w:rsidR="00394390">
        <w:t xml:space="preserve"> En estas máquinas residirán las imágenes de disco de las distintas máquinas virtuales. Además, las máquinas virtuales también se ejecutarán en ellas.</w:t>
      </w:r>
    </w:p>
    <w:p w:rsidR="00414FA5" w:rsidRDefault="00394390" w:rsidP="00414FA5">
      <w:pPr>
        <w:pStyle w:val="Prrafodelista"/>
        <w:numPr>
          <w:ilvl w:val="0"/>
          <w:numId w:val="2"/>
        </w:numPr>
      </w:pPr>
      <w:r w:rsidRPr="00F47627">
        <w:rPr>
          <w:b/>
        </w:rPr>
        <w:t>Servidor central</w:t>
      </w:r>
      <w:r>
        <w:t>.</w:t>
      </w:r>
      <w:r w:rsidR="001628E6">
        <w:t xml:space="preserve"> Esta máquina se encargará de la autenticación, de la asignación de un servidor de máquinas virtuales a cada usuario y </w:t>
      </w:r>
      <w:r w:rsidR="00F47627">
        <w:t>de permitir la administración del sist</w:t>
      </w:r>
      <w:r w:rsidR="00F47627">
        <w:t>e</w:t>
      </w:r>
      <w:r w:rsidR="00F47627">
        <w:t>ma.</w:t>
      </w:r>
    </w:p>
    <w:p w:rsidR="00F47627" w:rsidRDefault="00F47627" w:rsidP="00F47627">
      <w:r>
        <w:t>Es importante notar que el tráfico del servidor VNC no pasará en ningún momento a través del servidor central: este derivará las peticiones de cada usuario a un servidor de máquinas virtu</w:t>
      </w:r>
      <w:r>
        <w:t>a</w:t>
      </w:r>
      <w:r>
        <w:t xml:space="preserve">les, </w:t>
      </w:r>
      <w:r w:rsidR="00CF59C2">
        <w:t>que será quien se comunique con la máquina cliente en lo sucesivo.</w:t>
      </w:r>
    </w:p>
    <w:p w:rsidR="009B0DC1" w:rsidRDefault="009B0DC1" w:rsidP="009B0DC1">
      <w:pPr>
        <w:pStyle w:val="Ttulo1"/>
      </w:pPr>
      <w:r>
        <w:t xml:space="preserve">Funcionamiento </w:t>
      </w:r>
      <w:r w:rsidR="00CC04E0">
        <w:t xml:space="preserve">básico </w:t>
      </w:r>
      <w:r>
        <w:t>del sistema</w:t>
      </w:r>
    </w:p>
    <w:p w:rsidR="009B0DC1" w:rsidRDefault="009B0DC1" w:rsidP="009B0DC1">
      <w:r>
        <w:t>Para explicar el funcionamiento del sistema, mostraremos mediante un diagrama de secuencia qué equipos intervienen en el arranque y en el uso posterior de una máquina virtual.</w:t>
      </w:r>
    </w:p>
    <w:p w:rsidR="004C4014" w:rsidRDefault="009B0DC1" w:rsidP="00F47627">
      <w:r>
        <w:t>Nos limitaremos al caso más sencillo, en el que un único usuario arranca y utiliza una máquina virtual.</w:t>
      </w:r>
      <w:r w:rsidR="004C4014">
        <w:t xml:space="preserve"> Los pasos que se seguirán son:</w:t>
      </w:r>
    </w:p>
    <w:p w:rsidR="009B0DC1" w:rsidRDefault="004C4014" w:rsidP="004C4014">
      <w:pPr>
        <w:pStyle w:val="Prrafodelista"/>
        <w:numPr>
          <w:ilvl w:val="0"/>
          <w:numId w:val="4"/>
        </w:numPr>
      </w:pPr>
      <w:r>
        <w:t>El usuario se conecta al servidor para proceder a la autenticación.</w:t>
      </w:r>
    </w:p>
    <w:p w:rsidR="00F80CDD" w:rsidRDefault="00F80CDD" w:rsidP="004C4014">
      <w:pPr>
        <w:pStyle w:val="Prrafodelista"/>
        <w:numPr>
          <w:ilvl w:val="0"/>
          <w:numId w:val="4"/>
        </w:numPr>
      </w:pPr>
      <w:r>
        <w:t>Una vez autenticado, el usuario solicitará al servidor el uso de cierta máquina virtual.</w:t>
      </w:r>
    </w:p>
    <w:p w:rsidR="003E2E00" w:rsidRDefault="00F80CDD" w:rsidP="004C4014">
      <w:pPr>
        <w:pStyle w:val="Prrafodelista"/>
        <w:numPr>
          <w:ilvl w:val="0"/>
          <w:numId w:val="4"/>
        </w:numPr>
      </w:pPr>
      <w:r>
        <w:t xml:space="preserve">El servidor enviará todo lo necesario para establecer la comunicación </w:t>
      </w:r>
      <w:r w:rsidR="0001506F">
        <w:t xml:space="preserve">con el </w:t>
      </w:r>
      <w:r>
        <w:t xml:space="preserve">usuario </w:t>
      </w:r>
      <w:r w:rsidR="0001506F">
        <w:t>a un servidor de máquinas virtuales. Por ahora, no consideraremos el balanceado de ca</w:t>
      </w:r>
      <w:r w:rsidR="0001506F">
        <w:t>r</w:t>
      </w:r>
      <w:r w:rsidR="0001506F">
        <w:t xml:space="preserve">ga: la petición se asignará de forma muy sencilla (por ejemplo, siguiendo el algoritmo </w:t>
      </w:r>
      <w:r w:rsidR="0001506F" w:rsidRPr="003E2E00">
        <w:rPr>
          <w:i/>
        </w:rPr>
        <w:t>Round Robin</w:t>
      </w:r>
      <w:r w:rsidR="0001506F">
        <w:t>)</w:t>
      </w:r>
      <w:r w:rsidR="003E2E00">
        <w:t>. Aquí termina la intervención del serv</w:t>
      </w:r>
      <w:r w:rsidR="003E2E00">
        <w:t>i</w:t>
      </w:r>
      <w:r w:rsidR="003E2E00">
        <w:t>dor central.</w:t>
      </w:r>
    </w:p>
    <w:p w:rsidR="00D85934" w:rsidRDefault="00D85934" w:rsidP="004C4014">
      <w:pPr>
        <w:pStyle w:val="Prrafodelista"/>
        <w:numPr>
          <w:ilvl w:val="0"/>
          <w:numId w:val="4"/>
        </w:numPr>
      </w:pPr>
      <w:r>
        <w:t>El servidor de máquinas virtuales crea la máquina virtual, asignándole una dirección IP en la red virtual, un puerto en el servidor VNC y una contraseña.</w:t>
      </w:r>
    </w:p>
    <w:p w:rsidR="009B0DC1" w:rsidRDefault="007A5939" w:rsidP="007A5939">
      <w:pPr>
        <w:jc w:val="center"/>
      </w:pPr>
      <w:r>
        <w:rPr>
          <w:noProof/>
          <w:lang w:eastAsia="es-E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1.75pt;margin-top:591.55pt;width:181.75pt;height:21pt;z-index:251658240;mso-position-horizontal-relative:margin;mso-position-vertical-relative:margin" stroked="f">
            <v:textbox style="mso-next-textbox:#_x0000_s1027;mso-fit-shape-to-text:t" inset="0,0,0,0">
              <w:txbxContent>
                <w:p w:rsidR="007A5939" w:rsidRPr="00DE4DC7" w:rsidRDefault="007A5939" w:rsidP="007A5939">
                  <w:pPr>
                    <w:pStyle w:val="Epgrafe"/>
                    <w:rPr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 w:rsidR="00197CBB">
                      <w:rPr>
                        <w:noProof/>
                      </w:rPr>
                      <w:t>1</w:t>
                    </w:r>
                  </w:fldSimple>
                  <w:r>
                    <w:t xml:space="preserve"> Diagrama de despliegue básico</w:t>
                  </w:r>
                </w:p>
              </w:txbxContent>
            </v:textbox>
            <w10:wrap type="square" anchorx="margin" anchory="margin"/>
          </v:shape>
        </w:pict>
      </w:r>
      <w:r w:rsidR="009B0DC1">
        <w:rPr>
          <w:noProof/>
          <w:lang w:eastAsia="es-ES"/>
        </w:rPr>
        <w:drawing>
          <wp:anchor distT="0" distB="0" distL="114300" distR="114300" simplePos="0" relativeHeight="251657215" behindDoc="0" locked="0" layoutInCell="1" allowOverlap="1">
            <wp:simplePos x="133350" y="3524250"/>
            <wp:positionH relativeFrom="margin">
              <wp:align>center</wp:align>
            </wp:positionH>
            <wp:positionV relativeFrom="margin">
              <wp:align>top</wp:align>
            </wp:positionV>
            <wp:extent cx="7429500" cy="2171065"/>
            <wp:effectExtent l="0" t="2628900" r="0" b="2610485"/>
            <wp:wrapSquare wrapText="bothSides"/>
            <wp:docPr id="1" name="0 Imagen" descr="Despliegue_DespliegueCygnusCloud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pliegue_DespliegueCygnusCloud_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295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5939" w:rsidRDefault="007A5939" w:rsidP="007A5939">
      <w:pPr>
        <w:pStyle w:val="Prrafodelista"/>
        <w:ind w:left="765"/>
      </w:pPr>
    </w:p>
    <w:p w:rsidR="007A5939" w:rsidRDefault="007A5939" w:rsidP="007A5939">
      <w:pPr>
        <w:pStyle w:val="Prrafodelista"/>
        <w:numPr>
          <w:ilvl w:val="0"/>
          <w:numId w:val="4"/>
        </w:numPr>
      </w:pPr>
      <w:r>
        <w:t>El servidor de máquinas virtuales envía todo lo necesario para realizar la conexi</w:t>
      </w:r>
      <w:r w:rsidR="008D790A">
        <w:t>ón al cliente (por ahora, su IP, el puerto en el que escucha el servidor VNC y la contraseña).</w:t>
      </w:r>
    </w:p>
    <w:p w:rsidR="005B326D" w:rsidRDefault="005B326D" w:rsidP="007A5939">
      <w:pPr>
        <w:pStyle w:val="Prrafodelista"/>
        <w:numPr>
          <w:ilvl w:val="0"/>
          <w:numId w:val="4"/>
        </w:numPr>
      </w:pPr>
      <w:r>
        <w:t>El cliente ejecuta el cliente VNC y se conecta a la máquina virtual. A partir de este m</w:t>
      </w:r>
      <w:r>
        <w:t>o</w:t>
      </w:r>
      <w:r>
        <w:t>mento, puede utilizarla normalmente.</w:t>
      </w:r>
    </w:p>
    <w:p w:rsidR="00E77B44" w:rsidRDefault="00E77B44" w:rsidP="00E77B44">
      <w:r>
        <w:t>Todos estos pasos aparecen resumidos en un diagrama de secuencia.</w:t>
      </w:r>
    </w:p>
    <w:p w:rsidR="002F601C" w:rsidRDefault="002F601C" w:rsidP="002F601C">
      <w:pPr>
        <w:keepNext/>
      </w:pPr>
      <w:r>
        <w:rPr>
          <w:noProof/>
          <w:lang w:eastAsia="es-ES"/>
        </w:rPr>
        <w:drawing>
          <wp:inline distT="0" distB="0" distL="0" distR="0">
            <wp:extent cx="5400040" cy="7012305"/>
            <wp:effectExtent l="19050" t="0" r="0" b="0"/>
            <wp:docPr id="2" name="1 Imagen" descr="Secuencia_Creación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_CreaciónV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1C" w:rsidRDefault="002F601C" w:rsidP="002F601C">
      <w:pPr>
        <w:pStyle w:val="Epgrafe"/>
        <w:jc w:val="center"/>
      </w:pPr>
      <w:r>
        <w:t xml:space="preserve">Figura </w:t>
      </w:r>
      <w:fldSimple w:instr=" SEQ Figura \* ARABIC ">
        <w:r w:rsidR="00197CBB">
          <w:rPr>
            <w:noProof/>
          </w:rPr>
          <w:t>2</w:t>
        </w:r>
      </w:fldSimple>
      <w:r>
        <w:t xml:space="preserve"> Creación de una máquina virtual: diagrama de secuencia</w:t>
      </w:r>
    </w:p>
    <w:p w:rsidR="00292B04" w:rsidRDefault="002F601C" w:rsidP="002F601C">
      <w:r>
        <w:br w:type="page"/>
      </w:r>
      <w:r w:rsidR="009474C9">
        <w:lastRenderedPageBreak/>
        <w:t>El apagado de una máquina virtual también es bastante simple:</w:t>
      </w:r>
    </w:p>
    <w:p w:rsidR="009474C9" w:rsidRDefault="00313CB9" w:rsidP="00313CB9">
      <w:pPr>
        <w:pStyle w:val="Prrafodelista"/>
        <w:numPr>
          <w:ilvl w:val="0"/>
          <w:numId w:val="6"/>
        </w:numPr>
      </w:pPr>
      <w:r>
        <w:t>El usuario solicita el apagado de la máquina virtual.</w:t>
      </w:r>
    </w:p>
    <w:p w:rsidR="00313CB9" w:rsidRDefault="00313CB9" w:rsidP="00313CB9">
      <w:pPr>
        <w:pStyle w:val="Prrafodelista"/>
        <w:numPr>
          <w:ilvl w:val="0"/>
          <w:numId w:val="6"/>
        </w:numPr>
      </w:pPr>
      <w:r>
        <w:t>El servidor de máquinas virtuales detecta el apagado de la máquina virtual.</w:t>
      </w:r>
    </w:p>
    <w:p w:rsidR="00313CB9" w:rsidRDefault="00313CB9" w:rsidP="00313CB9">
      <w:pPr>
        <w:pStyle w:val="Prrafodelista"/>
        <w:numPr>
          <w:ilvl w:val="0"/>
          <w:numId w:val="6"/>
        </w:numPr>
      </w:pPr>
      <w:r>
        <w:t>El servidor de máquinas virtuales indica al servidor principal que una de sus máquinas se ha apagado normalmente.</w:t>
      </w:r>
    </w:p>
    <w:p w:rsidR="00313CB9" w:rsidRDefault="00313CB9" w:rsidP="00313CB9">
      <w:pPr>
        <w:pStyle w:val="Prrafodelista"/>
        <w:numPr>
          <w:ilvl w:val="0"/>
          <w:numId w:val="6"/>
        </w:numPr>
      </w:pPr>
      <w:r>
        <w:t>El servidor principal registra el apagado.</w:t>
      </w:r>
    </w:p>
    <w:p w:rsidR="00197CBB" w:rsidRDefault="00197CBB" w:rsidP="00197CBB">
      <w:pPr>
        <w:keepNext/>
        <w:jc w:val="center"/>
      </w:pPr>
      <w:r>
        <w:rPr>
          <w:noProof/>
          <w:lang w:eastAsia="es-ES"/>
        </w:rPr>
        <w:drawing>
          <wp:inline distT="0" distB="0" distL="0" distR="0">
            <wp:extent cx="4337290" cy="2999018"/>
            <wp:effectExtent l="19050" t="0" r="6110" b="0"/>
            <wp:docPr id="4" name="3 Imagen" descr="Secuencia_Apagado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_ApagadoV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112" cy="30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CBB" w:rsidRDefault="00197CBB" w:rsidP="00197CBB">
      <w:pPr>
        <w:pStyle w:val="Epgrafe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Apagado de una máquina virtual: diagrama de secuencia</w:t>
      </w:r>
    </w:p>
    <w:p w:rsidR="009D466C" w:rsidRDefault="009D466C" w:rsidP="009D466C">
      <w:pPr>
        <w:pStyle w:val="Ttulo1"/>
      </w:pPr>
      <w:r>
        <w:t>Distribución de responsabilidades</w:t>
      </w:r>
    </w:p>
    <w:p w:rsidR="009D466C" w:rsidRDefault="007F4A01" w:rsidP="009D466C">
      <w:r>
        <w:t>Las funciones del servidor principal son las siguientes:</w:t>
      </w:r>
    </w:p>
    <w:p w:rsidR="007F4A01" w:rsidRDefault="007F4A01" w:rsidP="007F4A01">
      <w:pPr>
        <w:pStyle w:val="Prrafodelista"/>
        <w:numPr>
          <w:ilvl w:val="0"/>
          <w:numId w:val="7"/>
        </w:numPr>
      </w:pPr>
      <w:r>
        <w:t>Hospedar la web que los usuarios utilizarán para interactuar con el sistema.</w:t>
      </w:r>
    </w:p>
    <w:p w:rsidR="007F4A01" w:rsidRDefault="007F4A01" w:rsidP="007F4A01">
      <w:pPr>
        <w:pStyle w:val="Prrafodelista"/>
        <w:numPr>
          <w:ilvl w:val="0"/>
          <w:numId w:val="7"/>
        </w:numPr>
      </w:pPr>
      <w:r>
        <w:t>Realizar la autenticación de los usuarios.</w:t>
      </w:r>
    </w:p>
    <w:p w:rsidR="00A10380" w:rsidRDefault="00A10380" w:rsidP="00A10380">
      <w:pPr>
        <w:pStyle w:val="Prrafodelista"/>
        <w:numPr>
          <w:ilvl w:val="0"/>
          <w:numId w:val="7"/>
        </w:numPr>
      </w:pPr>
      <w:r>
        <w:t>Registrar la creación y destrucción de máquinas virtuales.</w:t>
      </w:r>
    </w:p>
    <w:p w:rsidR="00A10380" w:rsidRDefault="00A10380" w:rsidP="00A10380">
      <w:pPr>
        <w:pStyle w:val="Prrafodelista"/>
        <w:numPr>
          <w:ilvl w:val="0"/>
          <w:numId w:val="7"/>
        </w:numPr>
      </w:pPr>
      <w:r>
        <w:t>Detectar las caídas de los servidores de máquinas virtuales.</w:t>
      </w:r>
    </w:p>
    <w:p w:rsidR="00DB53B3" w:rsidRDefault="007F4A01" w:rsidP="00DB53B3">
      <w:pPr>
        <w:pStyle w:val="Prrafodelista"/>
        <w:numPr>
          <w:ilvl w:val="0"/>
          <w:numId w:val="7"/>
        </w:numPr>
      </w:pPr>
      <w:r>
        <w:t>Distribuir las peticiones entre los distintos servidores de máquinas virtuales (balanceado de carga).</w:t>
      </w:r>
    </w:p>
    <w:p w:rsidR="007F4A01" w:rsidRDefault="007F4A01" w:rsidP="007F4A01">
      <w:pPr>
        <w:pStyle w:val="Prrafodelista"/>
        <w:numPr>
          <w:ilvl w:val="0"/>
          <w:numId w:val="7"/>
        </w:numPr>
      </w:pPr>
      <w:r>
        <w:t>Permitir la administración del sistema</w:t>
      </w:r>
      <w:r w:rsidR="00A10380">
        <w:t>, incluyendo:</w:t>
      </w:r>
    </w:p>
    <w:p w:rsidR="00A10380" w:rsidRDefault="00A10380" w:rsidP="00A10380">
      <w:pPr>
        <w:pStyle w:val="Prrafodelista"/>
        <w:numPr>
          <w:ilvl w:val="1"/>
          <w:numId w:val="7"/>
        </w:numPr>
      </w:pPr>
      <w:r>
        <w:t>Despliegue de imágenes</w:t>
      </w:r>
    </w:p>
    <w:p w:rsidR="00A10380" w:rsidRDefault="00A10380" w:rsidP="00A10380">
      <w:pPr>
        <w:pStyle w:val="Prrafodelista"/>
        <w:numPr>
          <w:ilvl w:val="1"/>
          <w:numId w:val="7"/>
        </w:numPr>
      </w:pPr>
      <w:r>
        <w:t>Borrado de imágenes ya existentes</w:t>
      </w:r>
    </w:p>
    <w:p w:rsidR="00A10380" w:rsidRDefault="00A10380" w:rsidP="00A10380">
      <w:pPr>
        <w:pStyle w:val="Prrafodelista"/>
        <w:numPr>
          <w:ilvl w:val="1"/>
          <w:numId w:val="7"/>
        </w:numPr>
      </w:pPr>
      <w:r>
        <w:t>Altas y bajas de usuarios</w:t>
      </w:r>
    </w:p>
    <w:p w:rsidR="00DB53B3" w:rsidRDefault="00DB53B3" w:rsidP="00A10380">
      <w:pPr>
        <w:pStyle w:val="Prrafodelista"/>
        <w:numPr>
          <w:ilvl w:val="1"/>
          <w:numId w:val="7"/>
        </w:numPr>
      </w:pPr>
      <w:r>
        <w:t>Altas y bajas de servidores de máquinas virtuales</w:t>
      </w:r>
    </w:p>
    <w:p w:rsidR="00A10380" w:rsidRDefault="00A10380" w:rsidP="00A10380">
      <w:pPr>
        <w:pStyle w:val="Prrafodelista"/>
        <w:numPr>
          <w:ilvl w:val="1"/>
          <w:numId w:val="7"/>
        </w:numPr>
      </w:pPr>
      <w:r>
        <w:t>Mostrar estadísticas en tiempo real</w:t>
      </w:r>
    </w:p>
    <w:p w:rsidR="00A10380" w:rsidRDefault="00A10380" w:rsidP="00A10380">
      <w:r>
        <w:t>Por otra par</w:t>
      </w:r>
      <w:r w:rsidR="00B251CF">
        <w:t>te, los servidores de máquinas virtuales deben:</w:t>
      </w:r>
    </w:p>
    <w:p w:rsidR="00B251CF" w:rsidRDefault="00B251CF" w:rsidP="00B251CF">
      <w:pPr>
        <w:pStyle w:val="Prrafodelista"/>
        <w:numPr>
          <w:ilvl w:val="0"/>
          <w:numId w:val="8"/>
        </w:numPr>
      </w:pPr>
      <w:r>
        <w:t>Crear y destruir máquinas virtuales bajo petición del servidor principal.</w:t>
      </w:r>
    </w:p>
    <w:p w:rsidR="00B251CF" w:rsidRDefault="00B251CF" w:rsidP="00B251CF">
      <w:pPr>
        <w:pStyle w:val="Prrafodelista"/>
        <w:numPr>
          <w:ilvl w:val="0"/>
          <w:numId w:val="8"/>
        </w:numPr>
      </w:pPr>
      <w:r>
        <w:t>Proporcionar información relativa a su estado al servidor principal.</w:t>
      </w:r>
    </w:p>
    <w:p w:rsidR="00B251CF" w:rsidRDefault="00B251CF" w:rsidP="00B251CF">
      <w:pPr>
        <w:pStyle w:val="Prrafodelista"/>
        <w:numPr>
          <w:ilvl w:val="0"/>
          <w:numId w:val="8"/>
        </w:numPr>
      </w:pPr>
      <w:r>
        <w:lastRenderedPageBreak/>
        <w:t>Transferir imágenes a un cliente bajo petición del servidor central.</w:t>
      </w:r>
    </w:p>
    <w:p w:rsidR="00B251CF" w:rsidRDefault="00B251CF" w:rsidP="00B251CF">
      <w:pPr>
        <w:pStyle w:val="Prrafodelista"/>
        <w:numPr>
          <w:ilvl w:val="0"/>
          <w:numId w:val="8"/>
        </w:numPr>
      </w:pPr>
      <w:r>
        <w:t>Transferir los parámetros necesarios para establecer la conexión al servidor central.</w:t>
      </w:r>
    </w:p>
    <w:p w:rsidR="00B251CF" w:rsidRDefault="00B251CF" w:rsidP="00B251CF">
      <w:pPr>
        <w:pStyle w:val="Prrafodelista"/>
        <w:numPr>
          <w:ilvl w:val="0"/>
          <w:numId w:val="8"/>
        </w:numPr>
      </w:pPr>
      <w:r>
        <w:t>Detectar las desconexiones abruptas de los usuarios.</w:t>
      </w:r>
    </w:p>
    <w:p w:rsidR="004904E9" w:rsidRDefault="004904E9" w:rsidP="00B251CF">
      <w:pPr>
        <w:pStyle w:val="Prrafodelista"/>
        <w:numPr>
          <w:ilvl w:val="0"/>
          <w:numId w:val="8"/>
        </w:numPr>
      </w:pPr>
      <w:r>
        <w:t>Registrar y borrar imágenes bajo petición del servidor central.</w:t>
      </w:r>
    </w:p>
    <w:p w:rsidR="004904E9" w:rsidRDefault="004904E9" w:rsidP="00B251CF">
      <w:pPr>
        <w:pStyle w:val="Prrafodelista"/>
        <w:numPr>
          <w:ilvl w:val="0"/>
          <w:numId w:val="8"/>
        </w:numPr>
      </w:pPr>
      <w:r>
        <w:t>Enviar periódicamente estadísticas al servidor central.</w:t>
      </w:r>
    </w:p>
    <w:p w:rsidR="004904E9" w:rsidRDefault="004904E9" w:rsidP="00B251CF">
      <w:pPr>
        <w:pStyle w:val="Prrafodelista"/>
        <w:numPr>
          <w:ilvl w:val="0"/>
          <w:numId w:val="8"/>
        </w:numPr>
      </w:pPr>
      <w:r>
        <w:t>Incorporar las máquinas virtuales a su red virtual.</w:t>
      </w:r>
    </w:p>
    <w:p w:rsidR="00F06104" w:rsidRDefault="00F06104" w:rsidP="00F06104">
      <w:pPr>
        <w:pStyle w:val="Ttulo1"/>
      </w:pPr>
      <w:r>
        <w:t>Primer esquema de implementación</w:t>
      </w:r>
    </w:p>
    <w:p w:rsidR="00B80A01" w:rsidRDefault="00221F80" w:rsidP="00221F80">
      <w:r>
        <w:t xml:space="preserve">Para comunicar el servidor central con los distintos servidores de máquinas virtuales, </w:t>
      </w:r>
      <w:r w:rsidR="00E47414">
        <w:t>utilizar</w:t>
      </w:r>
      <w:r w:rsidR="00E47414">
        <w:t>e</w:t>
      </w:r>
      <w:r w:rsidR="00E47414">
        <w:t xml:space="preserve">mos </w:t>
      </w:r>
      <w:r w:rsidR="00E47414">
        <w:rPr>
          <w:i/>
        </w:rPr>
        <w:t>sockets</w:t>
      </w:r>
      <w:r w:rsidR="00E47414">
        <w:t>.</w:t>
      </w:r>
      <w:r w:rsidR="00B80A01">
        <w:t xml:space="preserve"> En sus extremos habrá siempre un proceso a la escucha.</w:t>
      </w:r>
    </w:p>
    <w:p w:rsidR="00B80A01" w:rsidRDefault="00B80A01" w:rsidP="00221F80">
      <w:r>
        <w:t xml:space="preserve">En el caso del servidor central, tendríamos tres </w:t>
      </w:r>
      <w:r w:rsidR="00BA59C1">
        <w:t xml:space="preserve">tipos de </w:t>
      </w:r>
      <w:r>
        <w:t>proceso</w:t>
      </w:r>
      <w:r w:rsidR="00BA59C1">
        <w:t xml:space="preserve"> (uno por cada servidor de máquinas virtuales)</w:t>
      </w:r>
      <w:r>
        <w:t>:</w:t>
      </w:r>
    </w:p>
    <w:p w:rsidR="000D091E" w:rsidRDefault="000D091E" w:rsidP="000D091E">
      <w:pPr>
        <w:pStyle w:val="Prrafodelista"/>
        <w:numPr>
          <w:ilvl w:val="0"/>
          <w:numId w:val="9"/>
        </w:numPr>
      </w:pPr>
      <w:r>
        <w:t>Procesamiento de las peticiones recibidas desde la web.</w:t>
      </w:r>
    </w:p>
    <w:p w:rsidR="000D091E" w:rsidRDefault="00B80A01" w:rsidP="000D091E">
      <w:pPr>
        <w:pStyle w:val="Prrafodelista"/>
        <w:numPr>
          <w:ilvl w:val="0"/>
          <w:numId w:val="9"/>
        </w:numPr>
      </w:pPr>
      <w:r>
        <w:t xml:space="preserve">Recopilación </w:t>
      </w:r>
      <w:r w:rsidR="000D091E">
        <w:t>del estado</w:t>
      </w:r>
      <w:r>
        <w:t xml:space="preserve"> de los servidores de máquinas virtuales. Además de modificar la estructura de datos utilizada para mostrar estadísticas en tiempo real, este proceso también detectaría la caída de servidores de máquinas virtuales</w:t>
      </w:r>
      <w:r w:rsidR="000D091E">
        <w:t>, el apagado de máqu</w:t>
      </w:r>
      <w:r w:rsidR="000D091E">
        <w:t>i</w:t>
      </w:r>
      <w:r w:rsidR="000D091E">
        <w:t>nas virtu</w:t>
      </w:r>
      <w:r w:rsidR="000D091E">
        <w:t>a</w:t>
      </w:r>
      <w:r w:rsidR="000D091E">
        <w:t>les,…</w:t>
      </w:r>
    </w:p>
    <w:p w:rsidR="00B80A01" w:rsidRDefault="00BA59C1" w:rsidP="00B80A01">
      <w:pPr>
        <w:pStyle w:val="Prrafodelista"/>
        <w:numPr>
          <w:ilvl w:val="0"/>
          <w:numId w:val="9"/>
        </w:numPr>
      </w:pPr>
      <w:r>
        <w:t>Envío de órdenes a los servidores de máquinas virtuales. Entre las órdenes consider</w:t>
      </w:r>
      <w:r>
        <w:t>a</w:t>
      </w:r>
      <w:r>
        <w:t>das, se encuentran la creación y destrucción de máquinas virtuales y la creación y de</w:t>
      </w:r>
      <w:r>
        <w:t>s</w:t>
      </w:r>
      <w:r>
        <w:t>trucción de imágenes de disco.</w:t>
      </w:r>
    </w:p>
    <w:p w:rsidR="00BA59C1" w:rsidRDefault="00BA59C1" w:rsidP="00B80A01">
      <w:pPr>
        <w:pStyle w:val="Prrafodelista"/>
        <w:numPr>
          <w:ilvl w:val="0"/>
          <w:numId w:val="9"/>
        </w:numPr>
      </w:pPr>
      <w:r>
        <w:t>Transferencia de imágenes desde/hacia el servidor de máquinas virtuales.</w:t>
      </w:r>
    </w:p>
    <w:p w:rsidR="000D091E" w:rsidRDefault="000D091E" w:rsidP="000D091E">
      <w:r>
        <w:t>Por otra parte, en los servidores de máquinas virtuales tendríamos cinco tipos de procesos, au</w:t>
      </w:r>
      <w:r>
        <w:t>n</w:t>
      </w:r>
      <w:r>
        <w:t>que en este caso sólo existiría un proceso de cada tipo:</w:t>
      </w:r>
    </w:p>
    <w:p w:rsidR="000D091E" w:rsidRDefault="000D091E" w:rsidP="000D091E">
      <w:pPr>
        <w:pStyle w:val="Prrafodelista"/>
        <w:numPr>
          <w:ilvl w:val="0"/>
          <w:numId w:val="10"/>
        </w:numPr>
      </w:pPr>
      <w:r>
        <w:t>Creación y destrucción de máquinas virtuales.</w:t>
      </w:r>
    </w:p>
    <w:p w:rsidR="000D091E" w:rsidRDefault="000D091E" w:rsidP="000D091E">
      <w:pPr>
        <w:pStyle w:val="Prrafodelista"/>
        <w:numPr>
          <w:ilvl w:val="0"/>
          <w:numId w:val="10"/>
        </w:numPr>
      </w:pPr>
      <w:r>
        <w:t>Envío de datos relacionados con el estado al servidor principal.</w:t>
      </w:r>
    </w:p>
    <w:p w:rsidR="000D091E" w:rsidRDefault="000D091E" w:rsidP="000D091E">
      <w:pPr>
        <w:pStyle w:val="Prrafodelista"/>
        <w:numPr>
          <w:ilvl w:val="0"/>
          <w:numId w:val="10"/>
        </w:numPr>
      </w:pPr>
      <w:r>
        <w:t>Recepción de órdenes desde el servidor central.</w:t>
      </w:r>
    </w:p>
    <w:p w:rsidR="000D091E" w:rsidRDefault="000D091E" w:rsidP="000D091E">
      <w:pPr>
        <w:pStyle w:val="Prrafodelista"/>
        <w:numPr>
          <w:ilvl w:val="0"/>
          <w:numId w:val="10"/>
        </w:numPr>
      </w:pPr>
      <w:r>
        <w:t>Transferencia y recepción de imágenes.</w:t>
      </w:r>
    </w:p>
    <w:p w:rsidR="000D091E" w:rsidRDefault="000D091E" w:rsidP="000D091E">
      <w:pPr>
        <w:pStyle w:val="Prrafodelista"/>
        <w:numPr>
          <w:ilvl w:val="0"/>
          <w:numId w:val="10"/>
        </w:numPr>
      </w:pPr>
      <w:r>
        <w:t>Envío de la configuración de las máquinas virtuales a los clientes. Este proceso establ</w:t>
      </w:r>
      <w:r>
        <w:t>e</w:t>
      </w:r>
      <w:r>
        <w:t>cería la conexión con cada cliente asignado al servidor para enviarle los ajustes requer</w:t>
      </w:r>
      <w:r>
        <w:t>i</w:t>
      </w:r>
      <w:r>
        <w:t>dos para establecer la conexión con el servidor VNC.</w:t>
      </w:r>
    </w:p>
    <w:p w:rsidR="000D091E" w:rsidRPr="00E47414" w:rsidRDefault="000D091E" w:rsidP="000D091E">
      <w:r>
        <w:t xml:space="preserve">En ambos casos, el primer tipo de proceso </w:t>
      </w:r>
      <w:r w:rsidR="00671C08">
        <w:t xml:space="preserve">no utiliza ningún </w:t>
      </w:r>
      <w:r w:rsidR="00671C08" w:rsidRPr="00671C08">
        <w:rPr>
          <w:i/>
        </w:rPr>
        <w:t>socket</w:t>
      </w:r>
      <w:r w:rsidR="00671C08">
        <w:t>. Para comunicar los distintos procesos de cada máquina, utilizaríamos colas.</w:t>
      </w:r>
    </w:p>
    <w:sectPr w:rsidR="000D091E" w:rsidRPr="00E47414" w:rsidSect="00BE3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22F64"/>
    <w:multiLevelType w:val="hybridMultilevel"/>
    <w:tmpl w:val="2CE0058A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B643873"/>
    <w:multiLevelType w:val="hybridMultilevel"/>
    <w:tmpl w:val="BD1428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25473"/>
    <w:multiLevelType w:val="hybridMultilevel"/>
    <w:tmpl w:val="FFD88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74161"/>
    <w:multiLevelType w:val="hybridMultilevel"/>
    <w:tmpl w:val="F55C4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E6493"/>
    <w:multiLevelType w:val="hybridMultilevel"/>
    <w:tmpl w:val="9E8285C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9896C92"/>
    <w:multiLevelType w:val="hybridMultilevel"/>
    <w:tmpl w:val="E8A48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4E67FB"/>
    <w:multiLevelType w:val="hybridMultilevel"/>
    <w:tmpl w:val="9CB43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022E3"/>
    <w:multiLevelType w:val="hybridMultilevel"/>
    <w:tmpl w:val="467C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413541"/>
    <w:multiLevelType w:val="hybridMultilevel"/>
    <w:tmpl w:val="713EF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1827F7"/>
    <w:multiLevelType w:val="hybridMultilevel"/>
    <w:tmpl w:val="D7CA0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compat/>
  <w:rsids>
    <w:rsidRoot w:val="004218FB"/>
    <w:rsid w:val="0001506F"/>
    <w:rsid w:val="000B5BA4"/>
    <w:rsid w:val="000D091E"/>
    <w:rsid w:val="00100EFB"/>
    <w:rsid w:val="001628E6"/>
    <w:rsid w:val="00197CBB"/>
    <w:rsid w:val="001A7C7F"/>
    <w:rsid w:val="00221F80"/>
    <w:rsid w:val="00292B04"/>
    <w:rsid w:val="002F601C"/>
    <w:rsid w:val="00313CB9"/>
    <w:rsid w:val="00394390"/>
    <w:rsid w:val="003A2E59"/>
    <w:rsid w:val="003E2E00"/>
    <w:rsid w:val="00414FA5"/>
    <w:rsid w:val="004218FB"/>
    <w:rsid w:val="00430F7A"/>
    <w:rsid w:val="004904E9"/>
    <w:rsid w:val="004C4014"/>
    <w:rsid w:val="004D3CA6"/>
    <w:rsid w:val="00556E7E"/>
    <w:rsid w:val="00583A3C"/>
    <w:rsid w:val="005B326D"/>
    <w:rsid w:val="005E2CA6"/>
    <w:rsid w:val="00671C08"/>
    <w:rsid w:val="007A5939"/>
    <w:rsid w:val="007C595E"/>
    <w:rsid w:val="007F4A01"/>
    <w:rsid w:val="008955D6"/>
    <w:rsid w:val="008D790A"/>
    <w:rsid w:val="00913B14"/>
    <w:rsid w:val="00932CEE"/>
    <w:rsid w:val="009474C9"/>
    <w:rsid w:val="009526BA"/>
    <w:rsid w:val="009A6DEC"/>
    <w:rsid w:val="009B0DC1"/>
    <w:rsid w:val="009D466C"/>
    <w:rsid w:val="00A10380"/>
    <w:rsid w:val="00A81E37"/>
    <w:rsid w:val="00B251CF"/>
    <w:rsid w:val="00B80A01"/>
    <w:rsid w:val="00BA59C1"/>
    <w:rsid w:val="00BE39DA"/>
    <w:rsid w:val="00C05560"/>
    <w:rsid w:val="00C739B7"/>
    <w:rsid w:val="00CC04E0"/>
    <w:rsid w:val="00CF59C2"/>
    <w:rsid w:val="00D85934"/>
    <w:rsid w:val="00DB53B3"/>
    <w:rsid w:val="00E47414"/>
    <w:rsid w:val="00E63892"/>
    <w:rsid w:val="00E77B44"/>
    <w:rsid w:val="00F06104"/>
    <w:rsid w:val="00F47627"/>
    <w:rsid w:val="00F80CDD"/>
    <w:rsid w:val="00FC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F7A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E63892"/>
    <w:pPr>
      <w:keepNext/>
      <w:spacing w:before="240"/>
      <w:outlineLvl w:val="0"/>
    </w:pPr>
    <w:rPr>
      <w:rFonts w:ascii="Arial" w:hAnsi="Arial" w:cs="Arial"/>
      <w:b/>
      <w:color w:val="1F497D" w:themeColor="text2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8F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05560"/>
    <w:pPr>
      <w:pBdr>
        <w:top w:val="single" w:sz="8" w:space="1" w:color="1F497D" w:themeColor="text2"/>
        <w:bottom w:val="single" w:sz="8" w:space="1" w:color="1F497D" w:themeColor="text2"/>
      </w:pBdr>
      <w:spacing w:before="480" w:after="480"/>
      <w:jc w:val="center"/>
    </w:pPr>
    <w:rPr>
      <w:rFonts w:ascii="Arial Narrow" w:hAnsi="Arial Narrow"/>
      <w:b/>
      <w:sz w:val="32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05560"/>
    <w:rPr>
      <w:rFonts w:ascii="Arial Narrow" w:hAnsi="Arial Narrow"/>
      <w:b/>
      <w:sz w:val="32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E63892"/>
    <w:rPr>
      <w:rFonts w:ascii="Arial" w:hAnsi="Arial" w:cs="Arial"/>
      <w:b/>
      <w:color w:val="1F497D" w:themeColor="text2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DC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9B0DC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</Company>
  <LinksUpToDate>false</LinksUpToDate>
  <CharactersWithSpaces>5944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Barrios Hernández</dc:creator>
  <cp:lastModifiedBy>Luis Barrios Hernández</cp:lastModifiedBy>
  <cp:revision>49</cp:revision>
  <dcterms:created xsi:type="dcterms:W3CDTF">2012-11-28T18:19:00Z</dcterms:created>
  <dcterms:modified xsi:type="dcterms:W3CDTF">2012-11-28T20:18:00Z</dcterms:modified>
</cp:coreProperties>
</file>