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CURSO MYSQL - CURSO EM VÍDEO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DDL - Data Definition Language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Table (apaga toda as estruturas)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05213" cy="107819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07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DML - Data Manipulation Language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(apaga os dados, mas mantém a estrutura)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2653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26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DQL - Data Query Language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25290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29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87751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877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database cadastro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default character set utf8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default collate utf8_genereal_ci;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cadastro; (Abrir banco de dados cadastro)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 gafanhotos;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 column profissao varchar(10);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column profissao;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column profissao varchar(10) after nome;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column codigo int first;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modify column profissao varchar(20) not null default '';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change column profissao prof varchar(20);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pessoas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rename to gafanhotos;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gafanhotos;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if not exists cursos(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nome varchar(30) not null unique,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descricao text,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carga int unsigned,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totaulas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ano year default '2016'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)default charset = utf8;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cursos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primary key (idcursos); (definir chave primaria)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drop table if exists pessoas; (excluir tabelas inteira)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pessoas 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(‘1’, ‘Pedro’, ‘22’),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(‘2’, ‘Miguel’, ‘34’)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&gt;&gt;&gt; Manipular linhas &lt;&lt;&lt;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idcursos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nome varchar (30) not null unique,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descricao text,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carga int unsigned,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totaulas int unsigned,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ano year default '2016'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)default charset=utf8;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cursos 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('1', 'HTML4', 'Curso de HTML', '40', '37', '2014'),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('2', 'Algoritmos', 'Lgica de programação', '20', '15', '2014'),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('3', 'Photoshop', 'Dicas de Photoshop CC', '10', '8', '2014'),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('4', 'PGP', 'Curso de PHP para iniciantes', '40', '20', '2010'),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('5', 'Jarva', 'Introdução à Linguagem Java', '10', '29', '2000'),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('6', 'MySQL', 'Bancos de Dados MySQL', '30', '15', '2016'),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('7', 'Word', 'Curso completo de Word', '40', '30', '2016'),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('8', 'Sapateado', 'Danças Ritmicas', '40', '30', '2018'),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('9', 'Cozinha Arabe', 'Aprenda a fazer Kibe', '40', '30', '2018'),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('10', 'YouTuber', 'Gerar polêmica e ganhar inscritos', '5', '2', '2018');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cursos (fazer modificações/atualização nas linhas)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nome = 'PHP', ano = '2015'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idcursos = '4';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 cursos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nome = 'Java', carga = '40', ano = '2015'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idcursos = '5'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cursos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carga = '0', ano = '2018'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ano = '2050'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limit 1; (limita apenas a uma modificação, não realiza todas)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delete from cursos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idcursos = '8';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delete from cursos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ano = '2050'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limit 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truncate table cursos; (deleta todos os dados da tabela)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&gt;&gt;&gt; Gerenciar cópias de segurança &lt;&lt;&lt;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Server &gt; Export date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Server &gt; Import date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Aula 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show tables; (mostrar tabelas)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Os dados estão armazenados em um servidor MySQL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Console é a tela preta, a forma de trabalhar por ele é o mesmo do workbench, pois os comandos usados são os mesmo.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PHPMYAdmin - é uma outra plataforma e que é mais fácil de utilizar e é uma otima fonte d e aprendizado, pois ao executar alguma ação ele te mostra os comandos que seria utilizado no terminal SQL.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 console: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&gt;’show create table amigos’ ou ‘show create database amigos’; (ele mostra os comandos utilizados para criar a tabela, caso esta tabela tenha sido feita no PHPmysqladimin pro exemplo.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b w:val="1"/>
          <w:rtl w:val="0"/>
        </w:rPr>
        <w:t xml:space="preserve">Select: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u w:val="single"/>
          <w:rtl w:val="0"/>
        </w:rPr>
        <w:t xml:space="preserve">nome</w:t>
        <w:tab/>
        <w:t xml:space="preserve"> da tabela;</w:t>
      </w:r>
      <w:r w:rsidDel="00000000" w:rsidR="00000000" w:rsidRPr="00000000">
        <w:rPr>
          <w:rtl w:val="0"/>
        </w:rPr>
        <w:t xml:space="preserve"> (Seleciona todasas colunas da tabela)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cursos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order  by nome; (ordena a tabela pela coluna nome)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cursos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order  by nome desc; (ordena a tabela pela coluna nome em ordem decrescente - este desc não é de ‘describe’)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nome, carga, ano from cursos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order  by nome; (mostra apenas as colunas específicas - especificadas no código)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ano, carga, nome from cursos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order  by ano, nome; (mostra as colunas específicas e ordena a tabela na ordem selecionada)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cursos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where ano = ‘2016’ (pode usar também sinais: &gt;, &lt;, &lt;=, &gt;=, !=, &lt;&gt;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order  by nome; (seleciona apenas as linhas com ano 2016)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nome, ano from cursos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where ano between 2014 and 2016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order by nome desc, ano asc;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nome, descricao, ano from cursos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where ano in (‘2015’, ‘2016’)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order  by nome;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cursos</w:t>
      </w:r>
    </w:p>
    <w:p w:rsidR="00000000" w:rsidDel="00000000" w:rsidP="00000000" w:rsidRDefault="00000000" w:rsidRPr="00000000" w14:paraId="00000097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where carga &gt; 35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totaulas &lt; 30; (condiçoes em duas colunas distintas)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cursos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where carga &gt; 35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totaulas &lt; 30; (condiçoes em duas colunas distintas)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http://wiki.icmc.usp.br/images/9/9b/SCC0241211DMLP02.pdf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Link2: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https://www.devmedia.com.br/guia/guia-completo-de-sql/38314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Link3: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http://www.benejsan.com.br/wp-content/uploads/2014/09/apostila1sql.pdf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‘P%’; (Aparece todos os cursos que começam com a letra P);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‘%A’; (Aparece todos os cursos que terminam com a letra A).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‘%A%’; (Aparece todos os cursos que tem a letra A em qualquer posição da palavra);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</w:t>
      </w:r>
      <w:r w:rsidDel="00000000" w:rsidR="00000000" w:rsidRPr="00000000">
        <w:rPr>
          <w:i w:val="1"/>
          <w:rtl w:val="0"/>
        </w:rPr>
        <w:t xml:space="preserve">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‘%A%’; (Aparece apenas nomes onde não aparece a letra A);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‘ph%p’; (Busca os cursos que começam com ph e termina com p);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</w:t>
        <w:br w:type="textWrapping"/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nome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‘ph%p_’; (Busca os cursos que começam com ph e termina com p e tem algum caracter depois). Se colocar __ (2) ele trará 2 coisas após;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distinct</w:t>
      </w:r>
      <w:r w:rsidDel="00000000" w:rsidR="00000000" w:rsidRPr="00000000">
        <w:rPr>
          <w:rtl w:val="0"/>
        </w:rPr>
        <w:t xml:space="preserve"> nacionalidade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gafanhotos; (Traz os países sem repetição - países distintos);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cursos; (vai contar todos os cursos que tem cadastrado - numero de linhas totais);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(*)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cursos</w:t>
      </w:r>
      <w:r w:rsidDel="00000000" w:rsidR="00000000" w:rsidRPr="00000000">
        <w:rPr>
          <w:i w:val="1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carga &gt; 40; (vai contar todos os cursos com carga horária maior que 40 horas);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Select max</w:t>
      </w:r>
      <w:r w:rsidDel="00000000" w:rsidR="00000000" w:rsidRPr="00000000">
        <w:rPr>
          <w:rtl w:val="0"/>
        </w:rPr>
        <w:t xml:space="preserve">(carga)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cursos; (vai trazer a maior carga horária de todos os cursos);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 min</w:t>
      </w:r>
      <w:r w:rsidDel="00000000" w:rsidR="00000000" w:rsidRPr="00000000">
        <w:rPr>
          <w:rtl w:val="0"/>
        </w:rPr>
        <w:t xml:space="preserve">(carga)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cursos; (vai trazer a menor carga horária de todos os cursos);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 sum</w:t>
      </w:r>
      <w:r w:rsidDel="00000000" w:rsidR="00000000" w:rsidRPr="00000000">
        <w:rPr>
          <w:rtl w:val="0"/>
        </w:rPr>
        <w:t xml:space="preserve">(carga)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cursos; (vai trazer a soma da carga horária de todos os cursos);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Select avg</w:t>
      </w:r>
      <w:r w:rsidDel="00000000" w:rsidR="00000000" w:rsidRPr="00000000">
        <w:rPr>
          <w:rtl w:val="0"/>
        </w:rPr>
        <w:t xml:space="preserve">(carga)</w:t>
      </w:r>
      <w:r w:rsidDel="00000000" w:rsidR="00000000" w:rsidRPr="00000000">
        <w:rPr>
          <w:i w:val="1"/>
          <w:rtl w:val="0"/>
        </w:rPr>
        <w:t xml:space="preserve"> from</w:t>
      </w:r>
      <w:r w:rsidDel="00000000" w:rsidR="00000000" w:rsidRPr="00000000">
        <w:rPr>
          <w:rtl w:val="0"/>
        </w:rPr>
        <w:t xml:space="preserve"> cursos; (vai trazer a média da carga horária de todos os cursos);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evmedia.com.br/guia/guia-completo-de-sql/38314" TargetMode="External"/><Relationship Id="rId10" Type="http://schemas.openxmlformats.org/officeDocument/2006/relationships/hyperlink" Target="http://wiki.icmc.usp.br/images/9/9b/SCC0241211DMLP02.pdf" TargetMode="External"/><Relationship Id="rId12" Type="http://schemas.openxmlformats.org/officeDocument/2006/relationships/hyperlink" Target="http://www.benejsan.com.br/wp-content/uploads/2014/09/apostila1sql.pdf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