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</w:pPr>
      <w:r>
        <w:rPr/>
        <w:t>/**</w:t>
      </w:r>
    </w:p>
    <w:p>
      <w:pPr>
        <w:pStyle w:val="BodyText"/>
        <w:spacing w:line="328" w:lineRule="auto"/>
        <w:ind w:right="2815"/>
      </w:pPr>
      <w:r>
        <w:rPr/>
        <w:t>* ======================================用户行为收集begin===========================================</w:t>
      </w:r>
    </w:p>
    <w:p>
      <w:pPr>
        <w:pStyle w:val="BodyText"/>
        <w:spacing w:line="305" w:lineRule="exact" w:before="0"/>
      </w:pPr>
      <w:r>
        <w:rPr/>
        <w:t>**/</w: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0"/>
      </w:pPr>
      <w:r>
        <w:rPr/>
        <w:t>/**</w:t>
      </w:r>
    </w:p>
    <w:p>
      <w:pPr>
        <w:pStyle w:val="BodyText"/>
      </w:pPr>
      <w:r>
        <w:rPr>
          <w:w w:val="100"/>
        </w:rPr>
        <w:t> </w:t>
      </w:r>
      <w:r>
        <w:rPr/>
        <w:t>*</w:t>
      </w:r>
    </w:p>
    <w:p>
      <w:pPr>
        <w:pStyle w:val="BodyText"/>
      </w:pPr>
      <w:r>
        <w:rPr>
          <w:w w:val="100"/>
        </w:rPr>
        <w:t> </w:t>
      </w:r>
      <w:r>
        <w:rPr/>
        <w:t>* @param _postUrl ：参数为代码扩充处理</w:t>
      </w:r>
    </w:p>
    <w:p>
      <w:pPr>
        <w:pStyle w:val="BodyText"/>
        <w:spacing w:before="112"/>
      </w:pPr>
      <w:r>
        <w:rPr>
          <w:w w:val="100"/>
        </w:rPr>
        <w:t> </w:t>
      </w:r>
      <w:r>
        <w:rPr/>
        <w:t>* @returns</w:t>
      </w:r>
    </w:p>
    <w:p>
      <w:pPr>
        <w:pStyle w:val="BodyText"/>
      </w:pPr>
      <w:r>
        <w:rPr>
          <w:w w:val="100"/>
        </w:rPr>
        <w:t> </w:t>
      </w:r>
      <w:r>
        <w:rPr/>
        <w:t>*/</w:t>
      </w:r>
    </w:p>
    <w:p>
      <w:pPr>
        <w:pStyle w:val="BodyText"/>
      </w:pPr>
      <w:r>
        <w:rPr/>
        <w:t>function userBehaviorPost(_postUrl){</w:t>
      </w:r>
    </w:p>
    <w:p>
      <w:pPr>
        <w:pStyle w:val="BodyText"/>
        <w:spacing w:before="4"/>
        <w:ind w:left="0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"/>
        <w:gridCol w:w="1148"/>
        <w:gridCol w:w="7420"/>
      </w:tblGrid>
      <w:tr>
        <w:trPr>
          <w:trHeight w:val="1082" w:hRule="atLeast"/>
        </w:trPr>
        <w:tc>
          <w:tcPr>
            <w:tcW w:w="594" w:type="dxa"/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  <w:p>
            <w:pPr>
              <w:pStyle w:val="TableParagraph"/>
              <w:spacing w:line="254" w:lineRule="exact" w:before="113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spacing w:line="275" w:lineRule="exact" w:before="0"/>
              <w:ind w:left="422"/>
              <w:rPr>
                <w:sz w:val="24"/>
              </w:rPr>
            </w:pPr>
            <w:r>
              <w:rPr>
                <w:sz w:val="24"/>
              </w:rPr>
              <w:t>try{</w:t>
            </w:r>
          </w:p>
          <w:p>
            <w:pPr>
              <w:pStyle w:val="TableParagraph"/>
              <w:spacing w:before="112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  <w:p>
            <w:pPr>
              <w:pStyle w:val="TableParagraph"/>
              <w:spacing w:line="254" w:lineRule="exact" w:before="113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spacing w:before="3"/>
              <w:ind w:left="0"/>
              <w:rPr>
                <w:sz w:val="30"/>
              </w:rPr>
            </w:pPr>
          </w:p>
          <w:p>
            <w:pPr>
              <w:pStyle w:val="TableParagraph"/>
              <w:spacing w:before="0"/>
              <w:ind w:left="240"/>
              <w:rPr>
                <w:sz w:val="24"/>
              </w:rPr>
            </w:pPr>
            <w:r>
              <w:rPr>
                <w:sz w:val="24"/>
              </w:rPr>
              <w:t>//@替换符，替换得到url</w:t>
            </w:r>
          </w:p>
          <w:p>
            <w:pPr>
              <w:pStyle w:val="TableParagraph"/>
              <w:spacing w:line="254" w:lineRule="exact" w:before="113"/>
              <w:ind w:left="240"/>
              <w:rPr>
                <w:sz w:val="24"/>
              </w:rPr>
            </w:pPr>
            <w:r>
              <w:rPr>
                <w:sz w:val="24"/>
              </w:rPr>
              <w:t>var postUrlDef = "@userBehaviorPostUrl",postUrl = _postUrl?</w:t>
            </w:r>
          </w:p>
        </w:tc>
      </w:tr>
      <w:tr>
        <w:trPr>
          <w:trHeight w:val="509" w:hRule="atLeast"/>
        </w:trPr>
        <w:tc>
          <w:tcPr>
            <w:tcW w:w="9162" w:type="dxa"/>
            <w:gridSpan w:val="3"/>
          </w:tcPr>
          <w:p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_postUrl:postUrlDef;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if(!postUrl || typeof(postUrl) == "undefined"){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tabs>
                <w:tab w:pos="1207" w:val="left" w:leader="none"/>
              </w:tabs>
              <w:ind w:left="24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  <w:r>
              <w:rPr>
                <w:sz w:val="24"/>
              </w:rPr>
              <w:tab/>
              <w:t>console.log('postUrl is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empty.');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tabs>
                <w:tab w:pos="1207" w:val="left" w:leader="none"/>
              </w:tabs>
              <w:ind w:left="24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  <w:r>
              <w:rPr>
                <w:sz w:val="24"/>
              </w:rPr>
              <w:tab/>
              <w:t>return;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ind w:left="240"/>
              <w:rPr>
                <w:sz w:val="24"/>
              </w:rPr>
            </w:pPr>
            <w:r>
              <w:rPr>
                <w:w w:val="100"/>
                <w:sz w:val="24"/>
              </w:rPr>
              <w:t>}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ind w:left="24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var xhr;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if (window.XMLHttpRequest){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tabs>
                <w:tab w:pos="1207" w:val="left" w:leader="none"/>
              </w:tabs>
              <w:ind w:left="24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  <w:r>
              <w:rPr>
                <w:sz w:val="24"/>
              </w:rPr>
              <w:tab/>
              <w:t>// code for IE7+, Firefox, Chrome, Opera,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Safari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tabs>
                <w:tab w:pos="1207" w:val="left" w:leader="none"/>
              </w:tabs>
              <w:ind w:left="24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  <w:r>
              <w:rPr>
                <w:sz w:val="24"/>
              </w:rPr>
              <w:tab/>
              <w:t>xhr = new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XMLHttpRequest();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}else{// code for IE6, IE5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tabs>
                <w:tab w:pos="1207" w:val="left" w:leader="none"/>
              </w:tabs>
              <w:ind w:left="24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  <w:r>
              <w:rPr>
                <w:sz w:val="24"/>
              </w:rPr>
              <w:tab/>
              <w:t>xhr = new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ActiveXObject("Microsoft.XMLHTTP");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}  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ind w:left="240"/>
              <w:rPr>
                <w:sz w:val="24"/>
              </w:rPr>
            </w:pPr>
            <w:r>
              <w:rPr>
                <w:w w:val="100"/>
                <w:sz w:val="24"/>
              </w:rPr>
              <w:t>  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if (xhr==null){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tabs>
                <w:tab w:pos="1207" w:val="left" w:leader="none"/>
              </w:tabs>
              <w:ind w:left="24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  <w:r>
              <w:rPr>
                <w:sz w:val="24"/>
              </w:rPr>
              <w:tab/>
              <w:t>console.log('ajax is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empty.');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tabs>
                <w:tab w:pos="1207" w:val="left" w:leader="none"/>
              </w:tabs>
              <w:ind w:left="24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  <w:r>
              <w:rPr>
                <w:sz w:val="24"/>
              </w:rPr>
              <w:tab/>
              <w:t>return;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}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594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1148" w:type="dxa"/>
          </w:tcPr>
          <w:p>
            <w:pPr>
              <w:pStyle w:val="TableParagraph"/>
              <w:spacing w:line="254" w:lineRule="exact"/>
              <w:ind w:left="422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7420" w:type="dxa"/>
          </w:tcPr>
          <w:p>
            <w:pPr>
              <w:pStyle w:val="TableParagraph"/>
              <w:spacing w:line="254" w:lineRule="exact"/>
              <w:ind w:left="240"/>
              <w:rPr>
                <w:sz w:val="24"/>
              </w:rPr>
            </w:pPr>
            <w:r>
              <w:rPr>
                <w:sz w:val="24"/>
              </w:rPr>
              <w:t>// 设置状态监听函数</w:t>
            </w:r>
          </w:p>
        </w:tc>
      </w:tr>
    </w:tbl>
    <w:p>
      <w:pPr>
        <w:spacing w:after="0" w:line="254" w:lineRule="exact"/>
        <w:rPr>
          <w:sz w:val="24"/>
        </w:rPr>
        <w:sectPr>
          <w:type w:val="continuous"/>
          <w:pgSz w:w="11920" w:h="16840"/>
          <w:pgMar w:top="1140" w:bottom="280" w:left="960" w:right="1580"/>
        </w:sectPr>
      </w:pPr>
    </w:p>
    <w:p>
      <w:pPr>
        <w:pStyle w:val="BodyText"/>
        <w:tabs>
          <w:tab w:pos="1126" w:val="left" w:leader="none"/>
          <w:tab w:pos="2092" w:val="left" w:leader="none"/>
        </w:tabs>
        <w:spacing w:before="40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xhr.onreadystatechange =</w:t>
      </w:r>
      <w:r>
        <w:rPr>
          <w:spacing w:val="3"/>
        </w:rPr>
        <w:t> </w:t>
      </w:r>
      <w:r>
        <w:rPr/>
        <w:t>function(){</w:t>
      </w:r>
    </w:p>
    <w:p>
      <w:pPr>
        <w:pStyle w:val="BodyText"/>
      </w:pPr>
      <w:r>
        <w:rPr>
          <w:w w:val="100"/>
        </w:rPr>
        <w:t>            </w:t>
      </w:r>
      <w:r>
        <w:rPr/>
        <w:t>if(xhr.readyState==4 &amp;&amp; xhr.status==200){</w:t>
      </w:r>
    </w:p>
    <w:p>
      <w:pPr>
        <w:pStyle w:val="BodyText"/>
        <w:spacing w:before="112"/>
      </w:pPr>
      <w:r>
        <w:rPr/>
        <w:t>// console.log(xhr.responseText,hr.responseXML);</w:t>
      </w:r>
    </w:p>
    <w:p>
      <w:pPr>
        <w:pStyle w:val="BodyText"/>
      </w:pPr>
      <w:r>
        <w:rPr>
          <w:w w:val="100"/>
        </w:rPr>
        <w:t>            </w:t>
      </w:r>
      <w:r>
        <w:rPr/>
        <w:t>}</w:t>
      </w:r>
    </w:p>
    <w:p>
      <w:pPr>
        <w:pStyle w:val="BodyText"/>
      </w:pPr>
      <w:r>
        <w:rPr>
          <w:w w:val="100"/>
        </w:rPr>
        <w:t>        </w:t>
      </w:r>
      <w:r>
        <w:rPr/>
        <w:t>}</w:t>
      </w:r>
    </w:p>
    <w:p>
      <w:pPr>
        <w:pStyle w:val="BodyText"/>
        <w:spacing w:before="4"/>
        <w:ind w:left="0"/>
        <w:rPr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"/>
        <w:gridCol w:w="967"/>
        <w:gridCol w:w="4218"/>
      </w:tblGrid>
      <w:tr>
        <w:trPr>
          <w:trHeight w:val="330" w:hRule="atLeast"/>
        </w:trPr>
        <w:tc>
          <w:tcPr>
            <w:tcW w:w="594" w:type="dxa"/>
          </w:tcPr>
          <w:p>
            <w:pPr>
              <w:pStyle w:val="TableParagraph"/>
              <w:spacing w:line="275" w:lineRule="exact" w:before="0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spacing w:line="275" w:lineRule="exact" w:before="0"/>
              <w:ind w:left="0"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42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left="0"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4218" w:type="dxa"/>
          </w:tcPr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xhr.open("POST",postUrl,true); </w:t>
            </w:r>
          </w:p>
        </w:tc>
      </w:tr>
      <w:tr>
        <w:trPr>
          <w:trHeight w:val="420" w:hRule="atLeast"/>
        </w:trPr>
        <w:tc>
          <w:tcPr>
            <w:tcW w:w="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ind w:left="0"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4218" w:type="dxa"/>
          </w:tcPr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sz w:val="24"/>
              </w:rPr>
              <w:t>xhr.timeout = 2000;</w:t>
            </w:r>
          </w:p>
        </w:tc>
      </w:tr>
      <w:tr>
        <w:trPr>
          <w:trHeight w:val="330" w:hRule="atLeast"/>
        </w:trPr>
        <w:tc>
          <w:tcPr>
            <w:tcW w:w="594" w:type="dxa"/>
          </w:tcPr>
          <w:p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967" w:type="dxa"/>
          </w:tcPr>
          <w:p>
            <w:pPr>
              <w:pStyle w:val="TableParagraph"/>
              <w:spacing w:line="254" w:lineRule="exact"/>
              <w:ind w:left="0" w:right="1"/>
              <w:jc w:val="center"/>
              <w:rPr>
                <w:sz w:val="24"/>
              </w:rPr>
            </w:pPr>
            <w:r>
              <w:rPr>
                <w:w w:val="100"/>
                <w:sz w:val="24"/>
              </w:rPr>
              <w:t> </w:t>
            </w:r>
          </w:p>
        </w:tc>
        <w:tc>
          <w:tcPr>
            <w:tcW w:w="4218" w:type="dxa"/>
          </w:tcPr>
          <w:p>
            <w:pPr>
              <w:pStyle w:val="TableParagraph"/>
              <w:spacing w:line="254" w:lineRule="exact"/>
              <w:ind w:left="421"/>
              <w:rPr>
                <w:sz w:val="24"/>
              </w:rPr>
            </w:pPr>
            <w:r>
              <w:rPr>
                <w:sz w:val="24"/>
              </w:rPr>
              <w:t>xhr.setRequestHeader("Content-</w:t>
            </w:r>
          </w:p>
        </w:tc>
      </w:tr>
    </w:tbl>
    <w:p>
      <w:pPr>
        <w:pStyle w:val="BodyText"/>
        <w:spacing w:before="146"/>
      </w:pPr>
      <w:r>
        <w:rPr/>
        <w:t>type","application/json;charset=UTF-8"); </w:t>
      </w:r>
    </w:p>
    <w:p>
      <w:pPr>
        <w:pStyle w:val="BodyText"/>
        <w:tabs>
          <w:tab w:pos="1126" w:val="left" w:leader="none"/>
        </w:tabs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</w:p>
    <w:p>
      <w:pPr>
        <w:pStyle w:val="BodyText"/>
        <w:tabs>
          <w:tab w:pos="1126" w:val="left" w:leader="none"/>
          <w:tab w:pos="2092" w:val="left" w:leader="none"/>
        </w:tabs>
        <w:spacing w:before="112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var param={</w:t>
      </w:r>
    </w:p>
    <w:p>
      <w:pPr>
        <w:pStyle w:val="BodyText"/>
        <w:tabs>
          <w:tab w:pos="1126" w:val="left" w:leader="none"/>
          <w:tab w:pos="2092" w:val="left" w:leader="none"/>
          <w:tab w:pos="3059" w:val="left" w:leader="none"/>
          <w:tab w:pos="4025" w:val="left" w:leader="none"/>
        </w:tabs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"url":window.location.href</w:t>
      </w:r>
    </w:p>
    <w:p>
      <w:pPr>
        <w:pStyle w:val="BodyText"/>
        <w:tabs>
          <w:tab w:pos="1126" w:val="left" w:leader="none"/>
          <w:tab w:pos="2092" w:val="left" w:leader="none"/>
        </w:tabs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};</w:t>
      </w:r>
    </w:p>
    <w:p>
      <w:pPr>
        <w:pStyle w:val="BodyText"/>
        <w:tabs>
          <w:tab w:pos="1126" w:val="left" w:leader="none"/>
        </w:tabs>
        <w:spacing w:before="112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</w:p>
    <w:p>
      <w:pPr>
        <w:pStyle w:val="BodyText"/>
        <w:tabs>
          <w:tab w:pos="1126" w:val="left" w:leader="none"/>
          <w:tab w:pos="2092" w:val="left" w:leader="none"/>
        </w:tabs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xhr.send(JSON.stringify(param));  </w:t>
      </w:r>
    </w:p>
    <w:p>
      <w:pPr>
        <w:pStyle w:val="BodyText"/>
        <w:tabs>
          <w:tab w:pos="1126" w:val="left" w:leader="none"/>
        </w:tabs>
      </w:pPr>
      <w:r>
        <w:rPr>
          <w:w w:val="100"/>
        </w:rPr>
        <w:t> </w:t>
      </w:r>
      <w:r>
        <w:rPr/>
        <w:tab/>
        <w:t>}catch(e){</w:t>
      </w:r>
    </w:p>
    <w:p>
      <w:pPr>
        <w:pStyle w:val="BodyText"/>
        <w:tabs>
          <w:tab w:pos="1126" w:val="left" w:leader="none"/>
          <w:tab w:pos="2092" w:val="left" w:leader="none"/>
        </w:tabs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console.log(e);</w:t>
      </w:r>
    </w:p>
    <w:p>
      <w:pPr>
        <w:pStyle w:val="BodyText"/>
        <w:tabs>
          <w:tab w:pos="1126" w:val="left" w:leader="none"/>
        </w:tabs>
        <w:spacing w:before="112"/>
      </w:pPr>
      <w:r>
        <w:rPr>
          <w:w w:val="100"/>
        </w:rPr>
        <w:t> </w:t>
      </w:r>
      <w:r>
        <w:rPr/>
        <w:tab/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before="1"/>
      </w:pPr>
      <w:r>
        <w:rPr/>
        <w:t>userBehaviorPost();</w:t>
      </w:r>
    </w:p>
    <w:p>
      <w:pPr>
        <w:pStyle w:val="BodyText"/>
        <w:spacing w:before="112"/>
      </w:pPr>
      <w:r>
        <w:rPr/>
        <w:t>/**</w:t>
      </w:r>
    </w:p>
    <w:p>
      <w:pPr>
        <w:pStyle w:val="BodyText"/>
        <w:spacing w:line="328" w:lineRule="auto"/>
        <w:ind w:right="2815"/>
      </w:pPr>
      <w:r>
        <w:rPr/>
        <w:t>* ======================================用户行为收集end===========================================</w:t>
      </w:r>
    </w:p>
    <w:p>
      <w:pPr>
        <w:pStyle w:val="BodyText"/>
        <w:spacing w:line="305" w:lineRule="exact" w:before="0"/>
      </w:pPr>
      <w:r>
        <w:rPr/>
        <w:t>**/</w:t>
      </w:r>
    </w:p>
    <w:sectPr>
      <w:pgSz w:w="11920" w:h="16840"/>
      <w:pgMar w:top="1020" w:bottom="280" w:left="96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13"/>
      <w:ind w:left="16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57"/>
      <w:ind w:left="50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2021-03-15T03:13:08Z</dcterms:created>
  <dcterms:modified xsi:type="dcterms:W3CDTF">2021-03-15T03:13:08Z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