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28" w:lineRule="auto" w:before="40"/>
        <w:ind w:left="100" w:right="80"/>
      </w:pPr>
      <w:r>
        <w:rPr/>
        <w:t>ls | egrep -v redis | egrep -v alibaba-rocketmq | egrep -v grafana-5.2.2 | xargs rm -rf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68"/>
        <w:ind w:left="100"/>
      </w:pPr>
      <w:r>
        <w:rPr/>
        <w:t>关键字排除（*redis* *alibaba-rocketmq* *grafana-5.2.2* ） 然后对其删除</w:t>
      </w:r>
    </w:p>
    <w:sectPr>
      <w:type w:val="continuous"/>
      <w:pgSz w:w="11920" w:h="16840"/>
      <w:pgMar w:top="1140" w:bottom="280" w:left="10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2021-03-15T03:11:49Z</dcterms:created>
  <dcterms:modified xsi:type="dcterms:W3CDTF">2021-03-15T03:11:49Z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