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26A3FB" w14:textId="6E568BE8" w:rsidR="00B23CFD" w:rsidRDefault="00F2389C" w:rsidP="00F2389C">
      <w:pPr>
        <w:pStyle w:val="MTDisplayEquation"/>
      </w:pPr>
      <w:r>
        <w:tab/>
      </w:r>
      <w:r w:rsidRPr="00F2389C">
        <w:rPr>
          <w:position w:val="-32"/>
        </w:rPr>
        <w:object w:dxaOrig="1579" w:dyaOrig="740" w14:anchorId="79CD95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36.75pt" o:ole="">
            <v:imagedata r:id="rId6" o:title=""/>
          </v:shape>
          <o:OLEObject Type="Embed" ProgID="Equation.DSMT4" ShapeID="_x0000_i1025" DrawAspect="Content" ObjectID="_1673340248" r:id="rId7"/>
        </w:object>
      </w:r>
      <w:r>
        <w:t xml:space="preserve"> </w:t>
      </w:r>
    </w:p>
    <w:p w14:paraId="1F3A094E" w14:textId="10D0A0EA" w:rsidR="00F2389C" w:rsidRDefault="00F2389C">
      <w:r>
        <w:rPr>
          <w:rFonts w:hint="eastAsia"/>
        </w:rPr>
        <w:t>根据傅里叶变换的</w:t>
      </w:r>
      <w:r>
        <w:rPr>
          <w:rFonts w:hint="eastAsia"/>
        </w:rPr>
        <w:t>P</w:t>
      </w:r>
      <w:r>
        <w:t>arseval</w:t>
      </w:r>
      <w:r>
        <w:rPr>
          <w:rFonts w:hint="eastAsia"/>
        </w:rPr>
        <w:t>定理有</w:t>
      </w:r>
    </w:p>
    <w:p w14:paraId="2EB9EF80" w14:textId="4C6EF20E" w:rsidR="00F2389C" w:rsidRDefault="00F2389C" w:rsidP="00F2389C">
      <w:pPr>
        <w:pStyle w:val="MTDisplayEquation"/>
      </w:pPr>
      <w:r>
        <w:tab/>
      </w:r>
      <w:r w:rsidRPr="00F2389C">
        <w:rPr>
          <w:position w:val="-52"/>
        </w:rPr>
        <w:object w:dxaOrig="2980" w:dyaOrig="1160" w14:anchorId="76D1160A">
          <v:shape id="_x0000_i1026" type="#_x0000_t75" style="width:148.5pt;height:57.75pt" o:ole="">
            <v:imagedata r:id="rId8" o:title=""/>
          </v:shape>
          <o:OLEObject Type="Embed" ProgID="Equation.DSMT4" ShapeID="_x0000_i1026" DrawAspect="Content" ObjectID="_1673340249" r:id="rId9"/>
        </w:object>
      </w:r>
      <w:r>
        <w:t xml:space="preserve"> </w:t>
      </w:r>
    </w:p>
    <w:p w14:paraId="7A6B4C28" w14:textId="0313E67A" w:rsidR="00F2389C" w:rsidRDefault="00F2389C" w:rsidP="00F2389C">
      <w:pPr>
        <w:pStyle w:val="MTDisplayEquation"/>
      </w:pPr>
      <w:r>
        <w:tab/>
      </w:r>
      <w:r w:rsidR="0071787F" w:rsidRPr="0071787F">
        <w:rPr>
          <w:position w:val="-100"/>
        </w:rPr>
        <w:object w:dxaOrig="4040" w:dyaOrig="2040" w14:anchorId="15A25FF7">
          <v:shape id="_x0000_i1027" type="#_x0000_t75" style="width:201.75pt;height:102pt" o:ole="">
            <v:imagedata r:id="rId10" o:title=""/>
          </v:shape>
          <o:OLEObject Type="Embed" ProgID="Equation.DSMT4" ShapeID="_x0000_i1027" DrawAspect="Content" ObjectID="_1673340250" r:id="rId11"/>
        </w:object>
      </w:r>
      <w:r>
        <w:t xml:space="preserve"> </w:t>
      </w:r>
    </w:p>
    <w:p w14:paraId="228C738C" w14:textId="27ECE769" w:rsidR="00F2389C" w:rsidRDefault="0071787F" w:rsidP="0071787F">
      <w:pPr>
        <w:pStyle w:val="MTDisplayEquation"/>
      </w:pPr>
      <w:r>
        <w:tab/>
      </w:r>
      <w:r w:rsidRPr="0071787F">
        <w:rPr>
          <w:position w:val="-16"/>
        </w:rPr>
        <w:object w:dxaOrig="2960" w:dyaOrig="440" w14:anchorId="492494CC">
          <v:shape id="_x0000_i1028" type="#_x0000_t75" style="width:147.75pt;height:21.75pt" o:ole="">
            <v:imagedata r:id="rId12" o:title=""/>
          </v:shape>
          <o:OLEObject Type="Embed" ProgID="Equation.DSMT4" ShapeID="_x0000_i1028" DrawAspect="Content" ObjectID="_1673340251" r:id="rId13"/>
        </w:object>
      </w:r>
      <w:r>
        <w:t xml:space="preserve"> </w:t>
      </w:r>
    </w:p>
    <w:p w14:paraId="06B4D57A" w14:textId="739E957E" w:rsidR="00422964" w:rsidRDefault="0071787F" w:rsidP="00422964">
      <w:r>
        <w:rPr>
          <w:rFonts w:hint="eastAsia"/>
        </w:rPr>
        <w:t>函数族</w:t>
      </w:r>
      <w:r w:rsidRPr="0071787F">
        <w:rPr>
          <w:position w:val="-14"/>
        </w:rPr>
        <w:object w:dxaOrig="1700" w:dyaOrig="400" w14:anchorId="7778F17F">
          <v:shape id="_x0000_i1029" type="#_x0000_t75" style="width:84.75pt;height:20.25pt" o:ole="">
            <v:imagedata r:id="rId14" o:title=""/>
          </v:shape>
          <o:OLEObject Type="Embed" ProgID="Equation.DSMT4" ShapeID="_x0000_i1029" DrawAspect="Content" ObjectID="_1673340252" r:id="rId15"/>
        </w:object>
      </w:r>
      <w:r>
        <w:rPr>
          <w:rFonts w:hint="eastAsia"/>
        </w:rPr>
        <w:t>是闭线性子空间</w:t>
      </w:r>
      <w:r w:rsidRPr="0071787F">
        <w:rPr>
          <w:position w:val="-12"/>
        </w:rPr>
        <w:object w:dxaOrig="260" w:dyaOrig="360" w14:anchorId="047B5FC3">
          <v:shape id="_x0000_i1030" type="#_x0000_t75" style="width:12.75pt;height:18pt" o:ole="">
            <v:imagedata r:id="rId16" o:title=""/>
          </v:shape>
          <o:OLEObject Type="Embed" ProgID="Equation.DSMT4" ShapeID="_x0000_i1030" DrawAspect="Content" ObjectID="_1673340253" r:id="rId17"/>
        </w:object>
      </w:r>
      <w:r>
        <w:rPr>
          <w:rFonts w:hint="eastAsia"/>
        </w:rPr>
        <w:t>的标准正交基。</w:t>
      </w:r>
      <w:r>
        <w:t xml:space="preserve"> </w:t>
      </w:r>
      <w:r w:rsidR="00422964">
        <w:t xml:space="preserve"> </w:t>
      </w:r>
    </w:p>
    <w:p w14:paraId="3FD9650C" w14:textId="7D2CFD2F" w:rsidR="00422964" w:rsidRDefault="00422964" w:rsidP="00422964">
      <w:pPr>
        <w:pStyle w:val="MTDisplayEquation"/>
      </w:pPr>
      <w:r>
        <w:tab/>
      </w:r>
      <w:r w:rsidRPr="00422964">
        <w:rPr>
          <w:position w:val="-58"/>
        </w:rPr>
        <w:object w:dxaOrig="6399" w:dyaOrig="1280" w14:anchorId="2A13B93D">
          <v:shape id="_x0000_i1031" type="#_x0000_t75" style="width:320.25pt;height:63.75pt" o:ole="">
            <v:imagedata r:id="rId18" o:title=""/>
          </v:shape>
          <o:OLEObject Type="Embed" ProgID="Equation.DSMT4" ShapeID="_x0000_i1031" DrawAspect="Content" ObjectID="_1673340254" r:id="rId19"/>
        </w:object>
      </w:r>
      <w:r>
        <w:t xml:space="preserve"> </w:t>
      </w:r>
    </w:p>
    <w:p w14:paraId="5FAAD447" w14:textId="7AE7AEAA" w:rsidR="00422964" w:rsidRDefault="00422964">
      <w:r>
        <w:rPr>
          <w:rFonts w:hint="eastAsia"/>
        </w:rPr>
        <w:t>因此，函数族</w:t>
      </w:r>
    </w:p>
    <w:p w14:paraId="25249E34" w14:textId="6E8AA6BE" w:rsidR="00422964" w:rsidRDefault="00422964" w:rsidP="00422964">
      <w:pPr>
        <w:pStyle w:val="MTDisplayEquation"/>
      </w:pPr>
      <w:r>
        <w:tab/>
      </w:r>
      <w:r w:rsidRPr="00422964">
        <w:rPr>
          <w:position w:val="-52"/>
        </w:rPr>
        <w:object w:dxaOrig="4700" w:dyaOrig="1160" w14:anchorId="5E51A37F">
          <v:shape id="_x0000_i1032" type="#_x0000_t75" style="width:234.75pt;height:57.75pt" o:ole="">
            <v:imagedata r:id="rId20" o:title=""/>
          </v:shape>
          <o:OLEObject Type="Embed" ProgID="Equation.DSMT4" ShapeID="_x0000_i1032" DrawAspect="Content" ObjectID="_1673340255" r:id="rId21"/>
        </w:object>
      </w:r>
      <w:r>
        <w:t xml:space="preserve"> </w:t>
      </w:r>
    </w:p>
    <w:p w14:paraId="14EB0AAE" w14:textId="0F5CA207" w:rsidR="00422964" w:rsidRDefault="00422964">
      <w:r>
        <w:rPr>
          <w:rFonts w:hint="eastAsia"/>
        </w:rPr>
        <w:t>构成空间</w:t>
      </w:r>
    </w:p>
    <w:p w14:paraId="6FC0AF72" w14:textId="7CEF88C8" w:rsidR="00422964" w:rsidRDefault="00422964" w:rsidP="00422964">
      <w:pPr>
        <w:pStyle w:val="MTDisplayEquation"/>
      </w:pPr>
      <w:r>
        <w:tab/>
      </w:r>
      <w:r w:rsidRPr="00422964">
        <w:rPr>
          <w:position w:val="-16"/>
        </w:rPr>
        <w:object w:dxaOrig="3200" w:dyaOrig="440" w14:anchorId="7EC28A2D">
          <v:shape id="_x0000_i1033" type="#_x0000_t75" style="width:159.75pt;height:21.75pt" o:ole="">
            <v:imagedata r:id="rId22" o:title=""/>
          </v:shape>
          <o:OLEObject Type="Embed" ProgID="Equation.DSMT4" ShapeID="_x0000_i1033" DrawAspect="Content" ObjectID="_1673340256" r:id="rId23"/>
        </w:object>
      </w:r>
      <w:r>
        <w:t xml:space="preserve"> </w:t>
      </w:r>
    </w:p>
    <w:p w14:paraId="7B287887" w14:textId="77830A59" w:rsidR="00422964" w:rsidRDefault="00422964">
      <w:r>
        <w:rPr>
          <w:rFonts w:hint="eastAsia"/>
        </w:rPr>
        <w:t>的标准正交基。</w:t>
      </w:r>
    </w:p>
    <w:p w14:paraId="7930EC51" w14:textId="1D7A32C0" w:rsidR="00CA71BA" w:rsidRDefault="00CA71BA" w:rsidP="00CA71BA">
      <w:pPr>
        <w:pStyle w:val="MTDisplayEquation"/>
      </w:pPr>
      <w:r>
        <w:tab/>
      </w:r>
      <w:r w:rsidRPr="00CA71BA">
        <w:rPr>
          <w:position w:val="-42"/>
        </w:rPr>
        <w:object w:dxaOrig="3920" w:dyaOrig="960" w14:anchorId="74407AAF">
          <v:shape id="_x0000_i1034" type="#_x0000_t75" style="width:195.75pt;height:48pt" o:ole="">
            <v:imagedata r:id="rId24" o:title=""/>
          </v:shape>
          <o:OLEObject Type="Embed" ProgID="Equation.DSMT4" ShapeID="_x0000_i1034" DrawAspect="Content" ObjectID="_1673340257" r:id="rId25"/>
        </w:object>
      </w:r>
      <w:r>
        <w:t xml:space="preserve"> </w:t>
      </w:r>
    </w:p>
    <w:p w14:paraId="09266957" w14:textId="70BC883C" w:rsidR="00CA71BA" w:rsidRDefault="00CA71BA">
      <w:r>
        <w:rPr>
          <w:rFonts w:hint="eastAsia"/>
        </w:rPr>
        <w:t>假设</w:t>
      </w:r>
      <w:r w:rsidRPr="00CA71BA">
        <w:rPr>
          <w:position w:val="-10"/>
        </w:rPr>
        <w:object w:dxaOrig="560" w:dyaOrig="320" w14:anchorId="4B8F07A6">
          <v:shape id="_x0000_i1035" type="#_x0000_t75" style="width:27.75pt;height:15.75pt" o:ole="">
            <v:imagedata r:id="rId26" o:title=""/>
          </v:shape>
          <o:OLEObject Type="Embed" ProgID="Equation.DSMT4" ShapeID="_x0000_i1035" DrawAspect="Content" ObjectID="_1673340258" r:id="rId27"/>
        </w:object>
      </w:r>
      <w:r>
        <w:t xml:space="preserve"> </w:t>
      </w:r>
    </w:p>
    <w:p w14:paraId="0BC3531F" w14:textId="4FF840EE" w:rsidR="00CA71BA" w:rsidRDefault="00CA71BA" w:rsidP="00CA71BA">
      <w:pPr>
        <w:pStyle w:val="MTDisplayEquation"/>
      </w:pPr>
      <w:r>
        <w:lastRenderedPageBreak/>
        <w:tab/>
      </w:r>
      <w:r w:rsidR="000915AD" w:rsidRPr="000915AD">
        <w:rPr>
          <w:position w:val="-2"/>
        </w:rPr>
        <w:object w:dxaOrig="7360" w:dyaOrig="5280" w14:anchorId="45617519">
          <v:shape id="_x0000_i1036" type="#_x0000_t75" style="width:368.25pt;height:264pt" o:ole="">
            <v:imagedata r:id="rId28" o:title=""/>
          </v:shape>
          <o:OLEObject Type="Embed" ProgID="Equation.DSMT4" ShapeID="_x0000_i1036" DrawAspect="Content" ObjectID="_1673340259" r:id="rId29"/>
        </w:object>
      </w:r>
      <w:r>
        <w:t xml:space="preserve"> </w:t>
      </w:r>
    </w:p>
    <w:p w14:paraId="6140464C" w14:textId="5F9A5C41" w:rsidR="00CA71BA" w:rsidRDefault="000915AD">
      <w:r>
        <w:rPr>
          <w:rFonts w:hint="eastAsia"/>
        </w:rPr>
        <w:t>函数族</w:t>
      </w:r>
      <w:r w:rsidRPr="000915AD">
        <w:rPr>
          <w:position w:val="-18"/>
        </w:rPr>
        <w:object w:dxaOrig="2100" w:dyaOrig="480" w14:anchorId="09614B94">
          <v:shape id="_x0000_i1037" type="#_x0000_t75" style="width:105pt;height:24pt" o:ole="">
            <v:imagedata r:id="rId30" o:title=""/>
          </v:shape>
          <o:OLEObject Type="Embed" ProgID="Equation.DSMT4" ShapeID="_x0000_i1037" DrawAspect="Content" ObjectID="_1673340260" r:id="rId31"/>
        </w:object>
      </w:r>
      <w:r>
        <w:rPr>
          <w:rFonts w:hint="eastAsia"/>
        </w:rPr>
        <w:t>是闭线性子空间</w:t>
      </w:r>
      <w:r w:rsidRPr="0071787F">
        <w:rPr>
          <w:position w:val="-12"/>
        </w:rPr>
        <w:object w:dxaOrig="240" w:dyaOrig="360" w14:anchorId="749D12D4">
          <v:shape id="_x0000_i1038" type="#_x0000_t75" style="width:12pt;height:18pt" o:ole="">
            <v:imagedata r:id="rId32" o:title=""/>
          </v:shape>
          <o:OLEObject Type="Embed" ProgID="Equation.DSMT4" ShapeID="_x0000_i1038" DrawAspect="Content" ObjectID="_1673340261" r:id="rId33"/>
        </w:object>
      </w:r>
      <w:r>
        <w:rPr>
          <w:rFonts w:hint="eastAsia"/>
        </w:rPr>
        <w:t>的标准正交基。</w:t>
      </w:r>
    </w:p>
    <w:p w14:paraId="3FD2016E" w14:textId="7A021C0C" w:rsidR="000915AD" w:rsidRDefault="000915AD" w:rsidP="000915AD">
      <w:pPr>
        <w:pStyle w:val="MTDisplayEquation"/>
      </w:pPr>
      <w:r>
        <w:tab/>
      </w:r>
      <w:r w:rsidRPr="000915AD">
        <w:rPr>
          <w:position w:val="-12"/>
        </w:rPr>
        <w:object w:dxaOrig="1219" w:dyaOrig="360" w14:anchorId="52D41431">
          <v:shape id="_x0000_i1039" type="#_x0000_t75" style="width:60.75pt;height:18pt" o:ole="">
            <v:imagedata r:id="rId34" o:title=""/>
          </v:shape>
          <o:OLEObject Type="Embed" ProgID="Equation.DSMT4" ShapeID="_x0000_i1039" DrawAspect="Content" ObjectID="_1673340262" r:id="rId35"/>
        </w:object>
      </w:r>
      <w:r>
        <w:t xml:space="preserve"> </w:t>
      </w:r>
    </w:p>
    <w:p w14:paraId="59D38A11" w14:textId="77777777" w:rsidR="000915AD" w:rsidRDefault="000915AD" w:rsidP="000915AD">
      <w:r>
        <w:rPr>
          <w:rFonts w:hint="eastAsia"/>
        </w:rPr>
        <w:t>函数族</w:t>
      </w:r>
      <w:r w:rsidRPr="000915AD">
        <w:rPr>
          <w:position w:val="-14"/>
        </w:rPr>
        <w:object w:dxaOrig="1740" w:dyaOrig="400" w14:anchorId="2FBA1697">
          <v:shape id="_x0000_i1040" type="#_x0000_t75" style="width:87pt;height:20.25pt" o:ole="">
            <v:imagedata r:id="rId36" o:title=""/>
          </v:shape>
          <o:OLEObject Type="Embed" ProgID="Equation.DSMT4" ShapeID="_x0000_i1040" DrawAspect="Content" ObjectID="_1673340263" r:id="rId37"/>
        </w:object>
      </w:r>
      <w:r>
        <w:rPr>
          <w:rFonts w:hint="eastAsia"/>
        </w:rPr>
        <w:t>是闭线性子空间</w:t>
      </w:r>
      <w:r w:rsidRPr="0071787F">
        <w:rPr>
          <w:position w:val="-12"/>
        </w:rPr>
        <w:object w:dxaOrig="320" w:dyaOrig="360" w14:anchorId="11017E3E">
          <v:shape id="_x0000_i1041" type="#_x0000_t75" style="width:15.75pt;height:18pt" o:ole="">
            <v:imagedata r:id="rId38" o:title=""/>
          </v:shape>
          <o:OLEObject Type="Embed" ProgID="Equation.DSMT4" ShapeID="_x0000_i1041" DrawAspect="Content" ObjectID="_1673340264" r:id="rId39"/>
        </w:object>
      </w:r>
      <w:r>
        <w:rPr>
          <w:rFonts w:hint="eastAsia"/>
        </w:rPr>
        <w:t>的标准正交基。对于</w:t>
      </w:r>
      <w:r w:rsidRPr="0071787F">
        <w:rPr>
          <w:position w:val="-12"/>
        </w:rPr>
        <w:object w:dxaOrig="240" w:dyaOrig="360" w14:anchorId="33E30BB1">
          <v:shape id="_x0000_i1042" type="#_x0000_t75" style="width:12pt;height:18pt" o:ole="">
            <v:imagedata r:id="rId32" o:title=""/>
          </v:shape>
          <o:OLEObject Type="Embed" ProgID="Equation.DSMT4" ShapeID="_x0000_i1042" DrawAspect="Content" ObjectID="_1673340265" r:id="rId40"/>
        </w:object>
      </w:r>
      <w:r>
        <w:rPr>
          <w:rFonts w:hint="eastAsia"/>
        </w:rPr>
        <w:t>的任何信号</w:t>
      </w:r>
      <w:r w:rsidRPr="000915AD">
        <w:rPr>
          <w:position w:val="-14"/>
        </w:rPr>
        <w:object w:dxaOrig="600" w:dyaOrig="400" w14:anchorId="0A165871">
          <v:shape id="_x0000_i1043" type="#_x0000_t75" style="width:30pt;height:20.25pt" o:ole="">
            <v:imagedata r:id="rId41" o:title=""/>
          </v:shape>
          <o:OLEObject Type="Embed" ProgID="Equation.DSMT4" ShapeID="_x0000_i1043" DrawAspect="Content" ObjectID="_1673340266" r:id="rId42"/>
        </w:object>
      </w:r>
      <w:r>
        <w:rPr>
          <w:rFonts w:hint="eastAsia"/>
        </w:rPr>
        <w:t>，可得如下分解：</w:t>
      </w:r>
    </w:p>
    <w:p w14:paraId="62D41259" w14:textId="73111210" w:rsidR="000915AD" w:rsidRDefault="000915AD" w:rsidP="000915AD">
      <w:pPr>
        <w:pStyle w:val="MTDisplayEquation"/>
      </w:pPr>
      <w:r>
        <w:tab/>
      </w:r>
      <w:r w:rsidRPr="000915AD">
        <w:rPr>
          <w:position w:val="-34"/>
        </w:rPr>
        <w:object w:dxaOrig="2200" w:dyaOrig="800" w14:anchorId="26B00FDC">
          <v:shape id="_x0000_i1044" type="#_x0000_t75" style="width:110.25pt;height:39.75pt" o:ole="">
            <v:imagedata r:id="rId43" o:title=""/>
          </v:shape>
          <o:OLEObject Type="Embed" ProgID="Equation.DSMT4" ShapeID="_x0000_i1044" DrawAspect="Content" ObjectID="_1673340267" r:id="rId44"/>
        </w:object>
      </w:r>
      <w:r>
        <w:t xml:space="preserve"> </w:t>
      </w:r>
    </w:p>
    <w:p w14:paraId="156FC9C3" w14:textId="19A23969" w:rsidR="000915AD" w:rsidRDefault="000915AD" w:rsidP="000915AD">
      <w:pPr>
        <w:pStyle w:val="MTDisplayEquation"/>
      </w:pPr>
      <w:r>
        <w:tab/>
      </w:r>
      <w:r w:rsidRPr="000915AD">
        <w:rPr>
          <w:position w:val="-98"/>
        </w:rPr>
        <w:object w:dxaOrig="5899" w:dyaOrig="2100" w14:anchorId="74023AED">
          <v:shape id="_x0000_i1045" type="#_x0000_t75" style="width:294.75pt;height:105pt" o:ole="">
            <v:imagedata r:id="rId45" o:title=""/>
          </v:shape>
          <o:OLEObject Type="Embed" ProgID="Equation.DSMT4" ShapeID="_x0000_i1045" DrawAspect="Content" ObjectID="_1673340268" r:id="rId46"/>
        </w:object>
      </w:r>
      <w:r>
        <w:t xml:space="preserve"> </w:t>
      </w:r>
    </w:p>
    <w:p w14:paraId="73280C56" w14:textId="77777777" w:rsidR="000915AD" w:rsidRDefault="000915AD" w:rsidP="000915AD">
      <w:r>
        <w:rPr>
          <w:rFonts w:hint="eastAsia"/>
        </w:rPr>
        <w:t>所以小波函数的频域表达式是</w:t>
      </w:r>
    </w:p>
    <w:p w14:paraId="39DE11AA" w14:textId="7A9D6911" w:rsidR="000915AD" w:rsidRDefault="000915AD" w:rsidP="000915AD">
      <w:pPr>
        <w:pStyle w:val="MTDisplayEquation"/>
      </w:pPr>
      <w:r>
        <w:tab/>
      </w:r>
      <w:r w:rsidR="00F574B8" w:rsidRPr="000915AD">
        <w:rPr>
          <w:position w:val="-52"/>
        </w:rPr>
        <w:object w:dxaOrig="3780" w:dyaOrig="1160" w14:anchorId="2A6FA14E">
          <v:shape id="_x0000_i1046" type="#_x0000_t75" style="width:189pt;height:57.75pt" o:ole="">
            <v:imagedata r:id="rId47" o:title=""/>
          </v:shape>
          <o:OLEObject Type="Embed" ProgID="Equation.DSMT4" ShapeID="_x0000_i1046" DrawAspect="Content" ObjectID="_1673340269" r:id="rId48"/>
        </w:object>
      </w:r>
      <w:r>
        <w:t xml:space="preserve"> </w:t>
      </w:r>
    </w:p>
    <w:p w14:paraId="0154CCC5" w14:textId="626E3B19" w:rsidR="000915AD" w:rsidRDefault="000915AD" w:rsidP="000915AD">
      <w:r>
        <w:t xml:space="preserve"> </w:t>
      </w:r>
    </w:p>
    <w:p w14:paraId="3464BBE8" w14:textId="3EFDB026" w:rsidR="000915AD" w:rsidRDefault="00F574B8">
      <w:r>
        <w:rPr>
          <w:rFonts w:hint="eastAsia"/>
        </w:rPr>
        <w:lastRenderedPageBreak/>
        <w:t>在时间域的表达式为</w:t>
      </w:r>
    </w:p>
    <w:p w14:paraId="255B65EB" w14:textId="1386283D" w:rsidR="00F574B8" w:rsidRDefault="00F574B8" w:rsidP="00F574B8">
      <w:pPr>
        <w:pStyle w:val="MTDisplayEquation"/>
      </w:pPr>
      <w:r>
        <w:tab/>
      </w:r>
      <w:r w:rsidRPr="00F574B8">
        <w:rPr>
          <w:position w:val="-24"/>
        </w:rPr>
        <w:object w:dxaOrig="4300" w:dyaOrig="660" w14:anchorId="56E177BE">
          <v:shape id="_x0000_i1047" type="#_x0000_t75" style="width:215.25pt;height:33pt" o:ole="">
            <v:imagedata r:id="rId49" o:title=""/>
          </v:shape>
          <o:OLEObject Type="Embed" ProgID="Equation.DSMT4" ShapeID="_x0000_i1047" DrawAspect="Content" ObjectID="_1673340270" r:id="rId50"/>
        </w:object>
      </w:r>
      <w:r>
        <w:t xml:space="preserve"> </w:t>
      </w:r>
    </w:p>
    <w:p w14:paraId="42487E22" w14:textId="4965AD65" w:rsidR="00F574B8" w:rsidRDefault="00F574B8" w:rsidP="00F574B8">
      <w:pPr>
        <w:pStyle w:val="MTDisplayEquation"/>
      </w:pPr>
      <w:r>
        <w:tab/>
      </w:r>
      <w:r w:rsidR="00024540" w:rsidRPr="00024540">
        <w:rPr>
          <w:position w:val="-110"/>
        </w:rPr>
        <w:object w:dxaOrig="3100" w:dyaOrig="2320" w14:anchorId="0FF8CEED">
          <v:shape id="_x0000_i1048" type="#_x0000_t75" style="width:155.25pt;height:116.25pt" o:ole="">
            <v:imagedata r:id="rId51" o:title=""/>
          </v:shape>
          <o:OLEObject Type="Embed" ProgID="Equation.DSMT4" ShapeID="_x0000_i1048" DrawAspect="Content" ObjectID="_1673340271" r:id="rId52"/>
        </w:object>
      </w:r>
      <w:r>
        <w:t xml:space="preserve"> </w:t>
      </w:r>
    </w:p>
    <w:p w14:paraId="6BE69354" w14:textId="4BB9F3C1" w:rsidR="00F574B8" w:rsidRDefault="00F85399" w:rsidP="00F85399">
      <w:pPr>
        <w:pStyle w:val="MTDisplayEquation"/>
      </w:pPr>
      <w:r>
        <w:tab/>
      </w:r>
      <w:r w:rsidRPr="00F85399">
        <w:rPr>
          <w:position w:val="-40"/>
        </w:rPr>
        <w:object w:dxaOrig="3879" w:dyaOrig="920" w14:anchorId="070C7985">
          <v:shape id="_x0000_i1051" type="#_x0000_t75" style="width:194.25pt;height:45.75pt" o:ole="">
            <v:imagedata r:id="rId53" o:title=""/>
          </v:shape>
          <o:OLEObject Type="Embed" ProgID="Equation.DSMT4" ShapeID="_x0000_i1051" DrawAspect="Content" ObjectID="_1673340272" r:id="rId54"/>
        </w:object>
      </w:r>
      <w:r>
        <w:t xml:space="preserve"> </w:t>
      </w:r>
    </w:p>
    <w:p w14:paraId="0B1C5B46" w14:textId="79F7150C" w:rsidR="00F85399" w:rsidRPr="000915AD" w:rsidRDefault="00F85399">
      <w:r>
        <w:rPr>
          <w:rFonts w:hint="eastAsia"/>
        </w:rPr>
        <w:t>因此函数族</w:t>
      </w:r>
      <w:r w:rsidRPr="00F85399">
        <w:rPr>
          <w:position w:val="-32"/>
        </w:rPr>
        <w:object w:dxaOrig="3019" w:dyaOrig="760" w14:anchorId="41E37929">
          <v:shape id="_x0000_i1054" type="#_x0000_t75" style="width:150.75pt;height:38.25pt" o:ole="">
            <v:imagedata r:id="rId55" o:title=""/>
          </v:shape>
          <o:OLEObject Type="Embed" ProgID="Equation.DSMT4" ShapeID="_x0000_i1054" DrawAspect="Content" ObjectID="_1673340273" r:id="rId56"/>
        </w:object>
      </w:r>
      <w:r>
        <w:t xml:space="preserve"> </w:t>
      </w:r>
      <w:r>
        <w:rPr>
          <w:rFonts w:hint="eastAsia"/>
        </w:rPr>
        <w:t>构成</w:t>
      </w:r>
      <w:r w:rsidRPr="00F85399">
        <w:rPr>
          <w:position w:val="-14"/>
        </w:rPr>
        <w:object w:dxaOrig="660" w:dyaOrig="400" w14:anchorId="57A6F8D3">
          <v:shape id="_x0000_i1057" type="#_x0000_t75" style="width:33pt;height:20.25pt" o:ole="">
            <v:imagedata r:id="rId57" o:title=""/>
          </v:shape>
          <o:OLEObject Type="Embed" ProgID="Equation.DSMT4" ShapeID="_x0000_i1057" DrawAspect="Content" ObjectID="_1673340274" r:id="rId58"/>
        </w:object>
      </w:r>
      <w:r>
        <w:rPr>
          <w:rFonts w:hint="eastAsia"/>
        </w:rPr>
        <w:t>的标准正交小波基。</w:t>
      </w:r>
      <w:r>
        <w:t xml:space="preserve"> </w:t>
      </w:r>
    </w:p>
    <w:sectPr w:rsidR="00F85399" w:rsidRPr="000915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18E531" w14:textId="77777777" w:rsidR="00B2334C" w:rsidRDefault="00B2334C" w:rsidP="00F2389C">
      <w:pPr>
        <w:spacing w:after="0" w:line="240" w:lineRule="auto"/>
      </w:pPr>
      <w:r>
        <w:separator/>
      </w:r>
    </w:p>
  </w:endnote>
  <w:endnote w:type="continuationSeparator" w:id="0">
    <w:p w14:paraId="2683068D" w14:textId="77777777" w:rsidR="00B2334C" w:rsidRDefault="00B2334C" w:rsidP="00F23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771BBE" w14:textId="77777777" w:rsidR="00B2334C" w:rsidRDefault="00B2334C" w:rsidP="00F2389C">
      <w:pPr>
        <w:spacing w:after="0" w:line="240" w:lineRule="auto"/>
      </w:pPr>
      <w:r>
        <w:separator/>
      </w:r>
    </w:p>
  </w:footnote>
  <w:footnote w:type="continuationSeparator" w:id="0">
    <w:p w14:paraId="057F9C18" w14:textId="77777777" w:rsidR="00B2334C" w:rsidRDefault="00B2334C" w:rsidP="00F238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4B"/>
    <w:rsid w:val="00024540"/>
    <w:rsid w:val="000915AD"/>
    <w:rsid w:val="0012282C"/>
    <w:rsid w:val="00164722"/>
    <w:rsid w:val="00422964"/>
    <w:rsid w:val="00450F11"/>
    <w:rsid w:val="006D1DAD"/>
    <w:rsid w:val="006D434B"/>
    <w:rsid w:val="0071787F"/>
    <w:rsid w:val="00765C21"/>
    <w:rsid w:val="00782487"/>
    <w:rsid w:val="007913A4"/>
    <w:rsid w:val="00B2334C"/>
    <w:rsid w:val="00B23CFD"/>
    <w:rsid w:val="00B44BDB"/>
    <w:rsid w:val="00CA71BA"/>
    <w:rsid w:val="00CE1CEF"/>
    <w:rsid w:val="00F2389C"/>
    <w:rsid w:val="00F574B8"/>
    <w:rsid w:val="00F8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2D458A"/>
  <w15:chartTrackingRefBased/>
  <w15:docId w15:val="{2A049560-4C49-45C9-8E7B-76214B9D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389C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38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389C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389C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F2389C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F23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3</cp:revision>
  <dcterms:created xsi:type="dcterms:W3CDTF">2021-01-27T11:56:00Z</dcterms:created>
  <dcterms:modified xsi:type="dcterms:W3CDTF">2021-01-28T03:57:00Z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