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62B95" w14:textId="25D6DE67" w:rsidR="00B3161A" w:rsidRDefault="009D5AA4" w:rsidP="009D5AA4">
      <w:pPr>
        <w:pStyle w:val="1"/>
      </w:pPr>
      <w:r>
        <w:rPr>
          <w:rFonts w:hint="eastAsia"/>
        </w:rPr>
        <w:t>尺度方程</w:t>
      </w:r>
    </w:p>
    <w:p w14:paraId="6C4D9516" w14:textId="77777777" w:rsidR="009D5AA4" w:rsidRDefault="009D5AA4" w:rsidP="009D5AA4">
      <w:r>
        <w:rPr>
          <w:rFonts w:hint="eastAsia"/>
        </w:rPr>
        <w:t>因</w:t>
      </w:r>
      <w:r w:rsidRPr="009D5AA4">
        <w:rPr>
          <w:position w:val="-14"/>
        </w:rPr>
        <w:object w:dxaOrig="1420" w:dyaOrig="400" w14:anchorId="5BBEDC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20.25pt" o:ole="">
            <v:imagedata r:id="rId6" o:title=""/>
          </v:shape>
          <o:OLEObject Type="Embed" ProgID="Equation.DSMT4" ShapeID="_x0000_i1025" DrawAspect="Content" ObjectID="_1673440907" r:id="rId7"/>
        </w:object>
      </w:r>
      <w:r>
        <w:rPr>
          <w:rFonts w:hint="eastAsia"/>
        </w:rPr>
        <w:t>，且</w:t>
      </w:r>
      <w:r w:rsidRPr="009D5AA4">
        <w:rPr>
          <w:position w:val="-12"/>
        </w:rPr>
        <w:object w:dxaOrig="240" w:dyaOrig="360" w14:anchorId="271FC03A">
          <v:shape id="_x0000_i1026" type="#_x0000_t75" style="width:12pt;height:18pt" o:ole="">
            <v:imagedata r:id="rId8" o:title=""/>
          </v:shape>
          <o:OLEObject Type="Embed" ProgID="Equation.DSMT4" ShapeID="_x0000_i1026" DrawAspect="Content" ObjectID="_1673440908" r:id="rId9"/>
        </w:object>
      </w:r>
      <w:r>
        <w:rPr>
          <w:rFonts w:hint="eastAsia"/>
        </w:rPr>
        <w:t>有标准正交基</w:t>
      </w:r>
      <w:r w:rsidRPr="009D5AA4">
        <w:rPr>
          <w:position w:val="-18"/>
        </w:rPr>
        <w:object w:dxaOrig="2100" w:dyaOrig="480" w14:anchorId="29F13EF9">
          <v:shape id="_x0000_i1027" type="#_x0000_t75" style="width:105pt;height:24pt" o:ole="">
            <v:imagedata r:id="rId10" o:title=""/>
          </v:shape>
          <o:OLEObject Type="Embed" ProgID="Equation.DSMT4" ShapeID="_x0000_i1027" DrawAspect="Content" ObjectID="_1673440909" r:id="rId11"/>
        </w:object>
      </w:r>
      <w:r>
        <w:rPr>
          <w:rFonts w:hint="eastAsia"/>
        </w:rPr>
        <w:t>，所以，必存在唯一的系数序列</w:t>
      </w:r>
      <w:r w:rsidRPr="009D5AA4">
        <w:rPr>
          <w:position w:val="-14"/>
        </w:rPr>
        <w:object w:dxaOrig="1860" w:dyaOrig="400" w14:anchorId="4E717CAF">
          <v:shape id="_x0000_i1028" type="#_x0000_t75" style="width:93pt;height:20.25pt" o:ole="">
            <v:imagedata r:id="rId12" o:title=""/>
          </v:shape>
          <o:OLEObject Type="Embed" ProgID="Equation.DSMT4" ShapeID="_x0000_i1028" DrawAspect="Content" ObjectID="_1673440910" r:id="rId13"/>
        </w:object>
      </w:r>
      <w:r>
        <w:rPr>
          <w:rFonts w:hint="eastAsia"/>
        </w:rPr>
        <w:t>，使得</w:t>
      </w:r>
    </w:p>
    <w:p w14:paraId="53F9C284" w14:textId="1C287A2E" w:rsidR="009D5AA4" w:rsidRDefault="009D5AA4" w:rsidP="009D5AA4">
      <w:pPr>
        <w:pStyle w:val="MTDisplayEquation"/>
      </w:pPr>
      <w:r>
        <w:tab/>
      </w:r>
      <w:r w:rsidRPr="009D5AA4">
        <w:rPr>
          <w:position w:val="-28"/>
        </w:rPr>
        <w:object w:dxaOrig="2480" w:dyaOrig="560" w14:anchorId="43719FA0">
          <v:shape id="_x0000_i1029" type="#_x0000_t75" style="width:123.75pt;height:27.75pt" o:ole="">
            <v:imagedata r:id="rId14" o:title=""/>
          </v:shape>
          <o:OLEObject Type="Embed" ProgID="Equation.DSMT4" ShapeID="_x0000_i1029" DrawAspect="Content" ObjectID="_1673440911" r:id="rId15"/>
        </w:object>
      </w:r>
      <w:r>
        <w:t xml:space="preserve"> </w:t>
      </w:r>
    </w:p>
    <w:p w14:paraId="4C6E3226" w14:textId="77777777" w:rsidR="009D5AA4" w:rsidRDefault="009D5AA4" w:rsidP="009D5AA4">
      <w:r>
        <w:rPr>
          <w:rFonts w:hint="eastAsia"/>
        </w:rPr>
        <w:t>系数系列的计算公式</w:t>
      </w:r>
    </w:p>
    <w:p w14:paraId="5E2F7E63" w14:textId="7332B4BF" w:rsidR="009D5AA4" w:rsidRDefault="009D5AA4" w:rsidP="009D5AA4">
      <w:pPr>
        <w:pStyle w:val="MTDisplayEquation"/>
      </w:pPr>
      <w:r>
        <w:tab/>
      </w:r>
      <w:r w:rsidR="00FC6564" w:rsidRPr="00FC6564">
        <w:rPr>
          <w:position w:val="-92"/>
        </w:rPr>
        <w:object w:dxaOrig="2640" w:dyaOrig="1719" w14:anchorId="01A62B57">
          <v:shape id="_x0000_i1030" type="#_x0000_t75" style="width:132pt;height:86.25pt" o:ole="">
            <v:imagedata r:id="rId16" o:title=""/>
          </v:shape>
          <o:OLEObject Type="Embed" ProgID="Equation.DSMT4" ShapeID="_x0000_i1030" DrawAspect="Content" ObjectID="_1673440912" r:id="rId17"/>
        </w:object>
      </w:r>
      <w:r>
        <w:t xml:space="preserve"> </w:t>
      </w:r>
    </w:p>
    <w:p w14:paraId="3F1ED901" w14:textId="71DE73AD" w:rsidR="009D5AA4" w:rsidRDefault="0064716B" w:rsidP="0064716B">
      <w:pPr>
        <w:pStyle w:val="1"/>
      </w:pPr>
      <w:r>
        <w:rPr>
          <w:rFonts w:hint="eastAsia"/>
        </w:rPr>
        <w:t>构造方程</w:t>
      </w:r>
      <w:r w:rsidR="009D5AA4">
        <w:t xml:space="preserve">    </w:t>
      </w:r>
    </w:p>
    <w:p w14:paraId="7E089BB2" w14:textId="14421F1A" w:rsidR="0064716B" w:rsidRDefault="0064716B" w:rsidP="0064716B">
      <w:r>
        <w:rPr>
          <w:rFonts w:hint="eastAsia"/>
        </w:rPr>
        <w:t>待构造的小波函数</w:t>
      </w:r>
      <w:r w:rsidRPr="0064716B">
        <w:rPr>
          <w:position w:val="-14"/>
        </w:rPr>
        <w:object w:dxaOrig="1520" w:dyaOrig="400" w14:anchorId="064E8385">
          <v:shape id="_x0000_i1031" type="#_x0000_t75" style="width:75.75pt;height:20.25pt" o:ole="">
            <v:imagedata r:id="rId18" o:title=""/>
          </v:shape>
          <o:OLEObject Type="Embed" ProgID="Equation.DSMT4" ShapeID="_x0000_i1031" DrawAspect="Content" ObjectID="_1673440913" r:id="rId19"/>
        </w:object>
      </w:r>
      <w:r>
        <w:rPr>
          <w:rFonts w:hint="eastAsia"/>
        </w:rPr>
        <w:t>，应该存在序列</w:t>
      </w:r>
      <w:r w:rsidRPr="0064716B">
        <w:rPr>
          <w:position w:val="-14"/>
        </w:rPr>
        <w:object w:dxaOrig="1120" w:dyaOrig="400" w14:anchorId="2BCDA44B">
          <v:shape id="_x0000_i1032" type="#_x0000_t75" style="width:56.25pt;height:20.25pt" o:ole="">
            <v:imagedata r:id="rId20" o:title=""/>
          </v:shape>
          <o:OLEObject Type="Embed" ProgID="Equation.DSMT4" ShapeID="_x0000_i1032" DrawAspect="Content" ObjectID="_1673440914" r:id="rId21"/>
        </w:object>
      </w:r>
      <w:r>
        <w:rPr>
          <w:rFonts w:hint="eastAsia"/>
        </w:rPr>
        <w:t>，使得</w:t>
      </w:r>
    </w:p>
    <w:p w14:paraId="5F9FB840" w14:textId="626F5ED2" w:rsidR="0064716B" w:rsidRDefault="0064716B" w:rsidP="0064716B">
      <w:pPr>
        <w:pStyle w:val="MTDisplayEquation"/>
      </w:pPr>
      <w:r>
        <w:tab/>
      </w:r>
      <w:r w:rsidRPr="0064716B">
        <w:rPr>
          <w:position w:val="-28"/>
        </w:rPr>
        <w:object w:dxaOrig="2560" w:dyaOrig="560" w14:anchorId="561EF5E3">
          <v:shape id="_x0000_i1033" type="#_x0000_t75" style="width:128.25pt;height:27.75pt" o:ole="">
            <v:imagedata r:id="rId22" o:title=""/>
          </v:shape>
          <o:OLEObject Type="Embed" ProgID="Equation.DSMT4" ShapeID="_x0000_i1033" DrawAspect="Content" ObjectID="_1673440915" r:id="rId23"/>
        </w:object>
      </w:r>
      <w:r>
        <w:t xml:space="preserve"> </w:t>
      </w:r>
    </w:p>
    <w:p w14:paraId="0FC3B771" w14:textId="210C6386" w:rsidR="0064716B" w:rsidRDefault="008032EA" w:rsidP="0064716B">
      <w:r>
        <w:rPr>
          <w:rFonts w:hint="eastAsia"/>
        </w:rPr>
        <w:t>小波函数的构造转化为寻找相应的序列</w:t>
      </w:r>
      <w:r w:rsidRPr="0064716B">
        <w:rPr>
          <w:position w:val="-14"/>
        </w:rPr>
        <w:object w:dxaOrig="1120" w:dyaOrig="400" w14:anchorId="0C29BB98">
          <v:shape id="_x0000_i1034" type="#_x0000_t75" style="width:56.25pt;height:20.25pt" o:ole="">
            <v:imagedata r:id="rId20" o:title=""/>
          </v:shape>
          <o:OLEObject Type="Embed" ProgID="Equation.DSMT4" ShapeID="_x0000_i1034" DrawAspect="Content" ObjectID="_1673440916" r:id="rId24"/>
        </w:object>
      </w:r>
      <w:r>
        <w:rPr>
          <w:rFonts w:hint="eastAsia"/>
        </w:rPr>
        <w:t>。</w:t>
      </w:r>
      <w:r w:rsidR="00FC6564">
        <w:rPr>
          <w:rFonts w:hint="eastAsia"/>
        </w:rPr>
        <w:t>引入记号</w:t>
      </w:r>
    </w:p>
    <w:p w14:paraId="5181ACC7" w14:textId="65AA9298" w:rsidR="00FC6564" w:rsidRDefault="00FC6564" w:rsidP="00FC6564">
      <w:pPr>
        <w:pStyle w:val="MTDisplayEquation"/>
      </w:pPr>
      <w:r>
        <w:tab/>
      </w:r>
      <w:r w:rsidRPr="00FC6564">
        <w:rPr>
          <w:position w:val="-28"/>
        </w:rPr>
        <w:object w:dxaOrig="4320" w:dyaOrig="660" w14:anchorId="5C953706">
          <v:shape id="_x0000_i1035" type="#_x0000_t75" style="width:3in;height:33pt" o:ole="">
            <v:imagedata r:id="rId25" o:title=""/>
          </v:shape>
          <o:OLEObject Type="Embed" ProgID="Equation.DSMT4" ShapeID="_x0000_i1035" DrawAspect="Content" ObjectID="_1673440917" r:id="rId26"/>
        </w:object>
      </w:r>
      <w:r>
        <w:t xml:space="preserve"> </w:t>
      </w:r>
    </w:p>
    <w:p w14:paraId="5BC6CF8C" w14:textId="6957CC2F" w:rsidR="00C663B5" w:rsidRDefault="00C663B5" w:rsidP="00C663B5">
      <w:r>
        <w:rPr>
          <w:rFonts w:hint="eastAsia"/>
        </w:rPr>
        <w:t>可得</w:t>
      </w:r>
    </w:p>
    <w:p w14:paraId="68412866" w14:textId="0F0961F1" w:rsidR="00C663B5" w:rsidRPr="00C663B5" w:rsidRDefault="00C663B5" w:rsidP="00C663B5">
      <w:pPr>
        <w:pStyle w:val="MTDisplayEquation"/>
      </w:pPr>
      <w:r>
        <w:lastRenderedPageBreak/>
        <w:tab/>
      </w:r>
      <w:r w:rsidR="005A189E" w:rsidRPr="00C663B5">
        <w:rPr>
          <w:position w:val="-178"/>
        </w:rPr>
        <w:object w:dxaOrig="3100" w:dyaOrig="3220" w14:anchorId="51E6A313">
          <v:shape id="_x0000_i1036" type="#_x0000_t75" style="width:155.25pt;height:161.25pt" o:ole="">
            <v:imagedata r:id="rId27" o:title=""/>
          </v:shape>
          <o:OLEObject Type="Embed" ProgID="Equation.DSMT4" ShapeID="_x0000_i1036" DrawAspect="Content" ObjectID="_1673440918" r:id="rId28"/>
        </w:object>
      </w:r>
      <w:r>
        <w:t xml:space="preserve"> </w:t>
      </w:r>
    </w:p>
    <w:p w14:paraId="60255828" w14:textId="5F91404E" w:rsidR="00FC6564" w:rsidRDefault="00C663B5" w:rsidP="00C663B5">
      <w:pPr>
        <w:pStyle w:val="MTDisplayEquation"/>
      </w:pPr>
      <w:r>
        <w:tab/>
      </w:r>
      <w:r w:rsidRPr="00C663B5">
        <w:rPr>
          <w:position w:val="-178"/>
        </w:rPr>
        <w:object w:dxaOrig="3140" w:dyaOrig="3220" w14:anchorId="6C65B3F2">
          <v:shape id="_x0000_i1037" type="#_x0000_t75" style="width:156.75pt;height:161.25pt" o:ole="">
            <v:imagedata r:id="rId29" o:title=""/>
          </v:shape>
          <o:OLEObject Type="Embed" ProgID="Equation.DSMT4" ShapeID="_x0000_i1037" DrawAspect="Content" ObjectID="_1673440919" r:id="rId30"/>
        </w:object>
      </w:r>
      <w:r>
        <w:t xml:space="preserve"> </w:t>
      </w:r>
    </w:p>
    <w:p w14:paraId="6FD32C33" w14:textId="77777777" w:rsidR="00BA241D" w:rsidRDefault="00BA241D" w:rsidP="0064716B">
      <w:r>
        <w:rPr>
          <w:rFonts w:hint="eastAsia"/>
        </w:rPr>
        <w:t>引理</w:t>
      </w:r>
      <w:r>
        <w:rPr>
          <w:rFonts w:hint="eastAsia"/>
        </w:rPr>
        <w:t xml:space="preserve"> </w:t>
      </w:r>
      <w:r>
        <w:rPr>
          <w:rFonts w:hint="eastAsia"/>
        </w:rPr>
        <w:t>设函数</w:t>
      </w:r>
      <w:r w:rsidRPr="00BA241D">
        <w:rPr>
          <w:position w:val="-14"/>
        </w:rPr>
        <w:object w:dxaOrig="1340" w:dyaOrig="400" w14:anchorId="1A4355F6">
          <v:shape id="_x0000_i1038" type="#_x0000_t75" style="width:66.75pt;height:20.25pt" o:ole="">
            <v:imagedata r:id="rId31" o:title=""/>
          </v:shape>
          <o:OLEObject Type="Embed" ProgID="Equation.DSMT4" ShapeID="_x0000_i1038" DrawAspect="Content" ObjectID="_1673440920" r:id="rId32"/>
        </w:object>
      </w:r>
      <w:r>
        <w:rPr>
          <w:rFonts w:hint="eastAsia"/>
        </w:rPr>
        <w:t>，那么</w:t>
      </w:r>
      <w:r w:rsidRPr="00BA241D">
        <w:rPr>
          <w:position w:val="-14"/>
        </w:rPr>
        <w:object w:dxaOrig="1680" w:dyaOrig="400" w14:anchorId="1D08F502">
          <v:shape id="_x0000_i1039" type="#_x0000_t75" style="width:84pt;height:20.25pt" o:ole="">
            <v:imagedata r:id="rId33" o:title=""/>
          </v:shape>
          <o:OLEObject Type="Embed" ProgID="Equation.DSMT4" ShapeID="_x0000_i1039" DrawAspect="Content" ObjectID="_1673440921" r:id="rId34"/>
        </w:object>
      </w:r>
      <w:r>
        <w:rPr>
          <w:rFonts w:hint="eastAsia"/>
        </w:rPr>
        <w:t>构成</w:t>
      </w:r>
      <w:r w:rsidRPr="00BA241D">
        <w:rPr>
          <w:position w:val="-14"/>
        </w:rPr>
        <w:object w:dxaOrig="660" w:dyaOrig="400" w14:anchorId="55435F28">
          <v:shape id="_x0000_i1040" type="#_x0000_t75" style="width:33pt;height:20.25pt" o:ole="">
            <v:imagedata r:id="rId35" o:title=""/>
          </v:shape>
          <o:OLEObject Type="Embed" ProgID="Equation.DSMT4" ShapeID="_x0000_i1040" DrawAspect="Content" ObjectID="_1673440922" r:id="rId36"/>
        </w:objec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标准正交系，即</w:t>
      </w:r>
    </w:p>
    <w:p w14:paraId="07F9D253" w14:textId="2112E95F" w:rsidR="00BA241D" w:rsidRDefault="00BA241D" w:rsidP="00BA241D">
      <w:pPr>
        <w:pStyle w:val="MTDisplayEquation"/>
      </w:pPr>
      <w:r>
        <w:tab/>
      </w:r>
      <w:r w:rsidRPr="00BA241D">
        <w:rPr>
          <w:position w:val="-16"/>
        </w:rPr>
        <w:object w:dxaOrig="2880" w:dyaOrig="440" w14:anchorId="7661A906">
          <v:shape id="_x0000_i1041" type="#_x0000_t75" style="width:2in;height:21.75pt" o:ole="">
            <v:imagedata r:id="rId37" o:title=""/>
          </v:shape>
          <o:OLEObject Type="Embed" ProgID="Equation.DSMT4" ShapeID="_x0000_i1041" DrawAspect="Content" ObjectID="_1673440923" r:id="rId38"/>
        </w:object>
      </w:r>
      <w:r>
        <w:t xml:space="preserve"> </w:t>
      </w:r>
    </w:p>
    <w:p w14:paraId="23A0DF6E" w14:textId="77777777" w:rsidR="00BA241D" w:rsidRDefault="00BA241D" w:rsidP="0064716B">
      <w:r>
        <w:rPr>
          <w:rFonts w:hint="eastAsia"/>
        </w:rPr>
        <w:t>的充分必要条件是</w:t>
      </w:r>
    </w:p>
    <w:p w14:paraId="6A86AEA1" w14:textId="50CD7715" w:rsidR="00BA241D" w:rsidRDefault="00BA241D" w:rsidP="00BA241D">
      <w:pPr>
        <w:pStyle w:val="MTDisplayEquation"/>
      </w:pPr>
      <w:r>
        <w:tab/>
      </w:r>
      <w:r w:rsidR="00AB09BB" w:rsidRPr="00BA241D">
        <w:rPr>
          <w:position w:val="-28"/>
        </w:rPr>
        <w:object w:dxaOrig="2940" w:dyaOrig="600" w14:anchorId="3C6063CA">
          <v:shape id="_x0000_i1042" type="#_x0000_t75" style="width:147pt;height:30pt" o:ole="">
            <v:imagedata r:id="rId39" o:title=""/>
          </v:shape>
          <o:OLEObject Type="Embed" ProgID="Equation.DSMT4" ShapeID="_x0000_i1042" DrawAspect="Content" ObjectID="_1673440924" r:id="rId40"/>
        </w:object>
      </w:r>
      <w:r>
        <w:t xml:space="preserve"> </w:t>
      </w:r>
    </w:p>
    <w:p w14:paraId="5D919070" w14:textId="345F0F4D" w:rsidR="00BA241D" w:rsidRDefault="00BA241D" w:rsidP="0064716B">
      <w:r>
        <w:rPr>
          <w:rFonts w:hint="eastAsia"/>
        </w:rPr>
        <w:t>证明：</w:t>
      </w:r>
    </w:p>
    <w:p w14:paraId="3DDAC50E" w14:textId="01CDAC9B" w:rsidR="00BA241D" w:rsidRDefault="00BA241D" w:rsidP="00BA241D">
      <w:pPr>
        <w:pStyle w:val="MTDisplayEquation"/>
      </w:pPr>
      <w:r>
        <w:lastRenderedPageBreak/>
        <w:tab/>
      </w:r>
      <w:r w:rsidRPr="00BA241D">
        <w:rPr>
          <w:position w:val="-202"/>
        </w:rPr>
        <w:object w:dxaOrig="5840" w:dyaOrig="4160" w14:anchorId="5489D995">
          <v:shape id="_x0000_i1043" type="#_x0000_t75" style="width:291.75pt;height:207.75pt" o:ole="">
            <v:imagedata r:id="rId41" o:title=""/>
          </v:shape>
          <o:OLEObject Type="Embed" ProgID="Equation.DSMT4" ShapeID="_x0000_i1043" DrawAspect="Content" ObjectID="_1673440925" r:id="rId42"/>
        </w:object>
      </w:r>
      <w:r>
        <w:t xml:space="preserve"> </w:t>
      </w:r>
    </w:p>
    <w:p w14:paraId="232CF928" w14:textId="3C946A6B" w:rsidR="00C663B5" w:rsidRDefault="00BA241D" w:rsidP="00AB09BB">
      <w:pPr>
        <w:pStyle w:val="1"/>
      </w:pPr>
      <w:r>
        <w:t xml:space="preserve">   </w:t>
      </w:r>
      <w:r w:rsidR="00AB09BB">
        <w:rPr>
          <w:rFonts w:hint="eastAsia"/>
        </w:rPr>
        <w:t>尺度函数和低通滤波器</w:t>
      </w:r>
    </w:p>
    <w:p w14:paraId="24C34CBC" w14:textId="68AC6ABB" w:rsidR="00AB09BB" w:rsidRDefault="00AB09BB" w:rsidP="00AB09BB">
      <w:r>
        <w:rPr>
          <w:rFonts w:hint="eastAsia"/>
        </w:rPr>
        <w:t>函数</w:t>
      </w:r>
      <w:r w:rsidRPr="00AB09BB">
        <w:rPr>
          <w:position w:val="-14"/>
        </w:rPr>
        <w:object w:dxaOrig="540" w:dyaOrig="400" w14:anchorId="243DEE04">
          <v:shape id="_x0000_i1044" type="#_x0000_t75" style="width:27pt;height:20.25pt" o:ole="">
            <v:imagedata r:id="rId43" o:title=""/>
          </v:shape>
          <o:OLEObject Type="Embed" ProgID="Equation.DSMT4" ShapeID="_x0000_i1044" DrawAspect="Content" ObjectID="_1673440926" r:id="rId44"/>
        </w:object>
      </w:r>
      <w:r>
        <w:rPr>
          <w:rFonts w:hint="eastAsia"/>
        </w:rPr>
        <w:t>的整数平移生成的函数族</w:t>
      </w:r>
      <w:r w:rsidRPr="00AB09BB">
        <w:rPr>
          <w:position w:val="-14"/>
        </w:rPr>
        <w:object w:dxaOrig="1700" w:dyaOrig="400" w14:anchorId="15B8EFC1">
          <v:shape id="_x0000_i1045" type="#_x0000_t75" style="width:84.75pt;height:20.25pt" o:ole="">
            <v:imagedata r:id="rId45" o:title=""/>
          </v:shape>
          <o:OLEObject Type="Embed" ProgID="Equation.DSMT4" ShapeID="_x0000_i1045" DrawAspect="Content" ObjectID="_1673440927" r:id="rId46"/>
        </w:object>
      </w:r>
      <w:r>
        <w:rPr>
          <w:rFonts w:hint="eastAsia"/>
        </w:rPr>
        <w:t>构成子空间</w:t>
      </w:r>
      <w:r w:rsidRPr="00AB09BB">
        <w:rPr>
          <w:position w:val="-12"/>
        </w:rPr>
        <w:object w:dxaOrig="260" w:dyaOrig="360" w14:anchorId="4451BE58">
          <v:shape id="_x0000_i1046" type="#_x0000_t75" style="width:12.75pt;height:18pt" o:ole="">
            <v:imagedata r:id="rId47" o:title=""/>
          </v:shape>
          <o:OLEObject Type="Embed" ProgID="Equation.DSMT4" ShapeID="_x0000_i1046" DrawAspect="Content" ObjectID="_1673440928" r:id="rId48"/>
        </w:object>
      </w:r>
      <w:r>
        <w:rPr>
          <w:rFonts w:hint="eastAsia"/>
        </w:rPr>
        <w:t>的标准正交基，因此，</w:t>
      </w:r>
      <w:r>
        <w:t xml:space="preserve">   </w:t>
      </w:r>
      <w:r w:rsidR="0098405D" w:rsidRPr="00AB09BB">
        <w:rPr>
          <w:position w:val="-28"/>
        </w:rPr>
        <w:object w:dxaOrig="2900" w:dyaOrig="600" w14:anchorId="1C78BD95">
          <v:shape id="_x0000_i1056" type="#_x0000_t75" style="width:145.5pt;height:30pt" o:ole="">
            <v:imagedata r:id="rId49" o:title=""/>
          </v:shape>
          <o:OLEObject Type="Embed" ProgID="Equation.DSMT4" ShapeID="_x0000_i1056" DrawAspect="Content" ObjectID="_1673440929" r:id="rId50"/>
        </w:object>
      </w:r>
      <w:r>
        <w:t xml:space="preserve"> </w:t>
      </w:r>
      <w:r w:rsidR="0098405D">
        <w:rPr>
          <w:rFonts w:hint="eastAsia"/>
        </w:rPr>
        <w:t>，将尺度方程的频域形式代入</w:t>
      </w:r>
      <w:r w:rsidR="0098405D" w:rsidRPr="0098405D">
        <w:rPr>
          <w:position w:val="-14"/>
        </w:rPr>
        <w:object w:dxaOrig="660" w:dyaOrig="400" w14:anchorId="1C4FCC09">
          <v:shape id="_x0000_i1062" type="#_x0000_t75" style="width:33pt;height:20.25pt" o:ole="">
            <v:imagedata r:id="rId51" o:title=""/>
          </v:shape>
          <o:OLEObject Type="Embed" ProgID="Equation.DSMT4" ShapeID="_x0000_i1062" DrawAspect="Content" ObjectID="_1673440930" r:id="rId52"/>
        </w:object>
      </w:r>
      <w:r w:rsidR="0098405D">
        <w:rPr>
          <w:rFonts w:hint="eastAsia"/>
        </w:rPr>
        <w:t>是周期</w:t>
      </w:r>
      <w:r w:rsidR="0098405D" w:rsidRPr="0098405D">
        <w:rPr>
          <w:position w:val="-6"/>
        </w:rPr>
        <w:object w:dxaOrig="360" w:dyaOrig="279" w14:anchorId="32BF6C42">
          <v:shape id="_x0000_i1065" type="#_x0000_t75" style="width:18pt;height:14.25pt" o:ole="">
            <v:imagedata r:id="rId53" o:title=""/>
          </v:shape>
          <o:OLEObject Type="Embed" ProgID="Equation.DSMT4" ShapeID="_x0000_i1065" DrawAspect="Content" ObjectID="_1673440931" r:id="rId54"/>
        </w:object>
      </w:r>
      <w:r w:rsidR="0098405D">
        <w:rPr>
          <w:rFonts w:hint="eastAsia"/>
        </w:rPr>
        <w:t>的函数。</w:t>
      </w:r>
      <w:r w:rsidR="0098405D">
        <w:t xml:space="preserve">  </w:t>
      </w:r>
    </w:p>
    <w:p w14:paraId="4783E72D" w14:textId="7B790F73" w:rsidR="0098405D" w:rsidRDefault="0098405D" w:rsidP="0098405D">
      <w:pPr>
        <w:pStyle w:val="MTDisplayEquation"/>
        <w:rPr>
          <w:rFonts w:hint="eastAsia"/>
        </w:rPr>
      </w:pPr>
      <w:r>
        <w:tab/>
      </w:r>
      <w:r w:rsidRPr="0098405D">
        <w:rPr>
          <w:position w:val="-188"/>
        </w:rPr>
        <w:object w:dxaOrig="5400" w:dyaOrig="3940" w14:anchorId="71FA4AE9">
          <v:shape id="_x0000_i1059" type="#_x0000_t75" style="width:270pt;height:197.25pt" o:ole="">
            <v:imagedata r:id="rId55" o:title=""/>
          </v:shape>
          <o:OLEObject Type="Embed" ProgID="Equation.DSMT4" ShapeID="_x0000_i1059" DrawAspect="Content" ObjectID="_1673440932" r:id="rId56"/>
        </w:object>
      </w:r>
      <w:r>
        <w:t xml:space="preserve"> </w:t>
      </w:r>
    </w:p>
    <w:p w14:paraId="394B2C37" w14:textId="77777777" w:rsidR="0098405D" w:rsidRPr="00AB09BB" w:rsidRDefault="0098405D" w:rsidP="00AB09BB">
      <w:pPr>
        <w:rPr>
          <w:rFonts w:hint="eastAsia"/>
        </w:rPr>
      </w:pPr>
    </w:p>
    <w:sectPr w:rsidR="0098405D" w:rsidRPr="00AB09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02D43" w14:textId="77777777" w:rsidR="00892EFD" w:rsidRDefault="00892EFD" w:rsidP="0098405D">
      <w:pPr>
        <w:spacing w:after="0" w:line="240" w:lineRule="auto"/>
      </w:pPr>
      <w:r>
        <w:separator/>
      </w:r>
    </w:p>
  </w:endnote>
  <w:endnote w:type="continuationSeparator" w:id="0">
    <w:p w14:paraId="5558841C" w14:textId="77777777" w:rsidR="00892EFD" w:rsidRDefault="00892EFD" w:rsidP="00984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BF055D" w14:textId="77777777" w:rsidR="00892EFD" w:rsidRDefault="00892EFD" w:rsidP="0098405D">
      <w:pPr>
        <w:spacing w:after="0" w:line="240" w:lineRule="auto"/>
      </w:pPr>
      <w:r>
        <w:separator/>
      </w:r>
    </w:p>
  </w:footnote>
  <w:footnote w:type="continuationSeparator" w:id="0">
    <w:p w14:paraId="144DCA37" w14:textId="77777777" w:rsidR="00892EFD" w:rsidRDefault="00892EFD" w:rsidP="00984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C7"/>
    <w:rsid w:val="003B612F"/>
    <w:rsid w:val="003C2ACA"/>
    <w:rsid w:val="005A189E"/>
    <w:rsid w:val="0064716B"/>
    <w:rsid w:val="006D1DAD"/>
    <w:rsid w:val="007279C7"/>
    <w:rsid w:val="007913A4"/>
    <w:rsid w:val="008032EA"/>
    <w:rsid w:val="00892EFD"/>
    <w:rsid w:val="0098405D"/>
    <w:rsid w:val="009D5AA4"/>
    <w:rsid w:val="00AB09BB"/>
    <w:rsid w:val="00B04C56"/>
    <w:rsid w:val="00BA241D"/>
    <w:rsid w:val="00C663B5"/>
    <w:rsid w:val="00CE1CEF"/>
    <w:rsid w:val="00FC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02123"/>
  <w15:chartTrackingRefBased/>
  <w15:docId w15:val="{2DF1B76D-7716-46B8-A018-CC9AA7A8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AA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5AA4"/>
    <w:rPr>
      <w:b/>
      <w:bCs/>
      <w:kern w:val="44"/>
      <w:sz w:val="44"/>
      <w:szCs w:val="44"/>
    </w:rPr>
  </w:style>
  <w:style w:type="paragraph" w:customStyle="1" w:styleId="MTDisplayEquation">
    <w:name w:val="MTDisplayEquation"/>
    <w:basedOn w:val="a"/>
    <w:next w:val="a"/>
    <w:link w:val="MTDisplayEquation0"/>
    <w:rsid w:val="009D5AA4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9D5AA4"/>
  </w:style>
  <w:style w:type="paragraph" w:styleId="a3">
    <w:name w:val="header"/>
    <w:basedOn w:val="a"/>
    <w:link w:val="a4"/>
    <w:uiPriority w:val="99"/>
    <w:unhideWhenUsed/>
    <w:rsid w:val="0098405D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0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05D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5</cp:revision>
  <dcterms:created xsi:type="dcterms:W3CDTF">2021-01-28T04:05:00Z</dcterms:created>
  <dcterms:modified xsi:type="dcterms:W3CDTF">2021-01-29T07:55:00Z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