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BBEA08" w14:textId="018533F3" w:rsidR="00EF0791" w:rsidRDefault="00EF0791" w:rsidP="00EF0791">
      <w:pPr>
        <w:pStyle w:val="1"/>
      </w:pPr>
      <w:r>
        <w:rPr>
          <w:rFonts w:hint="eastAsia"/>
        </w:rPr>
        <w:t>支撑集</w:t>
      </w:r>
    </w:p>
    <w:p w14:paraId="765E87E5" w14:textId="6E2696AA" w:rsidR="00B3161A" w:rsidRDefault="00A504CF">
      <w:r w:rsidRPr="00A504CF">
        <w:rPr>
          <w:rFonts w:hint="eastAsia"/>
        </w:rPr>
        <w:t>在数学中，一个定义在集合</w:t>
      </w:r>
      <w:r w:rsidRPr="00A504CF">
        <w:rPr>
          <w:position w:val="-4"/>
        </w:rPr>
        <w:object w:dxaOrig="279" w:dyaOrig="260" w14:anchorId="38AD38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23" type="#_x0000_t75" style="width:14.25pt;height:12.75pt" o:ole="">
            <v:imagedata r:id="rId6" o:title=""/>
          </v:shape>
          <o:OLEObject Type="Embed" ProgID="Equation.DSMT4" ShapeID="_x0000_i1923" DrawAspect="Content" ObjectID="_1672329026" r:id="rId7"/>
        </w:object>
      </w:r>
      <w:r w:rsidRPr="00A504CF">
        <w:rPr>
          <w:rFonts w:hint="eastAsia"/>
        </w:rPr>
        <w:t>上的实值函数</w:t>
      </w:r>
      <w:r w:rsidRPr="00A504CF">
        <w:rPr>
          <w:position w:val="-10"/>
        </w:rPr>
        <w:object w:dxaOrig="240" w:dyaOrig="320" w14:anchorId="4506A654">
          <v:shape id="_x0000_i1926" type="#_x0000_t75" style="width:12pt;height:15.75pt" o:ole="">
            <v:imagedata r:id="rId8" o:title=""/>
          </v:shape>
          <o:OLEObject Type="Embed" ProgID="Equation.DSMT4" ShapeID="_x0000_i1926" DrawAspect="Content" ObjectID="_1672329027" r:id="rId9"/>
        </w:object>
      </w:r>
      <w:r w:rsidRPr="00A504CF">
        <w:rPr>
          <w:rFonts w:hint="eastAsia"/>
        </w:rPr>
        <w:t>的支撑集，或简称支集，是指</w:t>
      </w:r>
      <w:r w:rsidRPr="00A504CF">
        <w:rPr>
          <w:position w:val="-4"/>
        </w:rPr>
        <w:object w:dxaOrig="279" w:dyaOrig="260" w14:anchorId="524DB052">
          <v:shape id="_x0000_i1927" type="#_x0000_t75" style="width:14.25pt;height:12.75pt" o:ole="">
            <v:imagedata r:id="rId6" o:title=""/>
          </v:shape>
          <o:OLEObject Type="Embed" ProgID="Equation.DSMT4" ShapeID="_x0000_i1927" DrawAspect="Content" ObjectID="_1672329028" r:id="rId10"/>
        </w:object>
      </w:r>
      <w:r w:rsidRPr="00A504CF">
        <w:rPr>
          <w:rFonts w:hint="eastAsia"/>
        </w:rPr>
        <w:t>的一个子集，满足</w:t>
      </w:r>
      <w:r w:rsidRPr="00A504CF">
        <w:rPr>
          <w:position w:val="-10"/>
        </w:rPr>
        <w:object w:dxaOrig="240" w:dyaOrig="320" w14:anchorId="46C5AE80">
          <v:shape id="_x0000_i1929" type="#_x0000_t75" style="width:12pt;height:15.75pt" o:ole="">
            <v:imagedata r:id="rId8" o:title=""/>
          </v:shape>
          <o:OLEObject Type="Embed" ProgID="Equation.DSMT4" ShapeID="_x0000_i1929" DrawAspect="Content" ObjectID="_1672329029" r:id="rId11"/>
        </w:object>
      </w:r>
      <w:r w:rsidRPr="00A504CF">
        <w:rPr>
          <w:rFonts w:hint="eastAsia"/>
        </w:rPr>
        <w:t>恰好在这个子集上非</w:t>
      </w:r>
      <w:r>
        <w:t>0</w:t>
      </w:r>
      <w:r w:rsidRPr="00A504CF">
        <w:rPr>
          <w:rFonts w:hint="eastAsia"/>
        </w:rPr>
        <w:t>。最常见的情形是，</w:t>
      </w:r>
      <w:r w:rsidRPr="00A504CF">
        <w:rPr>
          <w:position w:val="-4"/>
        </w:rPr>
        <w:object w:dxaOrig="279" w:dyaOrig="260" w14:anchorId="0BDE3A7C">
          <v:shape id="_x0000_i1930" type="#_x0000_t75" style="width:14.25pt;height:12.75pt" o:ole="">
            <v:imagedata r:id="rId6" o:title=""/>
          </v:shape>
          <o:OLEObject Type="Embed" ProgID="Equation.DSMT4" ShapeID="_x0000_i1930" DrawAspect="Content" ObjectID="_1672329030" r:id="rId12"/>
        </w:object>
      </w:r>
      <w:r w:rsidRPr="00A504CF">
        <w:rPr>
          <w:rFonts w:hint="eastAsia"/>
        </w:rPr>
        <w:t>是一个拓扑空间，比如实数轴等等，而函数</w:t>
      </w:r>
      <w:r w:rsidRPr="00A504CF">
        <w:rPr>
          <w:position w:val="-10"/>
        </w:rPr>
        <w:object w:dxaOrig="240" w:dyaOrig="320" w14:anchorId="4BD1B035">
          <v:shape id="_x0000_i1931" type="#_x0000_t75" style="width:12pt;height:15.75pt" o:ole="">
            <v:imagedata r:id="rId8" o:title=""/>
          </v:shape>
          <o:OLEObject Type="Embed" ProgID="Equation.DSMT4" ShapeID="_x0000_i1931" DrawAspect="Content" ObjectID="_1672329031" r:id="rId13"/>
        </w:object>
      </w:r>
      <w:r w:rsidRPr="00A504CF">
        <w:rPr>
          <w:rFonts w:hint="eastAsia"/>
        </w:rPr>
        <w:t>在此拓扑下连续。此时，</w:t>
      </w:r>
      <w:r w:rsidRPr="00A504CF">
        <w:rPr>
          <w:position w:val="-10"/>
        </w:rPr>
        <w:object w:dxaOrig="240" w:dyaOrig="320" w14:anchorId="5A028319">
          <v:shape id="_x0000_i1932" type="#_x0000_t75" style="width:12pt;height:15.75pt" o:ole="">
            <v:imagedata r:id="rId8" o:title=""/>
          </v:shape>
          <o:OLEObject Type="Embed" ProgID="Equation.DSMT4" ShapeID="_x0000_i1932" DrawAspect="Content" ObjectID="_1672329032" r:id="rId14"/>
        </w:object>
      </w:r>
      <w:r w:rsidRPr="00A504CF">
        <w:rPr>
          <w:rFonts w:hint="eastAsia"/>
        </w:rPr>
        <w:t>的支撑集被定义为这样一个闭集</w:t>
      </w:r>
      <w:r w:rsidRPr="00A504CF">
        <w:rPr>
          <w:position w:val="-6"/>
        </w:rPr>
        <w:object w:dxaOrig="240" w:dyaOrig="279" w14:anchorId="09FABC6C">
          <v:shape id="_x0000_i1935" type="#_x0000_t75" style="width:12pt;height:14.25pt" o:ole="">
            <v:imagedata r:id="rId15" o:title=""/>
          </v:shape>
          <o:OLEObject Type="Embed" ProgID="Equation.DSMT4" ShapeID="_x0000_i1935" DrawAspect="Content" ObjectID="_1672329033" r:id="rId16"/>
        </w:object>
      </w:r>
      <w:r>
        <w:t xml:space="preserve"> </w:t>
      </w:r>
      <w:r w:rsidRPr="00A504CF">
        <w:rPr>
          <w:rFonts w:hint="eastAsia"/>
        </w:rPr>
        <w:t>：</w:t>
      </w:r>
      <w:r w:rsidRPr="00A504CF">
        <w:rPr>
          <w:position w:val="-10"/>
        </w:rPr>
        <w:object w:dxaOrig="240" w:dyaOrig="320" w14:anchorId="73DB3431">
          <v:shape id="_x0000_i1936" type="#_x0000_t75" style="width:12pt;height:15.75pt" o:ole="">
            <v:imagedata r:id="rId8" o:title=""/>
          </v:shape>
          <o:OLEObject Type="Embed" ProgID="Equation.DSMT4" ShapeID="_x0000_i1936" DrawAspect="Content" ObjectID="_1672329034" r:id="rId17"/>
        </w:object>
      </w:r>
      <w:r w:rsidRPr="00A504CF">
        <w:rPr>
          <w:rFonts w:hint="eastAsia"/>
        </w:rPr>
        <w:t>在</w:t>
      </w:r>
      <w:r w:rsidRPr="00A504CF">
        <w:rPr>
          <w:position w:val="-6"/>
        </w:rPr>
        <w:object w:dxaOrig="600" w:dyaOrig="279" w14:anchorId="150D3DB3">
          <v:shape id="_x0000_i1939" type="#_x0000_t75" style="width:30pt;height:14.25pt" o:ole="">
            <v:imagedata r:id="rId18" o:title=""/>
          </v:shape>
          <o:OLEObject Type="Embed" ProgID="Equation.DSMT4" ShapeID="_x0000_i1939" DrawAspect="Content" ObjectID="_1672329035" r:id="rId19"/>
        </w:object>
      </w:r>
      <w:r>
        <w:t xml:space="preserve"> </w:t>
      </w:r>
      <w:r w:rsidRPr="00A504CF">
        <w:rPr>
          <w:rFonts w:hint="eastAsia"/>
        </w:rPr>
        <w:t>中为</w:t>
      </w:r>
      <w:r>
        <w:t>0</w:t>
      </w:r>
      <w:r w:rsidRPr="00A504CF">
        <w:rPr>
          <w:rFonts w:hint="eastAsia"/>
        </w:rPr>
        <w:t>，且不存在</w:t>
      </w:r>
      <w:r w:rsidRPr="00A504CF">
        <w:rPr>
          <w:position w:val="-6"/>
        </w:rPr>
        <w:object w:dxaOrig="240" w:dyaOrig="279" w14:anchorId="448FE307">
          <v:shape id="_x0000_i1940" type="#_x0000_t75" style="width:12pt;height:14.25pt" o:ole="">
            <v:imagedata r:id="rId15" o:title=""/>
          </v:shape>
          <o:OLEObject Type="Embed" ProgID="Equation.DSMT4" ShapeID="_x0000_i1940" DrawAspect="Content" ObjectID="_1672329036" r:id="rId20"/>
        </w:object>
      </w:r>
      <w:r w:rsidRPr="00A504CF">
        <w:rPr>
          <w:rFonts w:hint="eastAsia"/>
        </w:rPr>
        <w:t>的真闭子集也满足这个条件，即</w:t>
      </w:r>
      <w:r w:rsidRPr="00A504CF">
        <w:rPr>
          <w:position w:val="-6"/>
        </w:rPr>
        <w:object w:dxaOrig="240" w:dyaOrig="279" w14:anchorId="6B69FE2E">
          <v:shape id="_x0000_i1941" type="#_x0000_t75" style="width:12pt;height:14.25pt" o:ole="">
            <v:imagedata r:id="rId15" o:title=""/>
          </v:shape>
          <o:OLEObject Type="Embed" ProgID="Equation.DSMT4" ShapeID="_x0000_i1941" DrawAspect="Content" ObjectID="_1672329037" r:id="rId21"/>
        </w:object>
      </w:r>
      <w:r w:rsidRPr="00A504CF">
        <w:rPr>
          <w:rFonts w:hint="eastAsia"/>
        </w:rPr>
        <w:t>是所有这样的子集中最小的一个。拓扑意义上的支撑集是点集意义下支撑集的闭包。</w:t>
      </w:r>
    </w:p>
    <w:p w14:paraId="596EEA19" w14:textId="513F60E1" w:rsidR="00EF0791" w:rsidRDefault="00EF0791" w:rsidP="00EF0791">
      <w:pPr>
        <w:pStyle w:val="1"/>
      </w:pPr>
      <w:r>
        <w:rPr>
          <w:rFonts w:hint="eastAsia"/>
        </w:rPr>
        <w:t>紧集</w:t>
      </w:r>
    </w:p>
    <w:p w14:paraId="0774824A" w14:textId="7CAB6C76" w:rsidR="00EF0791" w:rsidRDefault="00EF0791" w:rsidP="00EF0791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紧集是指</w:t>
      </w:r>
      <w:hyperlink r:id="rId22" w:tgtFrame="_blank" w:history="1">
        <w:r>
          <w:rPr>
            <w:rStyle w:val="a7"/>
            <w:rFonts w:ascii="Arial" w:hAnsi="Arial" w:cs="Arial"/>
            <w:color w:val="136EC2"/>
            <w:sz w:val="21"/>
            <w:szCs w:val="21"/>
            <w:shd w:val="clear" w:color="auto" w:fill="FFFFFF"/>
          </w:rPr>
          <w:t>拓扑空间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内的一类特殊点集，它们的任何开覆盖都有有限子覆盖。从某种意义上，紧集类似于闭集。</w:t>
      </w:r>
    </w:p>
    <w:p w14:paraId="576CEAEB" w14:textId="2277AC70" w:rsidR="00FE7B1E" w:rsidRDefault="00FE7B1E" w:rsidP="00FE7B1E">
      <w:pPr>
        <w:pStyle w:val="1"/>
      </w:pPr>
      <w:r>
        <w:rPr>
          <w:rFonts w:hint="eastAsia"/>
        </w:rPr>
        <w:t>紧支撑</w:t>
      </w:r>
    </w:p>
    <w:p w14:paraId="641F17DB" w14:textId="7425476D" w:rsidR="00FE7B1E" w:rsidRDefault="00FE7B1E" w:rsidP="00FE7B1E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一个函数被称为是紧支撑于空间</w:t>
      </w:r>
      <w:r w:rsidRPr="00A504CF">
        <w:rPr>
          <w:position w:val="-4"/>
        </w:rPr>
        <w:object w:dxaOrig="279" w:dyaOrig="260" w14:anchorId="51597291">
          <v:shape id="_x0000_i1958" type="#_x0000_t75" style="width:14.25pt;height:12.75pt" o:ole="">
            <v:imagedata r:id="rId6" o:title=""/>
          </v:shape>
          <o:OLEObject Type="Embed" ProgID="Equation.DSMT4" ShapeID="_x0000_i1958" DrawAspect="Content" ObjectID="_1672329038" r:id="rId23"/>
        </w:object>
      </w:r>
      <w:r>
        <w:rPr>
          <w:rStyle w:val="mwe-math-mathml-inline"/>
          <w:rFonts w:ascii="Arial" w:hAnsi="Arial" w:cs="Arial"/>
          <w:vanish/>
          <w:color w:val="202122"/>
          <w:sz w:val="23"/>
          <w:szCs w:val="23"/>
          <w:shd w:val="clear" w:color="auto" w:fill="FFFFFF"/>
        </w:rPr>
        <w:t>{\displaystyle X}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的，如果这个函数的支撑集是</w:t>
      </w:r>
      <w:r>
        <w:rPr>
          <w:rStyle w:val="mwe-math-mathml-inline"/>
          <w:rFonts w:ascii="Arial" w:hAnsi="Arial" w:cs="Arial"/>
          <w:vanish/>
          <w:color w:val="202122"/>
          <w:sz w:val="23"/>
          <w:szCs w:val="23"/>
          <w:shd w:val="clear" w:color="auto" w:fill="FFFFFF"/>
        </w:rPr>
        <w:t>{\displaystyle X}</w:t>
      </w:r>
      <w:r w:rsidRPr="00A504CF">
        <w:rPr>
          <w:position w:val="-4"/>
        </w:rPr>
        <w:object w:dxaOrig="279" w:dyaOrig="260" w14:anchorId="2513AEED">
          <v:shape id="_x0000_i1959" type="#_x0000_t75" style="width:14.25pt;height:12.75pt" o:ole="">
            <v:imagedata r:id="rId6" o:title=""/>
          </v:shape>
          <o:OLEObject Type="Embed" ProgID="Equation.DSMT4" ShapeID="_x0000_i1959" DrawAspect="Content" ObjectID="_1672329039" r:id="rId24"/>
        </w:objec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中的一个</w:t>
      </w:r>
      <w:hyperlink r:id="rId25" w:tooltip="紧集" w:history="1">
        <w:r>
          <w:rPr>
            <w:rStyle w:val="a7"/>
            <w:rFonts w:ascii="Arial" w:hAnsi="Arial" w:cs="Arial"/>
            <w:color w:val="0B0080"/>
            <w:sz w:val="23"/>
            <w:szCs w:val="23"/>
            <w:shd w:val="clear" w:color="auto" w:fill="FFFFFF"/>
          </w:rPr>
          <w:t>紧集</w:t>
        </w:r>
      </w:hyperlink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。</w:t>
      </w:r>
    </w:p>
    <w:p w14:paraId="55320A05" w14:textId="4EEF1662" w:rsidR="009C58C0" w:rsidRDefault="009C58C0" w:rsidP="009C58C0">
      <w:pPr>
        <w:pStyle w:val="1"/>
      </w:pPr>
      <w:r>
        <w:rPr>
          <w:rFonts w:hint="eastAsia"/>
        </w:rPr>
        <w:t>平滑性</w:t>
      </w:r>
    </w:p>
    <w:p w14:paraId="453A809F" w14:textId="61F7C72B" w:rsidR="009C58C0" w:rsidRDefault="009C58C0" w:rsidP="009C58C0">
      <w:pPr>
        <w:pStyle w:val="MTDisplayEquation"/>
        <w:rPr>
          <w:rFonts w:hint="eastAsia"/>
        </w:rPr>
      </w:pPr>
      <w:r>
        <w:tab/>
      </w:r>
      <w:r w:rsidRPr="009C58C0">
        <w:rPr>
          <w:position w:val="-18"/>
        </w:rPr>
        <w:object w:dxaOrig="4120" w:dyaOrig="499" w14:anchorId="410AA53D">
          <v:shape id="_x0000_i1964" type="#_x0000_t75" style="width:206.25pt;height:24.75pt" o:ole="">
            <v:imagedata r:id="rId26" o:title=""/>
          </v:shape>
          <o:OLEObject Type="Embed" ProgID="Equation.DSMT4" ShapeID="_x0000_i1964" DrawAspect="Content" ObjectID="_1672329040" r:id="rId27"/>
        </w:object>
      </w:r>
      <w:r>
        <w:t xml:space="preserve"> </w:t>
      </w:r>
    </w:p>
    <w:p w14:paraId="760EAD8B" w14:textId="4BED8D50" w:rsidR="009C58C0" w:rsidRDefault="009C58C0" w:rsidP="009C58C0">
      <w:pPr>
        <w:pStyle w:val="1"/>
      </w:pPr>
      <w:r>
        <w:rPr>
          <w:rFonts w:hint="eastAsia"/>
        </w:rPr>
        <w:lastRenderedPageBreak/>
        <w:t>速降性</w:t>
      </w:r>
    </w:p>
    <w:p w14:paraId="52C64567" w14:textId="77777777" w:rsidR="003068AE" w:rsidRDefault="009C58C0" w:rsidP="009C58C0">
      <w:r>
        <w:rPr>
          <w:rFonts w:hint="eastAsia"/>
        </w:rPr>
        <w:t>函数</w:t>
      </w:r>
      <w:r w:rsidRPr="009C58C0">
        <w:rPr>
          <w:position w:val="-14"/>
        </w:rPr>
        <w:object w:dxaOrig="540" w:dyaOrig="400" w14:anchorId="74D23E79">
          <v:shape id="_x0000_i1967" type="#_x0000_t75" style="width:27pt;height:20.25pt" o:ole="">
            <v:imagedata r:id="rId28" o:title=""/>
          </v:shape>
          <o:OLEObject Type="Embed" ProgID="Equation.DSMT4" ShapeID="_x0000_i1967" DrawAspect="Content" ObjectID="_1672329041" r:id="rId29"/>
        </w:object>
      </w:r>
      <w:r>
        <w:rPr>
          <w:rFonts w:hint="eastAsia"/>
        </w:rPr>
        <w:t>有无限速降性是指</w:t>
      </w:r>
      <w:r w:rsidRPr="009C58C0">
        <w:rPr>
          <w:position w:val="-6"/>
        </w:rPr>
        <w:object w:dxaOrig="780" w:dyaOrig="279" w14:anchorId="523C8991">
          <v:shape id="_x0000_i1970" type="#_x0000_t75" style="width:39pt;height:14.25pt" o:ole="">
            <v:imagedata r:id="rId30" o:title=""/>
          </v:shape>
          <o:OLEObject Type="Embed" ProgID="Equation.DSMT4" ShapeID="_x0000_i1970" DrawAspect="Content" ObjectID="_1672329042" r:id="rId31"/>
        </w:object>
      </w:r>
      <w:r>
        <w:t xml:space="preserve"> </w:t>
      </w:r>
      <w:r>
        <w:rPr>
          <w:rFonts w:hint="eastAsia"/>
        </w:rPr>
        <w:t>存在有限常数</w:t>
      </w:r>
      <w:r w:rsidRPr="009C58C0">
        <w:rPr>
          <w:position w:val="-12"/>
        </w:rPr>
        <w:object w:dxaOrig="700" w:dyaOrig="360" w14:anchorId="0AF8FBE2">
          <v:shape id="_x0000_i1973" type="#_x0000_t75" style="width:35.25pt;height:18pt" o:ole="">
            <v:imagedata r:id="rId32" o:title=""/>
          </v:shape>
          <o:OLEObject Type="Embed" ProgID="Equation.DSMT4" ShapeID="_x0000_i1973" DrawAspect="Content" ObjectID="_1672329043" r:id="rId33"/>
        </w:object>
      </w:r>
      <w:r>
        <w:t xml:space="preserve"> </w:t>
      </w:r>
      <w:r>
        <w:rPr>
          <w:rFonts w:hint="eastAsia"/>
        </w:rPr>
        <w:t>，使得</w:t>
      </w:r>
      <w:r w:rsidRPr="009C58C0">
        <w:rPr>
          <w:position w:val="-6"/>
        </w:rPr>
        <w:object w:dxaOrig="700" w:dyaOrig="279" w14:anchorId="78C2AB1A">
          <v:shape id="_x0000_i1976" type="#_x0000_t75" style="width:35.25pt;height:14.25pt" o:ole="">
            <v:imagedata r:id="rId34" o:title=""/>
          </v:shape>
          <o:OLEObject Type="Embed" ProgID="Equation.DSMT4" ShapeID="_x0000_i1976" DrawAspect="Content" ObjectID="_1672329044" r:id="rId35"/>
        </w:object>
      </w:r>
      <w:r>
        <w:t xml:space="preserve"> </w:t>
      </w:r>
      <w:r>
        <w:rPr>
          <w:rFonts w:hint="eastAsia"/>
        </w:rPr>
        <w:t>都有</w:t>
      </w:r>
      <w:r w:rsidRPr="009C58C0">
        <w:rPr>
          <w:position w:val="-16"/>
        </w:rPr>
        <w:object w:dxaOrig="1260" w:dyaOrig="440" w14:anchorId="0C689F2E">
          <v:shape id="_x0000_i1979" type="#_x0000_t75" style="width:63pt;height:21.75pt" o:ole="">
            <v:imagedata r:id="rId36" o:title=""/>
          </v:shape>
          <o:OLEObject Type="Embed" ProgID="Equation.DSMT4" ShapeID="_x0000_i1979" DrawAspect="Content" ObjectID="_1672329045" r:id="rId37"/>
        </w:object>
      </w:r>
      <w:r>
        <w:t xml:space="preserve"> </w:t>
      </w:r>
      <w:r>
        <w:rPr>
          <w:rFonts w:hint="eastAsia"/>
        </w:rPr>
        <w:t>，也常称作无限超代数衰减性。若</w:t>
      </w:r>
      <w:r w:rsidRPr="009C58C0">
        <w:rPr>
          <w:position w:val="-6"/>
        </w:rPr>
        <w:object w:dxaOrig="580" w:dyaOrig="279" w14:anchorId="4BA84DD2">
          <v:shape id="_x0000_i1982" type="#_x0000_t75" style="width:29.25pt;height:14.25pt" o:ole="">
            <v:imagedata r:id="rId38" o:title=""/>
          </v:shape>
          <o:OLEObject Type="Embed" ProgID="Equation.DSMT4" ShapeID="_x0000_i1982" DrawAspect="Content" ObjectID="_1672329046" r:id="rId39"/>
        </w:object>
      </w:r>
      <w:r>
        <w:rPr>
          <w:rFonts w:hint="eastAsia"/>
        </w:rPr>
        <w:t>使得</w:t>
      </w:r>
      <w:r w:rsidRPr="009C58C0">
        <w:rPr>
          <w:position w:val="-16"/>
        </w:rPr>
        <w:object w:dxaOrig="1400" w:dyaOrig="440" w14:anchorId="642A0EC9">
          <v:shape id="_x0000_i1985" type="#_x0000_t75" style="width:69.75pt;height:21.75pt" o:ole="">
            <v:imagedata r:id="rId40" o:title=""/>
          </v:shape>
          <o:OLEObject Type="Embed" ProgID="Equation.DSMT4" ShapeID="_x0000_i1985" DrawAspect="Content" ObjectID="_1672329047" r:id="rId41"/>
        </w:object>
      </w:r>
      <w:r>
        <w:t xml:space="preserve"> </w:t>
      </w:r>
      <w:r>
        <w:rPr>
          <w:rFonts w:hint="eastAsia"/>
        </w:rPr>
        <w:t>成立，则称函数</w:t>
      </w:r>
      <w:r w:rsidRPr="009C58C0">
        <w:rPr>
          <w:position w:val="-14"/>
        </w:rPr>
        <w:object w:dxaOrig="540" w:dyaOrig="400" w14:anchorId="426A6EB5">
          <v:shape id="_x0000_i1986" type="#_x0000_t75" style="width:27pt;height:20.25pt" o:ole="">
            <v:imagedata r:id="rId28" o:title=""/>
          </v:shape>
          <o:OLEObject Type="Embed" ProgID="Equation.DSMT4" ShapeID="_x0000_i1986" DrawAspect="Content" ObjectID="_1672329048" r:id="rId42"/>
        </w:object>
      </w:r>
      <w:r>
        <w:rPr>
          <w:rFonts w:hint="eastAsia"/>
        </w:rPr>
        <w:t>是无限指数衰减的。</w:t>
      </w:r>
    </w:p>
    <w:p w14:paraId="2653B155" w14:textId="77777777" w:rsidR="003068AE" w:rsidRDefault="003068AE" w:rsidP="003068AE">
      <w:pPr>
        <w:pStyle w:val="1"/>
      </w:pPr>
      <w:r>
        <w:rPr>
          <w:rFonts w:hint="eastAsia"/>
        </w:rPr>
        <w:t>消失矩</w:t>
      </w:r>
    </w:p>
    <w:p w14:paraId="7F726328" w14:textId="77777777" w:rsidR="003068AE" w:rsidRDefault="003068AE" w:rsidP="003068AE">
      <w:r>
        <w:rPr>
          <w:rFonts w:hint="eastAsia"/>
        </w:rPr>
        <w:t>若函数</w:t>
      </w:r>
      <w:r w:rsidRPr="003068AE">
        <w:rPr>
          <w:position w:val="-14"/>
        </w:rPr>
        <w:object w:dxaOrig="540" w:dyaOrig="400" w14:anchorId="1128E2F1">
          <v:shape id="_x0000_i1989" type="#_x0000_t75" style="width:27pt;height:20.25pt" o:ole="">
            <v:imagedata r:id="rId43" o:title=""/>
          </v:shape>
          <o:OLEObject Type="Embed" ProgID="Equation.DSMT4" ShapeID="_x0000_i1989" DrawAspect="Content" ObjectID="_1672329049" r:id="rId44"/>
        </w:object>
      </w:r>
      <w:r>
        <w:t xml:space="preserve"> </w:t>
      </w:r>
      <w:r>
        <w:rPr>
          <w:rFonts w:hint="eastAsia"/>
        </w:rPr>
        <w:t>具有如下特性</w:t>
      </w:r>
    </w:p>
    <w:p w14:paraId="24B832E4" w14:textId="24051152" w:rsidR="003068AE" w:rsidRDefault="003068AE" w:rsidP="003068AE">
      <w:pPr>
        <w:pStyle w:val="MTDisplayEquation"/>
      </w:pPr>
      <w:r>
        <w:tab/>
      </w:r>
      <w:r w:rsidRPr="003068AE">
        <w:rPr>
          <w:position w:val="-18"/>
        </w:rPr>
        <w:object w:dxaOrig="3260" w:dyaOrig="520" w14:anchorId="7C068354">
          <v:shape id="_x0000_i1992" type="#_x0000_t75" style="width:162.75pt;height:26.25pt" o:ole="">
            <v:imagedata r:id="rId45" o:title=""/>
          </v:shape>
          <o:OLEObject Type="Embed" ProgID="Equation.DSMT4" ShapeID="_x0000_i1992" DrawAspect="Content" ObjectID="_1672329050" r:id="rId46"/>
        </w:object>
      </w:r>
      <w:r>
        <w:t xml:space="preserve"> </w:t>
      </w:r>
    </w:p>
    <w:p w14:paraId="500714FB" w14:textId="10F6E3EA" w:rsidR="009C58C0" w:rsidRDefault="003068AE" w:rsidP="003068AE">
      <w:r>
        <w:rPr>
          <w:rFonts w:hint="eastAsia"/>
        </w:rPr>
        <w:t>则称该函数</w:t>
      </w:r>
      <w:r w:rsidR="009C58C0">
        <w:t xml:space="preserve"> </w:t>
      </w:r>
      <w:r w:rsidRPr="003068AE">
        <w:rPr>
          <w:position w:val="-14"/>
        </w:rPr>
        <w:object w:dxaOrig="540" w:dyaOrig="400" w14:anchorId="6558A1C0">
          <v:shape id="_x0000_i1993" type="#_x0000_t75" style="width:27pt;height:20.25pt" o:ole="">
            <v:imagedata r:id="rId43" o:title=""/>
          </v:shape>
          <o:OLEObject Type="Embed" ProgID="Equation.DSMT4" ShapeID="_x0000_i1993" DrawAspect="Content" ObjectID="_1672329051" r:id="rId47"/>
        </w:object>
      </w:r>
      <w:r>
        <w:rPr>
          <w:rFonts w:hint="eastAsia"/>
        </w:rPr>
        <w:t>具有</w:t>
      </w:r>
      <w:r w:rsidRPr="003068AE">
        <w:rPr>
          <w:position w:val="-4"/>
        </w:rPr>
        <w:object w:dxaOrig="260" w:dyaOrig="260" w14:anchorId="257E1360">
          <v:shape id="_x0000_i1996" type="#_x0000_t75" style="width:12.75pt;height:12.75pt" o:ole="">
            <v:imagedata r:id="rId48" o:title=""/>
          </v:shape>
          <o:OLEObject Type="Embed" ProgID="Equation.DSMT4" ShapeID="_x0000_i1996" DrawAspect="Content" ObjectID="_1672329052" r:id="rId49"/>
        </w:object>
      </w:r>
      <w:r>
        <w:rPr>
          <w:rFonts w:hint="eastAsia"/>
        </w:rPr>
        <w:t>阶消失矩，亦称该函数</w:t>
      </w:r>
      <w:r w:rsidRPr="003068AE">
        <w:rPr>
          <w:position w:val="-14"/>
        </w:rPr>
        <w:object w:dxaOrig="540" w:dyaOrig="400" w14:anchorId="16393B33">
          <v:shape id="_x0000_i1997" type="#_x0000_t75" style="width:27pt;height:20.25pt" o:ole="">
            <v:imagedata r:id="rId43" o:title=""/>
          </v:shape>
          <o:OLEObject Type="Embed" ProgID="Equation.DSMT4" ShapeID="_x0000_i1997" DrawAspect="Content" ObjectID="_1672329053" r:id="rId50"/>
        </w:object>
      </w:r>
      <w:r>
        <w:rPr>
          <w:rFonts w:hint="eastAsia"/>
        </w:rPr>
        <w:t>的正则性</w:t>
      </w:r>
      <w:r w:rsidRPr="003068AE">
        <w:rPr>
          <w:position w:val="-14"/>
        </w:rPr>
        <w:object w:dxaOrig="1219" w:dyaOrig="400" w14:anchorId="47EFC686">
          <v:shape id="_x0000_i2000" type="#_x0000_t75" style="width:60.75pt;height:20.25pt" o:ole="">
            <v:imagedata r:id="rId51" o:title=""/>
          </v:shape>
          <o:OLEObject Type="Embed" ProgID="Equation.DSMT4" ShapeID="_x0000_i2000" DrawAspect="Content" ObjectID="_1672329054" r:id="rId52"/>
        </w:object>
      </w:r>
      <w:r>
        <w:rPr>
          <w:rFonts w:hint="eastAsia"/>
        </w:rPr>
        <w:t>为</w:t>
      </w:r>
      <w:r>
        <w:t xml:space="preserve"> </w:t>
      </w:r>
      <w:r w:rsidRPr="003068AE">
        <w:rPr>
          <w:position w:val="-4"/>
        </w:rPr>
        <w:object w:dxaOrig="260" w:dyaOrig="260" w14:anchorId="4C51E3AC">
          <v:shape id="_x0000_i2001" type="#_x0000_t75" style="width:12.75pt;height:12.75pt" o:ole="">
            <v:imagedata r:id="rId48" o:title=""/>
          </v:shape>
          <o:OLEObject Type="Embed" ProgID="Equation.DSMT4" ShapeID="_x0000_i2001" DrawAspect="Content" ObjectID="_1672329055" r:id="rId53"/>
        </w:object>
      </w:r>
      <w:r>
        <w:rPr>
          <w:rFonts w:hint="eastAsia"/>
        </w:rPr>
        <w:t>。</w:t>
      </w:r>
      <w:r w:rsidRPr="003068AE">
        <w:rPr>
          <w:position w:val="-14"/>
        </w:rPr>
        <w:object w:dxaOrig="540" w:dyaOrig="400" w14:anchorId="17D1BE41">
          <v:shape id="_x0000_i2002" type="#_x0000_t75" style="width:27pt;height:20.25pt" o:ole="">
            <v:imagedata r:id="rId43" o:title=""/>
          </v:shape>
          <o:OLEObject Type="Embed" ProgID="Equation.DSMT4" ShapeID="_x0000_i2002" DrawAspect="Content" ObjectID="_1672329056" r:id="rId54"/>
        </w:object>
      </w:r>
      <w:r>
        <w:rPr>
          <w:rFonts w:hint="eastAsia"/>
        </w:rPr>
        <w:t>的消失矩条件意味着</w:t>
      </w:r>
      <w:r w:rsidRPr="003068AE">
        <w:rPr>
          <w:position w:val="-14"/>
        </w:rPr>
        <w:object w:dxaOrig="540" w:dyaOrig="400" w14:anchorId="6E998CEB">
          <v:shape id="_x0000_i2003" type="#_x0000_t75" style="width:27pt;height:20.25pt" o:ole="">
            <v:imagedata r:id="rId43" o:title=""/>
          </v:shape>
          <o:OLEObject Type="Embed" ProgID="Equation.DSMT4" ShapeID="_x0000_i2003" DrawAspect="Content" ObjectID="_1672329057" r:id="rId55"/>
        </w:object>
      </w:r>
      <w:r>
        <w:rPr>
          <w:rFonts w:hint="eastAsia"/>
        </w:rPr>
        <w:t>的傅里叶变换直到</w:t>
      </w:r>
      <w:r>
        <w:t xml:space="preserve"> </w:t>
      </w:r>
      <w:r w:rsidRPr="003068AE">
        <w:rPr>
          <w:position w:val="-4"/>
        </w:rPr>
        <w:object w:dxaOrig="260" w:dyaOrig="260" w14:anchorId="698EADCE">
          <v:shape id="_x0000_i2006" type="#_x0000_t75" style="width:12.75pt;height:12.75pt" o:ole="">
            <v:imagedata r:id="rId48" o:title=""/>
          </v:shape>
          <o:OLEObject Type="Embed" ProgID="Equation.DSMT4" ShapeID="_x0000_i2006" DrawAspect="Content" ObjectID="_1672329058" r:id="rId56"/>
        </w:object>
      </w:r>
      <w:r>
        <w:rPr>
          <w:rFonts w:hint="eastAsia"/>
        </w:rPr>
        <w:t>阶导数在原点为零，即</w:t>
      </w:r>
    </w:p>
    <w:p w14:paraId="6A923F14" w14:textId="6AE00936" w:rsidR="003068AE" w:rsidRDefault="003068AE" w:rsidP="003068AE">
      <w:pPr>
        <w:pStyle w:val="MTDisplayEquation"/>
        <w:rPr>
          <w:rFonts w:hint="eastAsia"/>
        </w:rPr>
      </w:pPr>
      <w:r>
        <w:tab/>
      </w:r>
      <w:r w:rsidRPr="003068AE">
        <w:rPr>
          <w:position w:val="-24"/>
        </w:rPr>
        <w:object w:dxaOrig="1680" w:dyaOrig="660" w14:anchorId="24D9433E">
          <v:shape id="_x0000_i2017" type="#_x0000_t75" style="width:84pt;height:33pt" o:ole="">
            <v:imagedata r:id="rId57" o:title=""/>
          </v:shape>
          <o:OLEObject Type="Embed" ProgID="Equation.DSMT4" ShapeID="_x0000_i2017" DrawAspect="Content" ObjectID="_1672329059" r:id="rId58"/>
        </w:object>
      </w:r>
      <w:r>
        <w:t xml:space="preserve"> </w:t>
      </w:r>
    </w:p>
    <w:p w14:paraId="73532062" w14:textId="4AA20D7D" w:rsidR="009C58C0" w:rsidRPr="009C58C0" w:rsidRDefault="003068AE" w:rsidP="009C58C0">
      <w:pPr>
        <w:rPr>
          <w:rFonts w:hint="eastAsia"/>
        </w:rPr>
      </w:pPr>
      <w:r>
        <w:rPr>
          <w:rFonts w:hint="eastAsia"/>
        </w:rPr>
        <w:t>这个性质就是傅里叶变换</w:t>
      </w:r>
      <w:r w:rsidRPr="003068AE">
        <w:rPr>
          <w:position w:val="-14"/>
        </w:rPr>
        <w:object w:dxaOrig="620" w:dyaOrig="400" w14:anchorId="09BEEE5F">
          <v:shape id="_x0000_i2020" type="#_x0000_t75" style="width:30.75pt;height:20.25pt" o:ole="">
            <v:imagedata r:id="rId59" o:title=""/>
          </v:shape>
          <o:OLEObject Type="Embed" ProgID="Equation.DSMT4" ShapeID="_x0000_i2020" DrawAspect="Content" ObjectID="_1672329060" r:id="rId60"/>
        </w:object>
      </w:r>
      <w:r>
        <w:t xml:space="preserve"> </w:t>
      </w:r>
      <w:r>
        <w:rPr>
          <w:rFonts w:hint="eastAsia"/>
        </w:rPr>
        <w:t>局部性能的度量。</w:t>
      </w:r>
      <w:r w:rsidR="009C58C0">
        <w:t xml:space="preserve"> </w:t>
      </w:r>
    </w:p>
    <w:sectPr w:rsidR="009C58C0" w:rsidRPr="009C58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D83655" w14:textId="77777777" w:rsidR="00B873C5" w:rsidRDefault="00B873C5" w:rsidP="00A504CF">
      <w:pPr>
        <w:spacing w:after="0" w:line="240" w:lineRule="auto"/>
      </w:pPr>
      <w:r>
        <w:separator/>
      </w:r>
    </w:p>
  </w:endnote>
  <w:endnote w:type="continuationSeparator" w:id="0">
    <w:p w14:paraId="701C2DBE" w14:textId="77777777" w:rsidR="00B873C5" w:rsidRDefault="00B873C5" w:rsidP="00A50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159467" w14:textId="77777777" w:rsidR="00B873C5" w:rsidRDefault="00B873C5" w:rsidP="00A504CF">
      <w:pPr>
        <w:spacing w:after="0" w:line="240" w:lineRule="auto"/>
      </w:pPr>
      <w:r>
        <w:separator/>
      </w:r>
    </w:p>
  </w:footnote>
  <w:footnote w:type="continuationSeparator" w:id="0">
    <w:p w14:paraId="6554D215" w14:textId="77777777" w:rsidR="00B873C5" w:rsidRDefault="00B873C5" w:rsidP="00A50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5D"/>
    <w:rsid w:val="003068AE"/>
    <w:rsid w:val="00596856"/>
    <w:rsid w:val="006D1DAD"/>
    <w:rsid w:val="007913A4"/>
    <w:rsid w:val="0090725D"/>
    <w:rsid w:val="009C58C0"/>
    <w:rsid w:val="00A504CF"/>
    <w:rsid w:val="00B873C5"/>
    <w:rsid w:val="00EF0791"/>
    <w:rsid w:val="00FE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5C3DE"/>
  <w15:chartTrackingRefBased/>
  <w15:docId w15:val="{8DB9E6E9-F5CF-4E7C-A57C-9051D844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7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04CF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04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04CF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04C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F0791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semiHidden/>
    <w:unhideWhenUsed/>
    <w:rsid w:val="00EF0791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FE7B1E"/>
  </w:style>
  <w:style w:type="paragraph" w:customStyle="1" w:styleId="MTDisplayEquation">
    <w:name w:val="MTDisplayEquation"/>
    <w:basedOn w:val="a"/>
    <w:next w:val="a"/>
    <w:link w:val="MTDisplayEquation0"/>
    <w:rsid w:val="009C58C0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9C5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image" Target="media/image4.wmf"/><Relationship Id="rId26" Type="http://schemas.openxmlformats.org/officeDocument/2006/relationships/image" Target="media/image5.wmf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12.bin"/><Relationship Id="rId34" Type="http://schemas.openxmlformats.org/officeDocument/2006/relationships/image" Target="media/image9.wmf"/><Relationship Id="rId42" Type="http://schemas.openxmlformats.org/officeDocument/2006/relationships/oleObject" Target="embeddings/oleObject23.bin"/><Relationship Id="rId47" Type="http://schemas.openxmlformats.org/officeDocument/2006/relationships/oleObject" Target="embeddings/oleObject26.bin"/><Relationship Id="rId50" Type="http://schemas.openxmlformats.org/officeDocument/2006/relationships/oleObject" Target="embeddings/oleObject28.bin"/><Relationship Id="rId55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1.bin"/><Relationship Id="rId29" Type="http://schemas.openxmlformats.org/officeDocument/2006/relationships/oleObject" Target="embeddings/oleObject16.bin"/><Relationship Id="rId41" Type="http://schemas.openxmlformats.org/officeDocument/2006/relationships/oleObject" Target="embeddings/oleObject22.bin"/><Relationship Id="rId54" Type="http://schemas.openxmlformats.org/officeDocument/2006/relationships/oleObject" Target="embeddings/oleObject31.bin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4.bin"/><Relationship Id="rId32" Type="http://schemas.openxmlformats.org/officeDocument/2006/relationships/image" Target="media/image8.wmf"/><Relationship Id="rId37" Type="http://schemas.openxmlformats.org/officeDocument/2006/relationships/oleObject" Target="embeddings/oleObject20.bin"/><Relationship Id="rId40" Type="http://schemas.openxmlformats.org/officeDocument/2006/relationships/image" Target="media/image12.wmf"/><Relationship Id="rId45" Type="http://schemas.openxmlformats.org/officeDocument/2006/relationships/image" Target="media/image14.wmf"/><Relationship Id="rId53" Type="http://schemas.openxmlformats.org/officeDocument/2006/relationships/oleObject" Target="embeddings/oleObject30.bin"/><Relationship Id="rId58" Type="http://schemas.openxmlformats.org/officeDocument/2006/relationships/oleObject" Target="embeddings/oleObject34.bin"/><Relationship Id="rId5" Type="http://schemas.openxmlformats.org/officeDocument/2006/relationships/endnotes" Target="endnotes.xml"/><Relationship Id="rId15" Type="http://schemas.openxmlformats.org/officeDocument/2006/relationships/image" Target="media/image3.wmf"/><Relationship Id="rId23" Type="http://schemas.openxmlformats.org/officeDocument/2006/relationships/oleObject" Target="embeddings/oleObject13.bin"/><Relationship Id="rId28" Type="http://schemas.openxmlformats.org/officeDocument/2006/relationships/image" Target="media/image6.wmf"/><Relationship Id="rId36" Type="http://schemas.openxmlformats.org/officeDocument/2006/relationships/image" Target="media/image10.wmf"/><Relationship Id="rId49" Type="http://schemas.openxmlformats.org/officeDocument/2006/relationships/oleObject" Target="embeddings/oleObject27.bin"/><Relationship Id="rId57" Type="http://schemas.openxmlformats.org/officeDocument/2006/relationships/image" Target="media/image17.wmf"/><Relationship Id="rId61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0.bin"/><Relationship Id="rId31" Type="http://schemas.openxmlformats.org/officeDocument/2006/relationships/oleObject" Target="embeddings/oleObject17.bin"/><Relationship Id="rId44" Type="http://schemas.openxmlformats.org/officeDocument/2006/relationships/oleObject" Target="embeddings/oleObject24.bin"/><Relationship Id="rId52" Type="http://schemas.openxmlformats.org/officeDocument/2006/relationships/oleObject" Target="embeddings/oleObject29.bin"/><Relationship Id="rId60" Type="http://schemas.openxmlformats.org/officeDocument/2006/relationships/oleObject" Target="embeddings/oleObject35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Relationship Id="rId22" Type="http://schemas.openxmlformats.org/officeDocument/2006/relationships/hyperlink" Target="https://baike.baidu.com/item/%E6%8B%93%E6%89%91%E7%A9%BA%E9%97%B4/1498597" TargetMode="External"/><Relationship Id="rId27" Type="http://schemas.openxmlformats.org/officeDocument/2006/relationships/oleObject" Target="embeddings/oleObject15.bin"/><Relationship Id="rId30" Type="http://schemas.openxmlformats.org/officeDocument/2006/relationships/image" Target="media/image7.wmf"/><Relationship Id="rId35" Type="http://schemas.openxmlformats.org/officeDocument/2006/relationships/oleObject" Target="embeddings/oleObject19.bin"/><Relationship Id="rId43" Type="http://schemas.openxmlformats.org/officeDocument/2006/relationships/image" Target="media/image13.wmf"/><Relationship Id="rId48" Type="http://schemas.openxmlformats.org/officeDocument/2006/relationships/image" Target="media/image15.wmf"/><Relationship Id="rId56" Type="http://schemas.openxmlformats.org/officeDocument/2006/relationships/oleObject" Target="embeddings/oleObject33.bin"/><Relationship Id="rId8" Type="http://schemas.openxmlformats.org/officeDocument/2006/relationships/image" Target="media/image2.wmf"/><Relationship Id="rId51" Type="http://schemas.openxmlformats.org/officeDocument/2006/relationships/image" Target="media/image16.wmf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9.bin"/><Relationship Id="rId25" Type="http://schemas.openxmlformats.org/officeDocument/2006/relationships/hyperlink" Target="https://zh.wikipedia.org/wiki/%E7%B4%A7%E9%9B%86" TargetMode="External"/><Relationship Id="rId33" Type="http://schemas.openxmlformats.org/officeDocument/2006/relationships/oleObject" Target="embeddings/oleObject18.bin"/><Relationship Id="rId38" Type="http://schemas.openxmlformats.org/officeDocument/2006/relationships/image" Target="media/image11.wmf"/><Relationship Id="rId46" Type="http://schemas.openxmlformats.org/officeDocument/2006/relationships/oleObject" Target="embeddings/oleObject25.bin"/><Relationship Id="rId5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6</cp:revision>
  <dcterms:created xsi:type="dcterms:W3CDTF">2021-01-16T10:33:00Z</dcterms:created>
  <dcterms:modified xsi:type="dcterms:W3CDTF">2021-01-16T11:02:00Z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