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E4CE3" w14:textId="0D1905D4" w:rsidR="00B3161A" w:rsidRDefault="003C1EDB" w:rsidP="003C1EDB">
      <w:pPr>
        <w:pStyle w:val="MTDisplayEquation"/>
      </w:pPr>
      <w:r>
        <w:tab/>
      </w:r>
      <w:r w:rsidRPr="003C1EDB">
        <w:rPr>
          <w:position w:val="-50"/>
        </w:rPr>
        <w:object w:dxaOrig="1760" w:dyaOrig="1120" w14:anchorId="75AC00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9pt;height:56.1pt" o:ole="">
            <v:imagedata r:id="rId4" o:title=""/>
          </v:shape>
          <o:OLEObject Type="Embed" ProgID="Equation.DSMT4" ShapeID="_x0000_i1025" DrawAspect="Content" ObjectID="_1659545476" r:id="rId5"/>
        </w:object>
      </w:r>
      <w:r>
        <w:t xml:space="preserve"> </w:t>
      </w:r>
    </w:p>
    <w:p w14:paraId="3F9E0626" w14:textId="29278DD7" w:rsidR="003C1EDB" w:rsidRDefault="0063107D">
      <w:r>
        <w:t>Normal map</w:t>
      </w:r>
      <w:r>
        <w:rPr>
          <w:rFonts w:hint="eastAsia"/>
        </w:rPr>
        <w:t>存储的是初始姿态的法线转换到切空间的向量。</w:t>
      </w:r>
    </w:p>
    <w:p w14:paraId="6D79313E" w14:textId="1CD830F2" w:rsidR="0063107D" w:rsidRDefault="0063107D">
      <w:r>
        <w:rPr>
          <w:rFonts w:hint="eastAsia"/>
        </w:rPr>
        <w:t>即存储的是</w:t>
      </w:r>
      <w:r w:rsidRPr="0063107D">
        <w:rPr>
          <w:position w:val="-14"/>
        </w:rPr>
        <w:object w:dxaOrig="1280" w:dyaOrig="440" w14:anchorId="7464F64A">
          <v:shape id="_x0000_i1026" type="#_x0000_t75" style="width:64.05pt;height:21.95pt" o:ole="">
            <v:imagedata r:id="rId6" o:title=""/>
          </v:shape>
          <o:OLEObject Type="Embed" ProgID="Equation.DSMT4" ShapeID="_x0000_i1026" DrawAspect="Content" ObjectID="_1659545477" r:id="rId7"/>
        </w:object>
      </w:r>
      <w:r>
        <w:t xml:space="preserve"> </w:t>
      </w:r>
      <w:r>
        <w:rPr>
          <w:rFonts w:hint="eastAsia"/>
        </w:rPr>
        <w:t>，就是说</w:t>
      </w:r>
      <w:r w:rsidRPr="0063107D">
        <w:rPr>
          <w:position w:val="-10"/>
        </w:rPr>
        <w:object w:dxaOrig="760" w:dyaOrig="320" w14:anchorId="527B869B">
          <v:shape id="_x0000_i1027" type="#_x0000_t75" style="width:37.85pt;height:15.9pt" o:ole="">
            <v:imagedata r:id="rId8" o:title=""/>
          </v:shape>
          <o:OLEObject Type="Embed" ProgID="Equation.DSMT4" ShapeID="_x0000_i1027" DrawAspect="Content" ObjectID="_1659545478" r:id="rId9"/>
        </w:object>
      </w:r>
      <w:r>
        <w:rPr>
          <w:rFonts w:hint="eastAsia"/>
        </w:rPr>
        <w:t>是物体初始姿态的</w:t>
      </w:r>
      <w:r>
        <w:t xml:space="preserve"> </w:t>
      </w:r>
      <w:r>
        <w:rPr>
          <w:rFonts w:hint="eastAsia"/>
        </w:rPr>
        <w:t>时候计算的，</w:t>
      </w:r>
      <w:r w:rsidR="00917C71">
        <w:rPr>
          <w:rFonts w:hint="eastAsia"/>
        </w:rPr>
        <w:t>现在物体运动了之后的实际向量法向量为</w:t>
      </w:r>
      <w:r w:rsidR="00917C71" w:rsidRPr="00917C71">
        <w:rPr>
          <w:position w:val="-16"/>
        </w:rPr>
        <w:object w:dxaOrig="1020" w:dyaOrig="480" w14:anchorId="1E7B6139">
          <v:shape id="_x0000_i1028" type="#_x0000_t75" style="width:50.95pt;height:23.85pt" o:ole="">
            <v:imagedata r:id="rId10" o:title=""/>
          </v:shape>
          <o:OLEObject Type="Embed" ProgID="Equation.DSMT4" ShapeID="_x0000_i1028" DrawAspect="Content" ObjectID="_1659545479" r:id="rId11"/>
        </w:object>
      </w:r>
      <w:r w:rsidR="00917C71">
        <w:t xml:space="preserve"> </w:t>
      </w:r>
      <w:r w:rsidR="00383AA0">
        <w:rPr>
          <w:rFonts w:hint="eastAsia"/>
        </w:rPr>
        <w:t>（</w:t>
      </w:r>
      <w:hyperlink r:id="rId12" w:history="1">
        <w:r w:rsidR="00383AA0">
          <w:rPr>
            <w:rStyle w:val="a3"/>
          </w:rPr>
          <w:t>https://learnopengl-cn.github.io/02%20Lighting/02%20Basic%20Lighting/</w:t>
        </w:r>
      </w:hyperlink>
      <w:r w:rsidR="00383AA0">
        <w:rPr>
          <w:rFonts w:hint="eastAsia"/>
        </w:rPr>
        <w:t>）</w:t>
      </w:r>
      <w:r>
        <w:rPr>
          <w:rFonts w:hint="eastAsia"/>
        </w:rPr>
        <w:t>。</w:t>
      </w:r>
      <w:r w:rsidR="00917C71">
        <w:rPr>
          <w:rFonts w:hint="eastAsia"/>
        </w:rPr>
        <w:t>由于</w:t>
      </w:r>
    </w:p>
    <w:p w14:paraId="6CBBA581" w14:textId="656CF6C4" w:rsidR="00917C71" w:rsidRDefault="00917C71" w:rsidP="00917C71">
      <w:pPr>
        <w:pStyle w:val="MTDisplayEquation"/>
      </w:pPr>
      <w:r>
        <w:tab/>
      </w:r>
      <w:r w:rsidRPr="00917C71">
        <w:rPr>
          <w:position w:val="-50"/>
        </w:rPr>
        <w:object w:dxaOrig="3180" w:dyaOrig="1120" w14:anchorId="1D6D578C">
          <v:shape id="_x0000_i1029" type="#_x0000_t75" style="width:158.95pt;height:56.1pt" o:ole="">
            <v:imagedata r:id="rId13" o:title=""/>
          </v:shape>
          <o:OLEObject Type="Embed" ProgID="Equation.DSMT4" ShapeID="_x0000_i1029" DrawAspect="Content" ObjectID="_1659545480" r:id="rId14"/>
        </w:object>
      </w:r>
      <w:r>
        <w:t xml:space="preserve"> </w:t>
      </w:r>
    </w:p>
    <w:p w14:paraId="5189EFF0" w14:textId="1A3B23F3" w:rsidR="0063107D" w:rsidRDefault="00917C71">
      <w:r>
        <w:rPr>
          <w:rFonts w:hint="eastAsia"/>
        </w:rPr>
        <w:t>因此想把光照方向转换到当前切空间，变换矩阵是对</w:t>
      </w:r>
      <w:r w:rsidRPr="00917C71">
        <w:rPr>
          <w:position w:val="-16"/>
        </w:rPr>
        <w:object w:dxaOrig="1680" w:dyaOrig="480" w14:anchorId="18861A86">
          <v:shape id="_x0000_i1030" type="#_x0000_t75" style="width:84.15pt;height:23.85pt" o:ole="">
            <v:imagedata r:id="rId15" o:title=""/>
          </v:shape>
          <o:OLEObject Type="Embed" ProgID="Equation.DSMT4" ShapeID="_x0000_i1030" DrawAspect="Content" ObjectID="_1659545481" r:id="rId16"/>
        </w:object>
      </w:r>
      <w:r>
        <w:t xml:space="preserve"> </w:t>
      </w:r>
      <w:r>
        <w:rPr>
          <w:rFonts w:hint="eastAsia"/>
        </w:rPr>
        <w:t>求逆矩阵。</w:t>
      </w:r>
    </w:p>
    <w:p w14:paraId="69DEEB3B" w14:textId="7C362331" w:rsidR="00863E02" w:rsidRDefault="005803A9">
      <w:r>
        <w:rPr>
          <w:rFonts w:hint="eastAsia"/>
        </w:rPr>
        <w:t>对于平面，</w:t>
      </w:r>
      <w:r w:rsidR="00863E02">
        <w:rPr>
          <w:rFonts w:hint="eastAsia"/>
        </w:rPr>
        <w:t>可以计算的是初始姿态的</w:t>
      </w:r>
      <w:r w:rsidR="00863E02" w:rsidRPr="00863E02">
        <w:rPr>
          <w:position w:val="-6"/>
        </w:rPr>
        <w:object w:dxaOrig="279" w:dyaOrig="279" w14:anchorId="65D6753C">
          <v:shape id="_x0000_i1031" type="#_x0000_t75" style="width:14.05pt;height:14.05pt" o:ole="">
            <v:imagedata r:id="rId17" o:title=""/>
          </v:shape>
          <o:OLEObject Type="Embed" ProgID="Equation.DSMT4" ShapeID="_x0000_i1031" DrawAspect="Content" ObjectID="_1659545482" r:id="rId18"/>
        </w:object>
      </w:r>
      <w:r w:rsidR="008C5667">
        <w:rPr>
          <w:rFonts w:hint="eastAsia"/>
        </w:rPr>
        <w:t>，</w:t>
      </w:r>
      <w:r w:rsidR="008C5667" w:rsidRPr="008C5667">
        <w:rPr>
          <w:position w:val="-4"/>
        </w:rPr>
        <w:object w:dxaOrig="220" w:dyaOrig="260" w14:anchorId="49784303">
          <v:shape id="_x0000_i1032" type="#_x0000_t75" style="width:11.2pt;height:13.1pt" o:ole="">
            <v:imagedata r:id="rId19" o:title=""/>
          </v:shape>
          <o:OLEObject Type="Embed" ProgID="Equation.DSMT4" ShapeID="_x0000_i1032" DrawAspect="Content" ObjectID="_1659545483" r:id="rId20"/>
        </w:object>
      </w:r>
      <w:r w:rsidR="00863E02">
        <w:rPr>
          <w:rFonts w:hint="eastAsia"/>
        </w:rPr>
        <w:t>和法向贴图的</w:t>
      </w:r>
      <w:r w:rsidR="00863E02" w:rsidRPr="00863E02">
        <w:rPr>
          <w:position w:val="-14"/>
        </w:rPr>
        <w:object w:dxaOrig="1280" w:dyaOrig="440" w14:anchorId="5DD5A73B">
          <v:shape id="_x0000_i1033" type="#_x0000_t75" style="width:64.05pt;height:21.95pt" o:ole="">
            <v:imagedata r:id="rId21" o:title=""/>
          </v:shape>
          <o:OLEObject Type="Embed" ProgID="Equation.DSMT4" ShapeID="_x0000_i1033" DrawAspect="Content" ObjectID="_1659545484" r:id="rId22"/>
        </w:object>
      </w:r>
      <w:r w:rsidR="00863E02">
        <w:t xml:space="preserve"> </w:t>
      </w:r>
      <w:r w:rsidR="00863E02">
        <w:rPr>
          <w:rFonts w:hint="eastAsia"/>
        </w:rPr>
        <w:t>。</w:t>
      </w:r>
      <w:r w:rsidR="00863E02">
        <w:t xml:space="preserve"> </w:t>
      </w:r>
      <w:r w:rsidR="006A2352">
        <w:rPr>
          <w:rFonts w:hint="eastAsia"/>
        </w:rPr>
        <w:t>可见，物体运动法线贴图不受影响。</w:t>
      </w:r>
    </w:p>
    <w:p w14:paraId="43F100FE" w14:textId="620AE9E3" w:rsidR="005803A9" w:rsidRDefault="005803A9">
      <w:pPr>
        <w:rPr>
          <w:rFonts w:hint="eastAsia"/>
        </w:rPr>
      </w:pPr>
      <w:r>
        <w:rPr>
          <w:rFonts w:hint="eastAsia"/>
        </w:rPr>
        <w:t>对于非平面，通过计算</w:t>
      </w:r>
      <w:r w:rsidRPr="008C5667">
        <w:rPr>
          <w:position w:val="-4"/>
        </w:rPr>
        <w:object w:dxaOrig="220" w:dyaOrig="260" w14:anchorId="5CC46700">
          <v:shape id="_x0000_i1037" type="#_x0000_t75" style="width:11.2pt;height:13.1pt" o:ole="">
            <v:imagedata r:id="rId19" o:title=""/>
          </v:shape>
          <o:OLEObject Type="Embed" ProgID="Equation.DSMT4" ShapeID="_x0000_i1037" DrawAspect="Content" ObjectID="_1659545485" r:id="rId23"/>
        </w:object>
      </w:r>
      <w:r>
        <w:rPr>
          <w:rFonts w:hint="eastAsia"/>
        </w:rPr>
        <w:t>、</w:t>
      </w:r>
      <w:r w:rsidRPr="005803A9">
        <w:rPr>
          <w:position w:val="-4"/>
        </w:rPr>
        <w:object w:dxaOrig="240" w:dyaOrig="260" w14:anchorId="02E877EA">
          <v:shape id="_x0000_i1041" type="#_x0000_t75" style="width:12.15pt;height:13.1pt" o:ole="">
            <v:imagedata r:id="rId24" o:title=""/>
          </v:shape>
          <o:OLEObject Type="Embed" ProgID="Equation.DSMT4" ShapeID="_x0000_i1041" DrawAspect="Content" ObjectID="_1659545486" r:id="rId25"/>
        </w:objec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>已知的</w:t>
      </w:r>
      <w:r>
        <w:rPr>
          <w:rFonts w:hint="eastAsia"/>
        </w:rPr>
        <w:t>法</w:t>
      </w:r>
      <w:r>
        <w:rPr>
          <w:rFonts w:hint="eastAsia"/>
        </w:rPr>
        <w:t>线</w:t>
      </w:r>
      <w:r>
        <w:rPr>
          <w:rFonts w:hint="eastAsia"/>
        </w:rPr>
        <w:t>贴图的</w:t>
      </w:r>
      <w:r w:rsidRPr="00863E02">
        <w:rPr>
          <w:position w:val="-14"/>
        </w:rPr>
        <w:object w:dxaOrig="1280" w:dyaOrig="440" w14:anchorId="75B04D3A">
          <v:shape id="_x0000_i1038" type="#_x0000_t75" style="width:64.05pt;height:21.95pt" o:ole="">
            <v:imagedata r:id="rId21" o:title=""/>
          </v:shape>
          <o:OLEObject Type="Embed" ProgID="Equation.DSMT4" ShapeID="_x0000_i1038" DrawAspect="Content" ObjectID="_1659545487" r:id="rId26"/>
        </w:object>
      </w:r>
      <w:r>
        <w:rPr>
          <w:rFonts w:hint="eastAsia"/>
        </w:rPr>
        <w:t>，计算得到新的法线</w:t>
      </w:r>
      <w:r w:rsidRPr="005803A9">
        <w:rPr>
          <w:position w:val="-16"/>
        </w:rPr>
        <w:object w:dxaOrig="1020" w:dyaOrig="480" w14:anchorId="17396304">
          <v:shape id="_x0000_i1044" type="#_x0000_t75" style="width:50.95pt;height:23.85pt" o:ole="">
            <v:imagedata r:id="rId27" o:title=""/>
          </v:shape>
          <o:OLEObject Type="Embed" ProgID="Equation.DSMT4" ShapeID="_x0000_i1044" DrawAspect="Content" ObjectID="_1659545488" r:id="rId28"/>
        </w:object>
      </w:r>
      <w:r>
        <w:rPr>
          <w:rFonts w:hint="eastAsia"/>
        </w:rPr>
        <w:t>。</w:t>
      </w:r>
      <w:r>
        <w:t xml:space="preserve"> </w:t>
      </w:r>
    </w:p>
    <w:sectPr w:rsidR="005803A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BB1"/>
    <w:rsid w:val="00383AA0"/>
    <w:rsid w:val="003C1EDB"/>
    <w:rsid w:val="005803A9"/>
    <w:rsid w:val="0063107D"/>
    <w:rsid w:val="006A2352"/>
    <w:rsid w:val="006D1DAD"/>
    <w:rsid w:val="007913A4"/>
    <w:rsid w:val="00863E02"/>
    <w:rsid w:val="008C5667"/>
    <w:rsid w:val="00917C71"/>
    <w:rsid w:val="00E75BB1"/>
    <w:rsid w:val="00E8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0CDCD"/>
  <w15:chartTrackingRefBased/>
  <w15:docId w15:val="{0567B144-760C-4077-B006-410B9A5B6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3C1EDB"/>
    <w:pPr>
      <w:tabs>
        <w:tab w:val="center" w:pos="4320"/>
        <w:tab w:val="right" w:pos="8640"/>
      </w:tabs>
    </w:pPr>
  </w:style>
  <w:style w:type="character" w:customStyle="1" w:styleId="MTDisplayEquation0">
    <w:name w:val="MTDisplayEquation 字符"/>
    <w:basedOn w:val="a0"/>
    <w:link w:val="MTDisplayEquation"/>
    <w:rsid w:val="003C1EDB"/>
  </w:style>
  <w:style w:type="character" w:styleId="a3">
    <w:name w:val="Hyperlink"/>
    <w:basedOn w:val="a0"/>
    <w:uiPriority w:val="99"/>
    <w:semiHidden/>
    <w:unhideWhenUsed/>
    <w:rsid w:val="00383A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2.bin"/><Relationship Id="rId3" Type="http://schemas.openxmlformats.org/officeDocument/2006/relationships/webSettings" Target="webSettings.xml"/><Relationship Id="rId21" Type="http://schemas.openxmlformats.org/officeDocument/2006/relationships/image" Target="media/image9.wmf"/><Relationship Id="rId7" Type="http://schemas.openxmlformats.org/officeDocument/2006/relationships/oleObject" Target="embeddings/oleObject2.bin"/><Relationship Id="rId12" Type="http://schemas.openxmlformats.org/officeDocument/2006/relationships/hyperlink" Target="https://learnopengl-cn.github.io/02%20Lighting/02%20Basic%20Lighting/" TargetMode="External"/><Relationship Id="rId17" Type="http://schemas.openxmlformats.org/officeDocument/2006/relationships/image" Target="media/image7.wmf"/><Relationship Id="rId25" Type="http://schemas.openxmlformats.org/officeDocument/2006/relationships/oleObject" Target="embeddings/oleObject11.bin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0.wmf"/><Relationship Id="rId5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10" Type="http://schemas.openxmlformats.org/officeDocument/2006/relationships/image" Target="media/image4.wmf"/><Relationship Id="rId19" Type="http://schemas.openxmlformats.org/officeDocument/2006/relationships/image" Target="media/image8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libingchuan</dc:creator>
  <cp:keywords/>
  <dc:description/>
  <cp:lastModifiedBy>libingchuan</cp:lastModifiedBy>
  <cp:revision>8</cp:revision>
  <dcterms:created xsi:type="dcterms:W3CDTF">2020-08-21T10:37:00Z</dcterms:created>
  <dcterms:modified xsi:type="dcterms:W3CDTF">2020-08-21T12:05:00Z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