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80.0" w:type="dxa"/>
        <w:jc w:val="left"/>
        <w:tblInd w:w="-10.0" w:type="dxa"/>
        <w:tblLayout w:type="fixed"/>
        <w:tblLook w:val="0000"/>
      </w:tblPr>
      <w:tblGrid>
        <w:gridCol w:w="1387"/>
        <w:gridCol w:w="8293"/>
        <w:tblGridChange w:id="0">
          <w:tblGrid>
            <w:gridCol w:w="1387"/>
            <w:gridCol w:w="82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tstream Vera Serif" w:cs="Bitstream Vera Serif" w:eastAsia="Bitstream Vera Serif" w:hAnsi="Bitstream Vera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Pequenos vendedores de comida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tstream Vera Serif" w:cs="Bitstream Vera Serif" w:eastAsia="Bitstream Vera Serif" w:hAnsi="Bitstream Vera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Loja online com foco em acessibilidade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tstream Vera Serif" w:cs="Bitstream Vera Serif" w:eastAsia="Bitstream Vera Serif" w:hAnsi="Bitstream Vera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12/05/2026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tstream Vera Serif" w:cs="Bitstream Vera Serif" w:eastAsia="Bitstream Vera Serif" w:hAnsi="Bitstream Vera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itstream Vera Serif" w:cs="Bitstream Vera Serif" w:eastAsia="Bitstream Vera Serif" w:hAnsi="Bitstream Vera Serif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itstream Vera Serif" w:cs="Bitstream Vera Serif" w:eastAsia="Bitstream Vera Serif" w:hAnsi="Bitstream Vera Serif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itstream Vera Serif" w:cs="Bitstream Vera Serif" w:eastAsia="Bitstream Vera Serif" w:hAnsi="Bitstream Vera Serif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Alterações:</w:t>
      </w:r>
    </w:p>
    <w:tbl>
      <w:tblPr>
        <w:tblStyle w:val="Table2"/>
        <w:tblW w:w="9684.0" w:type="dxa"/>
        <w:jc w:val="left"/>
        <w:tblInd w:w="-10.0" w:type="dxa"/>
        <w:tblLayout w:type="fixed"/>
        <w:tblLook w:val="0000"/>
      </w:tblPr>
      <w:tblGrid>
        <w:gridCol w:w="1024"/>
        <w:gridCol w:w="702"/>
        <w:gridCol w:w="787"/>
        <w:gridCol w:w="7171"/>
        <w:tblGridChange w:id="0">
          <w:tblGrid>
            <w:gridCol w:w="1024"/>
            <w:gridCol w:w="702"/>
            <w:gridCol w:w="787"/>
            <w:gridCol w:w="71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tstream Vera Serif" w:cs="Bitstream Vera Serif" w:eastAsia="Bitstream Vera Serif" w:hAnsi="Bitstream Vera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tstream Vera Serif" w:cs="Bitstream Vera Serif" w:eastAsia="Bitstream Vera Serif" w:hAnsi="Bitstream Vera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tstream Vera Serif" w:cs="Bitstream Vera Serif" w:eastAsia="Bitstream Vera Serif" w:hAnsi="Bitstream Vera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tstream Vera Serif" w:cs="Bitstream Vera Serif" w:eastAsia="Bitstream Vera Serif" w:hAnsi="Bitstream Vera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spacing w:after="120" w:lineRule="auto"/>
              <w:jc w:val="both"/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Analista Fulano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Alteração XYZ referente a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Bitstream Vera Serif" w:cs="Bitstream Vera Serif" w:eastAsia="Bitstream Vera Serif" w:hAnsi="Bitstream Vera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17670539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Escopo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Stakeholders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Requisitos Funcionais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311isxhzwh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– Requisito Funcional 1 – Cadastro de Usuários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– Requisito Funcional 2 – Cadastro de Donos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– Requisito Funcional 3 – Vendas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– Requisito Funcional 4 - Relatório de Vendas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f561zus4dx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– Requisito Funcional 5 - Criação de Lojas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v1kwdez8kq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– Requisito Funcional 6 - Inserção de Produtos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k5r0g9sn8d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 – Requisito Funcional 7 - Compras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g4v406hqqh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5.8 – Requisito Funcional 8 - Registro de Preferências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y0jq6z9xmc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5.8 – Requisito Funcional 9 -Instalação do Desktop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Requisitos Não Funcionais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i1g8ao1rgw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– Usabilidade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6.1.1 - Requisito não funcional 1 -  Interface do Usuário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Observações Gerais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8" w:w="11906" w:orient="portrait"/>
          <w:pgMar w:bottom="1230" w:top="1702" w:left="1077" w:right="924" w:header="709" w:footer="720"/>
          <w:pgNumType w:start="1"/>
        </w:sectPr>
      </w:pPr>
      <w:bookmarkStart w:colFirst="0" w:colLast="0" w:name="_heading=h.9ngruro1i4t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5"/>
        </w:numPr>
        <w:ind w:left="1440" w:right="0" w:hanging="360"/>
        <w:rPr>
          <w:b w:val="1"/>
          <w:bCs w:val="1"/>
          <w:u w:val="none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Este documento tem como finalidade definir os requisitos do projeto para que seja possível definir prazos, recursos e garantir que todos os envolvidos entendam as necessidades do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7kgs69kbbs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5"/>
        </w:numPr>
        <w:ind w:left="1440" w:right="0" w:hanging="360"/>
        <w:rPr>
          <w:b w:val="1"/>
          <w:bCs w:val="1"/>
          <w:u w:val="none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gfp9bc51j0p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É considerado escopo deste projeto somente os requisitos listados nesse documento. Qualquer outra necessidade deverá ser considerada como uma nova solicitação (não escopo).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1440" w:right="0" w:hanging="360"/>
        <w:jc w:val="center"/>
        <w:rPr>
          <w:b w:val="1"/>
          <w:bCs w:val="1"/>
          <w:sz w:val="36"/>
          <w:szCs w:val="36"/>
          <w:u w:val="none"/>
          <w:vertAlign w:val="baseline"/>
        </w:rPr>
      </w:pPr>
      <w:bookmarkStart w:colFirst="0" w:colLast="0" w:name="_heading=h.5mqfr9t5djfx" w:id="3"/>
      <w:bookmarkEnd w:id="3"/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Descrição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Aplicativo para criação de lojas virtuais de pequenos comerciantes, com fácil acesso e interfaces acessíveis e adaptadas para diferentes dificuldades.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3"/>
        </w:numPr>
        <w:ind w:left="720" w:right="0" w:firstLine="0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Stakeholders</w:t>
      </w:r>
      <w:r w:rsidDel="00000000" w:rsidR="00000000" w:rsidRPr="00000000">
        <w:rPr>
          <w:rtl w:val="0"/>
        </w:rPr>
      </w:r>
    </w:p>
    <w:tbl>
      <w:tblPr>
        <w:tblStyle w:val="Table3"/>
        <w:tblW w:w="10030.0" w:type="dxa"/>
        <w:jc w:val="left"/>
        <w:tblInd w:w="-10.0" w:type="dxa"/>
        <w:tblLayout w:type="fixed"/>
        <w:tblLook w:val="0000"/>
      </w:tblPr>
      <w:tblGrid>
        <w:gridCol w:w="2424"/>
        <w:gridCol w:w="1750"/>
        <w:gridCol w:w="2665"/>
        <w:gridCol w:w="3191"/>
        <w:tblGridChange w:id="0">
          <w:tblGrid>
            <w:gridCol w:w="2424"/>
            <w:gridCol w:w="1750"/>
            <w:gridCol w:w="2665"/>
            <w:gridCol w:w="319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Bernardo Iwao Martin Matsuki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Desenvolvedor Back-End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32"/>
                <w:szCs w:val="3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u w:val="single"/>
                <w:rtl w:val="0"/>
              </w:rPr>
              <w:t xml:space="preserve">cl205224@g.unicamp.br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Gustavo Yoshinori Souza Adati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Desenvolvedor Front-End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32"/>
                <w:szCs w:val="3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u w:val="single"/>
                <w:rtl w:val="0"/>
              </w:rPr>
              <w:t xml:space="preserve">cl205341@g.unicamp.br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Luigi Brassali Frigo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Desenvolvedor Front-End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32"/>
                <w:szCs w:val="3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u w:val="single"/>
                <w:rtl w:val="0"/>
              </w:rPr>
              <w:t xml:space="preserve">cl205335@g.unicamp.br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Natan Juliano da Silva Matos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1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Desenvolvedor Back-End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u w:val="single"/>
                <w:rtl w:val="0"/>
              </w:rPr>
              <w:t xml:space="preserve">cl205157@g.unicamp.br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u w:val="single"/>
                  <w:rtl w:val="0"/>
                </w:rPr>
                <w:t xml:space="preserve">Tânia Basso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Cotil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000ff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u w:val="single"/>
                <w:rtl w:val="0"/>
              </w:rPr>
              <w:t xml:space="preserve">taniab@unicamp.br</w:t>
            </w:r>
          </w:p>
        </w:tc>
      </w:tr>
    </w:tbl>
    <w:p w:rsidR="00000000" w:rsidDel="00000000" w:rsidP="00000000" w:rsidRDefault="00000000" w:rsidRPr="00000000" w14:paraId="00000047">
      <w:pPr>
        <w:spacing w:after="283" w:before="0" w:lineRule="auto"/>
        <w:jc w:val="both"/>
        <w:rPr>
          <w:rFonts w:ascii="Times New Roman" w:cs="Times New Roman" w:eastAsia="Times New Roman" w:hAnsi="Times New Roman"/>
          <w:vertAlign w:val="baseline"/>
        </w:rPr>
      </w:pPr>
      <w:bookmarkStart w:colFirst="0" w:colLast="0" w:name="_heading=h.xb9whrej6l7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3"/>
        </w:numPr>
        <w:ind w:left="720" w:right="0" w:firstLine="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Requisitos Funcionais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Observação: A parte Web e Mobile serão iguais, com o Requisito Funcional 9 se aplicando apenas ao Web.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O Requisito Funcional 4 será aplicado apenas no Desktop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bookmarkStart w:colFirst="0" w:colLast="0" w:name="_heading=h.8311isxhzwht" w:id="5"/>
      <w:bookmarkEnd w:id="5"/>
      <w:r w:rsidDel="00000000" w:rsidR="00000000" w:rsidRPr="00000000">
        <w:rPr>
          <w:b w:val="1"/>
          <w:bCs w:val="1"/>
          <w:vertAlign w:val="baseline"/>
          <w:rtl w:val="0"/>
        </w:rPr>
        <w:t xml:space="preserve">5.1 – Requisito Funcional 1 – Cadastro de </w:t>
      </w:r>
      <w:r w:rsidDel="00000000" w:rsidR="00000000" w:rsidRPr="00000000">
        <w:rPr>
          <w:rtl w:val="0"/>
        </w:rPr>
        <w:t xml:space="preserve">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funcionalidade visa gerenciar os dados dos clientes (código, nome, cpf, rg, telefone).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isto deverá ser desenvolvida uma tela onde será possível informar os dados e gravá-los.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Bitstream Vera Serif" w:cs="Bitstream Vera Serif" w:eastAsia="Bitstream Vera Serif" w:hAnsi="Bitstream Vera Serif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Outra necessidade será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registrar, de acordo com o usuário, suas necessidades, como deficiências visuais, etc e alterar o site/aplicativo de acordo.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ind w:left="0" w:right="0" w:firstLine="0"/>
        <w:jc w:val="left"/>
        <w:rPr/>
      </w:pPr>
      <w:bookmarkStart w:colFirst="0" w:colLast="0" w:name="_heading=h.gwyxess21wy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5.2 – Requisito Funcional 2 – Cadastro de Donos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funcionalidade visa gerenciar os dados 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donos das lojas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(código,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nome, cpf, rg, telefone, CNPJ(se tiver), código da loja)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isto deverá ser desenvolvida uma tela onde será possível informar os dados e gravá-los.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Outra necessidade será buscar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lojas já cadastrad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utilizando filtros de pesquisa e possibilitar que o usuário selecione 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loja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entre os encontrados na busca para visualizar seus detalhes.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nappgjt5sg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5.3 – Requisito Funcional 3 – 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processo de vendas deverá controlar as vendas dos produtos de cada loja salvando: código do cliente, data da venda, forma de pagamento e os produtos vendidos( código do produto, quantidade, valor unitário, valor total). Deve-se também dar baixa na quantidade em estoque.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poderá consultar as vendas realizadas utilizando os filtros por período, cliente e produto.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vendas consultadas deverão ser exibidas na própria tela de vendas, e possibilitar alterações, cancelamento ou exclusão.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n9sxggc54o8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vertAlign w:val="baseline"/>
          <w:rtl w:val="0"/>
        </w:rPr>
        <w:t xml:space="preserve">5.4 – Requisito Funcional 4 - Relatório de 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deverá ter: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5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relatório de vendas, que agrupe por cliente, exibindo o valor da venda, a data de venda e a forma de pagamento;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5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relatório que será agrupado por data da venda, exibindo o valor da venda, forma de pagamento e o cliente;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5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Um relatório agrupando por venda, exibindo o código da venda, o cliente a data e o valor e nos detalhes os itens da venda exibindo o código de referência, a descrição do produto, quantidade, valor unitário e valor total.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5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os relatórios devem permitir filtrar por período de venda, cliente e faixa de valores.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</w:rPr>
      </w:pPr>
      <w:bookmarkStart w:colFirst="0" w:colLast="0" w:name="_heading=h.7on4cj3ulyb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tf561zus4dxz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5.5 – Requisito Funcional 5 - Criação de Lojas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 criação deverá ter: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148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Inserção de dados: nome, endereço, dono, paleta de cores(opcional) e logo(opcional).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148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Tela onde será possível informar os dados e gravá-los.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148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Buscar as lojas já cadastradas utilizando filtros de pesquisa e possibilitar que o usuário selecione uma loja entre os encontrados na busca para visualizar seus detalhes.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cv1kwdez8kqu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5.6 – Requisito Funcional 6 - Inserção de Produtos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 inserção de produtos deverá ter: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Definir dados: nome, preço, imagem, descrição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Definir dados específicos: clima(frio-sopa ou calor-sorvete), apimentado(✔️❌), glúten(✔️❌), lactose(✔️❌), etc.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144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Definição de descontos e ofertas(opcional), temporários, sazonais,etc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ind w:left="216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Exemplo: desconto de sopa durante o frio/calor.</w:t>
      </w:r>
    </w:p>
    <w:p w:rsidR="00000000" w:rsidDel="00000000" w:rsidP="00000000" w:rsidRDefault="00000000" w:rsidRPr="00000000" w14:paraId="00000078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148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ek5r0g9sn8d0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5.7 – Requisito Funcional 7 - Compras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 compras feitas pelo usuário deverá ter: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Seleção de produto/carrinho de compras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Definir localização, dia e horário de cada produto para entrega.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Seleção de cupom de desconto(se tiver). Ex: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ACESSI10.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144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Forma de pagamento: Pix, crédito, débito, etc.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1440" w:hanging="360"/>
        <w:jc w:val="both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Tela para acompanhar pedidos em andamento ou finalizados.</w:t>
      </w:r>
    </w:p>
    <w:p w:rsidR="00000000" w:rsidDel="00000000" w:rsidP="00000000" w:rsidRDefault="00000000" w:rsidRPr="00000000" w14:paraId="00000083">
      <w:pPr>
        <w:ind w:left="144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144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ug4v406hqqh6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5.8 – Requisito Funcional 8 - Registro de Preferências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 preferências do usuário deverá ter: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Intolerância a lactose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Alergias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Salgado ou Doce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Temperatura: frio ou calor. Ex: sopa ou sorvete.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Glúten</w:t>
      </w:r>
    </w:p>
    <w:p w:rsidR="00000000" w:rsidDel="00000000" w:rsidP="00000000" w:rsidRDefault="00000000" w:rsidRPr="00000000" w14:paraId="0000008D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partir dessa pesquisa, o sistema deverá recomendar comidas por perto com base nas preferências do usuário.</w:t>
      </w:r>
    </w:p>
    <w:p w:rsidR="00000000" w:rsidDel="00000000" w:rsidP="00000000" w:rsidRDefault="00000000" w:rsidRPr="00000000" w14:paraId="0000008F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by0jq6z9xmcd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5.8 – Requisito Funcional 9 -Instalação do Desktop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site, uma página específica será dedicada ao download da aplicação Desktop do projeto.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Downloads para Windows e Linux.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Página estilizada.</w:t>
      </w:r>
    </w:p>
    <w:p w:rsidR="00000000" w:rsidDel="00000000" w:rsidP="00000000" w:rsidRDefault="00000000" w:rsidRPr="00000000" w14:paraId="00000097">
      <w:pPr>
        <w:ind w:left="144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144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numPr>
          <w:ilvl w:val="0"/>
          <w:numId w:val="3"/>
        </w:numPr>
        <w:ind w:left="720" w:right="0" w:firstLine="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</w:rPr>
      </w:pPr>
      <w:bookmarkStart w:colFirst="0" w:colLast="0" w:name="_heading=h.ei1g8ao1rgwk" w:id="15"/>
      <w:bookmarkEnd w:id="15"/>
      <w:r w:rsidDel="00000000" w:rsidR="00000000" w:rsidRPr="00000000">
        <w:rPr>
          <w:b w:val="1"/>
          <w:bCs w:val="1"/>
          <w:vertAlign w:val="baseline"/>
          <w:rtl w:val="0"/>
        </w:rPr>
        <w:t xml:space="preserve">6.1 – Usabilidade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ind w:left="113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6.1.1 - Requisito não funcional 1 -  Interface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 aplicação deverá ser desenvolvida para a WEB, utilizando tecnologias que garantam bons níveis de aparência e usabilidade.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6.1.2 - Requisito não funcional 2 -  Interface do Dono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aplicação deverá ser desenvolvida para desktop, utilizando tecnologias que garantam bons níveis de aparência e usabilidade.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vertAlign w:val="baseline"/>
        </w:rPr>
      </w:pPr>
      <w:bookmarkStart w:colFirst="0" w:colLast="0" w:name="_heading=h.m70azugvuhf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numPr>
          <w:ilvl w:val="0"/>
          <w:numId w:val="3"/>
        </w:numPr>
        <w:ind w:left="720" w:right="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Observações Gerais</w:t>
      </w:r>
    </w:p>
    <w:p w:rsidR="00000000" w:rsidDel="00000000" w:rsidP="00000000" w:rsidRDefault="00000000" w:rsidRPr="00000000" w14:paraId="000000A1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type w:val="nextPage"/>
      <w:pgSz w:h="16838" w:w="11906" w:orient="portrait"/>
      <w:pgMar w:bottom="1134" w:top="2551" w:left="1134" w:right="1134" w:header="1134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Bitstream Vera Serif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  <w:font w:name="Sorts Mill Goudy">
    <w:embedRegular w:fontKey="{00000000-0000-0000-0000-000000000000}" r:id="rId3" w:subsetted="0"/>
    <w:embe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1875"/>
      </w:tabs>
      <w:spacing w:after="0" w:before="0" w:line="240" w:lineRule="auto"/>
      <w:ind w:left="0" w:right="0" w:firstLine="0"/>
      <w:jc w:val="both"/>
      <w:rPr>
        <w:rFonts w:ascii="Bitstream Vera Serif" w:cs="Bitstream Vera Serif" w:eastAsia="Bitstream Vera Serif" w:hAnsi="Bitstream Vera Serif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itstream Vera Serif" w:cs="Bitstream Vera Serif" w:eastAsia="Bitstream Vera Serif" w:hAnsi="Bitstream Vera Serif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  <w:tbl>
    <w:tblPr>
      <w:tblStyle w:val="Table4"/>
      <w:tblW w:w="9652.0" w:type="dxa"/>
      <w:jc w:val="left"/>
      <w:tblInd w:w="-10.0" w:type="dxa"/>
      <w:tblLayout w:type="fixed"/>
      <w:tblLook w:val="0000"/>
    </w:tblPr>
    <w:tblGrid>
      <w:gridCol w:w="1318"/>
      <w:gridCol w:w="8334"/>
      <w:tblGridChange w:id="0">
        <w:tblGrid>
          <w:gridCol w:w="1318"/>
          <w:gridCol w:w="8334"/>
        </w:tblGrid>
      </w:tblGridChange>
    </w:tblGrid>
    <w:tr>
      <w:trPr>
        <w:cantSplit w:val="1"/>
        <w:trHeight w:val="23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top"/>
        </w:tcPr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28" w:right="0" w:hanging="14"/>
            <w:jc w:val="center"/>
            <w:rPr>
              <w:rFonts w:ascii="Bitstream Vera Serif" w:cs="Bitstream Vera Serif" w:eastAsia="Bitstream Vera Serif" w:hAnsi="Bitstream Vera Serif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rFonts w:ascii="Sorts Mill Goudy" w:cs="Sorts Mill Goudy" w:eastAsia="Sorts Mill Goudy" w:hAnsi="Sorts Mill Goudy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827405" cy="31051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7405" cy="3105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Bitstream Vera Serif" w:cs="Bitstream Vera Serif" w:eastAsia="Bitstream Vera Serif" w:hAnsi="Bitstream Vera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itstream Vera Serif" w:cs="Bitstream Vera Serif" w:eastAsia="Bitstream Vera Serif" w:hAnsi="Bitstream Vera Serif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Requisitos de Software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1875"/>
      </w:tabs>
      <w:spacing w:after="0" w:before="0" w:line="240" w:lineRule="auto"/>
      <w:ind w:left="0" w:right="0" w:firstLine="0"/>
      <w:jc w:val="both"/>
      <w:rPr>
        <w:rFonts w:ascii="Bitstream Vera Serif" w:cs="Bitstream Vera Serif" w:eastAsia="Bitstream Vera Serif" w:hAnsi="Bitstream Vera Serif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652.0" w:type="dxa"/>
      <w:jc w:val="left"/>
      <w:tblInd w:w="-10.0" w:type="dxa"/>
      <w:tblLayout w:type="fixed"/>
      <w:tblLook w:val="0000"/>
    </w:tblPr>
    <w:tblGrid>
      <w:gridCol w:w="1318"/>
      <w:gridCol w:w="8334"/>
      <w:tblGridChange w:id="0">
        <w:tblGrid>
          <w:gridCol w:w="1318"/>
          <w:gridCol w:w="8334"/>
        </w:tblGrid>
      </w:tblGridChange>
    </w:tblGrid>
    <w:tr>
      <w:trPr>
        <w:cantSplit w:val="1"/>
        <w:trHeight w:val="23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top"/>
        </w:tcPr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28" w:right="0" w:hanging="14"/>
            <w:jc w:val="center"/>
            <w:rPr>
              <w:rFonts w:ascii="Bitstream Vera Serif" w:cs="Bitstream Vera Serif" w:eastAsia="Bitstream Vera Serif" w:hAnsi="Bitstream Vera Serif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rFonts w:ascii="Sorts Mill Goudy" w:cs="Sorts Mill Goudy" w:eastAsia="Sorts Mill Goudy" w:hAnsi="Sorts Mill Goudy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827405" cy="310515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7405" cy="3105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Bitstream Vera Serif" w:cs="Bitstream Vera Serif" w:eastAsia="Bitstream Vera Serif" w:hAnsi="Bitstream Vera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itstream Vera Serif" w:cs="Bitstream Vera Serif" w:eastAsia="Bitstream Vera Serif" w:hAnsi="Bitstream Vera Serif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Requisitos de Software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Bitstream Vera Serif" w:cs="Bitstream Vera Serif" w:eastAsia="Bitstream Vera Serif" w:hAnsi="Bitstream Vera Serif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0"/>
      </w:pPr>
      <w:rPr>
        <w:vertAlign w:val="baseline"/>
      </w:rPr>
    </w:lvl>
    <w:lvl w:ilvl="1">
      <w:start w:val="1"/>
      <w:numFmt w:val="decimal"/>
      <w:lvlText w:val="●.%2"/>
      <w:lvlJc w:val="left"/>
      <w:pPr>
        <w:ind w:left="720" w:firstLine="0"/>
      </w:pPr>
      <w:rPr>
        <w:vertAlign w:val="baseline"/>
      </w:rPr>
    </w:lvl>
    <w:lvl w:ilvl="2">
      <w:start w:val="1"/>
      <w:numFmt w:val="decimal"/>
      <w:lvlText w:val="●.%2.%3"/>
      <w:lvlJc w:val="left"/>
      <w:pPr>
        <w:ind w:left="72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72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72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72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72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72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720" w:firstLine="0"/>
      </w:pPr>
      <w:rPr>
        <w:vertAlign w:val="baseline"/>
      </w:rPr>
    </w:lvl>
  </w:abstractNum>
  <w:abstractNum w:abstractNumId="4">
    <w:lvl w:ilvl="0">
      <w:start w:val="0"/>
      <w:numFmt w:val="bullet"/>
      <w:lvlText w:val="●"/>
      <w:lvlJc w:val="left"/>
      <w:pPr>
        <w:ind w:left="1485" w:hanging="360"/>
      </w:pPr>
      <w:rPr>
        <w:rFonts w:ascii="Noto Sans Symbols" w:cs="Noto Sans Symbols" w:eastAsia="Noto Sans Symbols" w:hAnsi="Noto Sans Symbols"/>
        <w:sz w:val="24"/>
        <w:szCs w:val="24"/>
        <w:vertAlign w:val="baseline"/>
      </w:rPr>
    </w:lvl>
    <w:lvl w:ilvl="1">
      <w:start w:val="0"/>
      <w:numFmt w:val="bullet"/>
      <w:lvlText w:val="o"/>
      <w:lvlJc w:val="left"/>
      <w:pPr>
        <w:ind w:left="2205" w:hanging="360"/>
      </w:pPr>
      <w:rPr>
        <w:rFonts w:ascii="Courier New" w:cs="Courier New" w:eastAsia="Courier New" w:hAnsi="Courier New"/>
        <w:vertAlign w:val="baseline"/>
      </w:rPr>
    </w:lvl>
    <w:lvl w:ilvl="2">
      <w:start w:val="0"/>
      <w:numFmt w:val="bullet"/>
      <w:lvlText w:val="▪"/>
      <w:lvlJc w:val="left"/>
      <w:pPr>
        <w:ind w:left="2925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0"/>
      <w:numFmt w:val="bullet"/>
      <w:lvlText w:val="●"/>
      <w:lvlJc w:val="left"/>
      <w:pPr>
        <w:ind w:left="3645" w:hanging="360"/>
      </w:pPr>
      <w:rPr>
        <w:rFonts w:ascii="Noto Sans Symbols" w:cs="Noto Sans Symbols" w:eastAsia="Noto Sans Symbols" w:hAnsi="Noto Sans Symbols"/>
        <w:sz w:val="24"/>
        <w:szCs w:val="24"/>
        <w:vertAlign w:val="baseline"/>
      </w:rPr>
    </w:lvl>
    <w:lvl w:ilvl="4">
      <w:start w:val="0"/>
      <w:numFmt w:val="bullet"/>
      <w:lvlText w:val="o"/>
      <w:lvlJc w:val="left"/>
      <w:pPr>
        <w:ind w:left="4365" w:hanging="360"/>
      </w:pPr>
      <w:rPr>
        <w:rFonts w:ascii="Courier New" w:cs="Courier New" w:eastAsia="Courier New" w:hAnsi="Courier New"/>
        <w:vertAlign w:val="baseline"/>
      </w:rPr>
    </w:lvl>
    <w:lvl w:ilvl="5">
      <w:start w:val="0"/>
      <w:numFmt w:val="bullet"/>
      <w:lvlText w:val="▪"/>
      <w:lvlJc w:val="left"/>
      <w:pPr>
        <w:ind w:left="5085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0"/>
      <w:numFmt w:val="bullet"/>
      <w:lvlText w:val="●"/>
      <w:lvlJc w:val="left"/>
      <w:pPr>
        <w:ind w:left="5805" w:hanging="360"/>
      </w:pPr>
      <w:rPr>
        <w:rFonts w:ascii="Noto Sans Symbols" w:cs="Noto Sans Symbols" w:eastAsia="Noto Sans Symbols" w:hAnsi="Noto Sans Symbols"/>
        <w:sz w:val="24"/>
        <w:szCs w:val="24"/>
        <w:vertAlign w:val="baseline"/>
      </w:rPr>
    </w:lvl>
    <w:lvl w:ilvl="7">
      <w:start w:val="0"/>
      <w:numFmt w:val="bullet"/>
      <w:lvlText w:val="o"/>
      <w:lvlJc w:val="left"/>
      <w:pPr>
        <w:ind w:left="6525" w:hanging="360"/>
      </w:pPr>
      <w:rPr>
        <w:rFonts w:ascii="Courier New" w:cs="Courier New" w:eastAsia="Courier New" w:hAnsi="Courier New"/>
        <w:vertAlign w:val="baseline"/>
      </w:rPr>
    </w:lvl>
    <w:lvl w:ilvl="8">
      <w:start w:val="0"/>
      <w:numFmt w:val="bullet"/>
      <w:lvlText w:val="▪"/>
      <w:lvlJc w:val="left"/>
      <w:pPr>
        <w:ind w:left="7245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itstream Vera Serif" w:cs="Bitstream Vera Serif" w:eastAsia="Bitstream Vera Serif" w:hAnsi="Bitstream Vera Serif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Bitstream Vera Serif" w:cs="Bitstream Vera Serif" w:eastAsia="Bitstream Vera Serif" w:hAnsi="Bitstream Vera Serif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113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taniab@unicamp.br" TargetMode="External"/><Relationship Id="rId10" Type="http://schemas.openxmlformats.org/officeDocument/2006/relationships/footer" Target="footer1.xml"/><Relationship Id="rId13" Type="http://schemas.openxmlformats.org/officeDocument/2006/relationships/header" Target="header3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5.xml"/><Relationship Id="rId14" Type="http://schemas.openxmlformats.org/officeDocument/2006/relationships/header" Target="header4.xml"/><Relationship Id="rId17" Type="http://schemas.openxmlformats.org/officeDocument/2006/relationships/footer" Target="footer4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SortsMillGoudy-regular.ttf"/><Relationship Id="rId4" Type="http://schemas.openxmlformats.org/officeDocument/2006/relationships/font" Target="fonts/SortsMillGoudy-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QnCKML9aGvJwdWAtEt6fAqbiPw==">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>Info 1</vt:lpwstr>
  </property>
  <property fmtid="{D5CDD505-2E9C-101B-9397-08002B2CF9AE}" pid="3" name="Info 2">
    <vt:lpwstr>Info 2</vt:lpwstr>
  </property>
  <property fmtid="{D5CDD505-2E9C-101B-9397-08002B2CF9AE}" pid="4" name="Info 3">
    <vt:lpwstr>Info 3</vt:lpwstr>
  </property>
  <property fmtid="{D5CDD505-2E9C-101B-9397-08002B2CF9AE}" pid="5" name="Info 4">
    <vt:lpwstr>Info 4</vt:lpwstr>
  </property>
</Properties>
</file>