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b w:val="1"/>
          <w:smallCaps w:val="1"/>
          <w:color w:val="24292f"/>
          <w:sz w:val="48"/>
          <w:szCs w:val="48"/>
          <w:rtl w:val="0"/>
        </w:rPr>
        <w:t xml:space="preserve">Taoufik A.</w:t>
      </w:r>
      <w:r w:rsidDel="00000000" w:rsidR="00000000" w:rsidRPr="00000000">
        <w:rPr>
          <w:color w:val="24292f"/>
          <w:rtl w:val="0"/>
        </w:rPr>
        <w:tab/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(984) 228-0354 | toufikaminew@gmail.com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</w:t>
      </w:r>
      <w:hyperlink r:id="rId6">
        <w:r w:rsidDel="00000000" w:rsidR="00000000" w:rsidRPr="00000000">
          <w:rPr>
            <w:color w:val="24292f"/>
            <w:u w:val="single"/>
            <w:rtl w:val="0"/>
          </w:rPr>
          <w:t xml:space="preserve">linkedin.com/in/taoufika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https://lbladma.github.io/My_Portfolio/resumes.html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24292f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24292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Summary of Qualifications</w:t>
      </w:r>
    </w:p>
    <w:p w:rsidR="00000000" w:rsidDel="00000000" w:rsidP="00000000" w:rsidRDefault="00000000" w:rsidRPr="00000000" w14:paraId="00000008">
      <w:pPr>
        <w:spacing w:after="80" w:line="240" w:lineRule="auto"/>
        <w:jc w:val="center"/>
        <w:rPr>
          <w:b w:val="1"/>
          <w:smallCaps w:val="1"/>
          <w:color w:val="24292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4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Full Stack Web Developer and an aspiring CyberSecurity professional with a Computer Science BA degree, and 10+ years experience working in IT as a senior computer engineer.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40" w:lineRule="auto"/>
        <w:ind w:left="720" w:hanging="360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Currently transferring my extensive IT experience  and knowledge towards specializing in Software Development and Cyber Security. </w:t>
      </w:r>
    </w:p>
    <w:p w:rsidR="00000000" w:rsidDel="00000000" w:rsidP="00000000" w:rsidRDefault="00000000" w:rsidRPr="00000000" w14:paraId="0000000B">
      <w:pPr>
        <w:spacing w:after="80" w:line="240" w:lineRule="auto"/>
        <w:jc w:val="center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b w:val="1"/>
          <w:color w:val="24292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Top Skills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4"/>
        </w:numPr>
        <w:spacing w:after="0" w:before="270.36865234375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Programming: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HTML, CSS, Javascript, SQL, Python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4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Windows System administration: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Active directory, Domain/Local access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4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Windows Security: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Windows Firewall, Windows Security, Windows Defender, Symantec EndPoint Security, Antivirus Scanning, Application/Server/Network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4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Windows scripting: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Monitoring, Linux commands, cmd, PowerShell, Linux/Windows hardening. 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4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Network and Network Security: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LAN/WAN/WAP. Routing/Switching. Network protocols, VPN, Wireshark, OSI Model, TCP/IP utilities, 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System Security: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Nmap, Wireshark, RDP, pfSense, Nessus, OpenVAS.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Cloud management: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AWS, Microsoft Azure, 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Compliance: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 PCI DSS, HIPAA, SOX, 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before="0" w:line="229.88840103149414" w:lineRule="auto"/>
        <w:ind w:left="720" w:right="273.883056640625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Cybersecurity Frameworks: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CIA triad, NIST, CIS Controls,OWASP, MITRE. 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before="0" w:line="229.88840103149414" w:lineRule="auto"/>
        <w:ind w:left="720" w:right="273.883056640625" w:hanging="360"/>
        <w:rPr>
          <w:rFonts w:ascii="Roboto" w:cs="Roboto" w:eastAsia="Roboto" w:hAnsi="Roboto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Cybersecurity Tools:</w:t>
      </w: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Wireshark, Splunk, Metasploit,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0" w:before="0" w:line="360" w:lineRule="auto"/>
        <w:ind w:left="720" w:hanging="360"/>
        <w:rPr>
          <w:color w:val="24292f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Virtualization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VirtualBox, VMware,, Kali, Ubuntu.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4"/>
        </w:numPr>
        <w:spacing w:before="0" w:line="229.88840103149414" w:lineRule="auto"/>
        <w:ind w:left="720" w:right="273.883056640625" w:hanging="360"/>
        <w:rPr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u w:val="single"/>
          <w:rtl w:val="0"/>
        </w:rPr>
        <w:t xml:space="preserve">Other Skills: </w:t>
      </w:r>
      <w:r w:rsidDel="00000000" w:rsidR="00000000" w:rsidRPr="00000000">
        <w:rPr>
          <w:color w:val="24292f"/>
          <w:sz w:val="24"/>
          <w:szCs w:val="24"/>
          <w:rtl w:val="0"/>
        </w:rPr>
        <w:t xml:space="preserve">POS, Aloha, MenuLink, Taleo, SCCM. CFC, NCR, Radiant, KDS, NBO. ServiceNow. HP manager. CRM. Zendesk.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80" w:line="240" w:lineRule="auto"/>
        <w:jc w:val="center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Cybersecurity Career Track Bootcamp: Online. </w:t>
      </w:r>
      <w:r w:rsidDel="00000000" w:rsidR="00000000" w:rsidRPr="00000000">
        <w:rPr>
          <w:sz w:val="24"/>
          <w:szCs w:val="24"/>
          <w:rtl w:val="0"/>
        </w:rPr>
        <w:t xml:space="preserve">Springboard  </w:t>
        <w:tab/>
        <w:tab/>
        <w:t xml:space="preserve">     May 22</w:t>
      </w:r>
    </w:p>
    <w:p w:rsidR="00000000" w:rsidDel="00000000" w:rsidP="00000000" w:rsidRDefault="00000000" w:rsidRPr="00000000" w14:paraId="0000001F">
      <w:pPr>
        <w:spacing w:line="240" w:lineRule="auto"/>
        <w:ind w:left="0" w:firstLine="0"/>
        <w:rPr>
          <w:b w:val="1"/>
          <w:color w:val="24292f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CompTia security+ Certificate: </w:t>
      </w:r>
      <w:r w:rsidDel="00000000" w:rsidR="00000000" w:rsidRPr="00000000">
        <w:rPr>
          <w:sz w:val="24"/>
          <w:szCs w:val="24"/>
          <w:rtl w:val="0"/>
        </w:rPr>
        <w:t xml:space="preserve">CompTIA. </w:t>
      </w:r>
      <w:r w:rsidDel="00000000" w:rsidR="00000000" w:rsidRPr="00000000">
        <w:rPr>
          <w:b w:val="1"/>
          <w:sz w:val="24"/>
          <w:szCs w:val="24"/>
          <w:rtl w:val="0"/>
        </w:rPr>
        <w:tab/>
        <w:tab/>
        <w:tab/>
        <w:tab/>
        <w:tab/>
        <w:t xml:space="preserve">     </w:t>
      </w:r>
      <w:r w:rsidDel="00000000" w:rsidR="00000000" w:rsidRPr="00000000">
        <w:rPr>
          <w:sz w:val="24"/>
          <w:szCs w:val="24"/>
          <w:rtl w:val="0"/>
        </w:rPr>
        <w:t xml:space="preserve">June 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24292f"/>
        </w:rPr>
      </w:pPr>
      <w:r w:rsidDel="00000000" w:rsidR="00000000" w:rsidRPr="00000000">
        <w:rPr>
          <w:b w:val="1"/>
          <w:color w:val="24292f"/>
          <w:rtl w:val="0"/>
        </w:rPr>
        <w:t xml:space="preserve">Coding Bootcamp Certificate:UNC</w:t>
      </w:r>
      <w:r w:rsidDel="00000000" w:rsidR="00000000" w:rsidRPr="00000000">
        <w:rPr>
          <w:color w:val="24292f"/>
          <w:rtl w:val="0"/>
        </w:rPr>
        <w:t xml:space="preserve">: Chapel Hill, NC</w:t>
      </w:r>
      <w:r w:rsidDel="00000000" w:rsidR="00000000" w:rsidRPr="00000000">
        <w:rPr>
          <w:b w:val="1"/>
          <w:color w:val="24292f"/>
          <w:rtl w:val="0"/>
        </w:rPr>
        <w:t xml:space="preserve">. </w:t>
      </w:r>
      <w:r w:rsidDel="00000000" w:rsidR="00000000" w:rsidRPr="00000000">
        <w:rPr>
          <w:color w:val="24292f"/>
          <w:rtl w:val="0"/>
        </w:rPr>
        <w:t xml:space="preserve">Full Stack Web Development. Nov 21</w:t>
      </w:r>
    </w:p>
    <w:p w:rsidR="00000000" w:rsidDel="00000000" w:rsidP="00000000" w:rsidRDefault="00000000" w:rsidRPr="00000000" w14:paraId="00000021">
      <w:pPr>
        <w:spacing w:line="240" w:lineRule="auto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rPr>
          <w:b w:val="1"/>
          <w:color w:val="24292f"/>
          <w:rtl w:val="0"/>
        </w:rPr>
        <w:t xml:space="preserve">Bachelor’s of Information Technology: Franklin University</w:t>
      </w:r>
      <w:r w:rsidDel="00000000" w:rsidR="00000000" w:rsidRPr="00000000">
        <w:rPr>
          <w:color w:val="24292f"/>
          <w:rtl w:val="0"/>
        </w:rPr>
        <w:t xml:space="preserve">, Columbus, Ohio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80" w:line="240" w:lineRule="auto"/>
        <w:jc w:val="center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80" w:line="240" w:lineRule="auto"/>
        <w:jc w:val="left"/>
        <w:rPr>
          <w:b w:val="1"/>
          <w:smallCaps w:val="1"/>
          <w:color w:val="24292f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80" w:line="240" w:lineRule="auto"/>
        <w:ind w:left="2160" w:firstLine="720"/>
        <w:rPr>
          <w:b w:val="1"/>
          <w:smallCaps w:val="1"/>
          <w:color w:val="24292f"/>
          <w:sz w:val="28"/>
          <w:szCs w:val="28"/>
          <w:u w:val="single"/>
        </w:rPr>
      </w:pPr>
      <w:r w:rsidDel="00000000" w:rsidR="00000000" w:rsidRPr="00000000">
        <w:rPr>
          <w:b w:val="1"/>
          <w:smallCaps w:val="1"/>
          <w:color w:val="24292f"/>
          <w:sz w:val="28"/>
          <w:szCs w:val="28"/>
          <w:u w:val="single"/>
          <w:rtl w:val="0"/>
        </w:rPr>
        <w:t xml:space="preserve">Related Work Experience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Cybersecurity professional in training </w:t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</w:t>
        <w:tab/>
        <w:tab/>
        <w:t xml:space="preserve">        </w:t>
      </w:r>
      <w:r w:rsidDel="00000000" w:rsidR="00000000" w:rsidRPr="00000000">
        <w:rPr>
          <w:color w:val="24292f"/>
          <w:rtl w:val="0"/>
        </w:rPr>
        <w:t xml:space="preserve">2021–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Springboard Cyber Security Career Track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 xml:space="preserve">      </w:t>
        <w:tab/>
        <w:tab/>
        <w:t xml:space="preserve">          </w:t>
      </w:r>
      <w:r w:rsidDel="00000000" w:rsidR="00000000" w:rsidRPr="00000000">
        <w:rPr>
          <w:color w:val="24292f"/>
          <w:rtl w:val="0"/>
        </w:rPr>
        <w:t xml:space="preserve">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sz w:val="20"/>
          <w:szCs w:val="20"/>
          <w:rtl w:val="0"/>
        </w:rPr>
        <w:t xml:space="preserve">Completed real-world scenarios with 30+ hands-on 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Completed 35+ mini-projects with real-world context on cybersecurity.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Completed a capstone project that showcased all the technical security skills I acquired through the Springboard career track.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76" w:lineRule="auto"/>
        <w:ind w:left="0" w:firstLine="0"/>
        <w:rPr>
          <w:i w:val="1"/>
          <w:color w:val="24292f"/>
        </w:rPr>
      </w:pPr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Level 2 Support Technician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ab/>
        <w:tab/>
        <w:tab/>
      </w:r>
      <w:r w:rsidDel="00000000" w:rsidR="00000000" w:rsidRPr="00000000">
        <w:rPr>
          <w:color w:val="24292f"/>
          <w:rtl w:val="0"/>
        </w:rPr>
        <w:t xml:space="preserve">2018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NEC Corporation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</w:t>
        <w:tab/>
        <w:tab/>
        <w:t xml:space="preserve">      </w:t>
      </w:r>
      <w:r w:rsidDel="00000000" w:rsidR="00000000" w:rsidRPr="00000000">
        <w:rPr>
          <w:color w:val="24292f"/>
          <w:rtl w:val="0"/>
        </w:rPr>
        <w:t xml:space="preserve">Irving,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Provided technical assistance to corporate customers, vendors, service providers with the following: critical system failure, hardware or software issues, general questions, clarification on operational procedures, or require one-on-one training for specific functions with their personal computer.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Developed or assisted in development of documentation and standard operating procedures and customer service guidelines relating to IT support of Retail Solutions support systems.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Worked with team members and management to ensure technical issues are handled and escalated. 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2umsctvjjjn6" w:id="1"/>
      <w:bookmarkEnd w:id="1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Tier III Restaurant Support Analyst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</w:r>
      <w:r w:rsidDel="00000000" w:rsidR="00000000" w:rsidRPr="00000000">
        <w:rPr>
          <w:i w:val="1"/>
          <w:color w:val="24292f"/>
          <w:rtl w:val="0"/>
        </w:rPr>
        <w:tab/>
        <w:t xml:space="preserve">   </w:t>
        <w:tab/>
        <w:t xml:space="preserve">                       </w:t>
        <w:tab/>
        <w:tab/>
      </w:r>
      <w:r w:rsidDel="00000000" w:rsidR="00000000" w:rsidRPr="00000000">
        <w:rPr>
          <w:color w:val="24292f"/>
          <w:rtl w:val="0"/>
        </w:rPr>
        <w:t xml:space="preserve">2018 –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Pei Wei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</w:t>
        <w:tab/>
        <w:t xml:space="preserve">      </w:t>
        <w:tab/>
        <w:tab/>
        <w:t xml:space="preserve">      </w:t>
      </w:r>
      <w:r w:rsidDel="00000000" w:rsidR="00000000" w:rsidRPr="00000000">
        <w:rPr>
          <w:color w:val="24292f"/>
          <w:rtl w:val="0"/>
        </w:rPr>
        <w:t xml:space="preserve">Irving,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Supported in-house developed and third party applications such Aloha Mobile, NCR, Radiant, KDS QSR Auto, Command Center, CFC, MenuLink, Taleo, OLO, and multiple restaurant systems applications.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CCM,VNC,RDP to remote into restaurant File servers and terminals to troubleshoot any issues.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Scheduled and followed-up of service with vendors; provide hardware, network, and peripheral device installation and troubleshooting.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sndvbksc2hi" w:id="2"/>
      <w:bookmarkEnd w:id="2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Client Support Professional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  <w:t xml:space="preserve">   </w:t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 xml:space="preserve">          </w:t>
      </w:r>
      <w:r w:rsidDel="00000000" w:rsidR="00000000" w:rsidRPr="00000000">
        <w:rPr>
          <w:color w:val="24292f"/>
          <w:rtl w:val="0"/>
        </w:rPr>
        <w:t xml:space="preserve">2017 –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Brinker International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 xml:space="preserve">   </w:t>
        <w:tab/>
        <w:tab/>
        <w:t xml:space="preserve">    </w:t>
      </w:r>
      <w:r w:rsidDel="00000000" w:rsidR="00000000" w:rsidRPr="00000000">
        <w:rPr>
          <w:color w:val="24292f"/>
          <w:rtl w:val="0"/>
        </w:rPr>
        <w:t xml:space="preserve">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Supported in-house developed and third applications such Aloha Mobile, NCR, Radiant, KDS QSR Auto, Command Center, CFC, MenuLink,Taleo,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Windows Server 2003/2008 for AD related issues including but not limited to users/groups access rights/permission. 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lsth5l7ynes7" w:id="3"/>
      <w:bookmarkEnd w:id="3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Cloud Client Support Professional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  <w:t xml:space="preserve"> </w:t>
      </w:r>
      <w:r w:rsidDel="00000000" w:rsidR="00000000" w:rsidRPr="00000000">
        <w:rPr>
          <w:i w:val="1"/>
          <w:color w:val="24292f"/>
          <w:rtl w:val="0"/>
        </w:rPr>
        <w:tab/>
        <w:t xml:space="preserve">   </w:t>
        <w:tab/>
        <w:t xml:space="preserve">                      </w:t>
        <w:tab/>
        <w:t xml:space="preserve">          </w:t>
      </w:r>
      <w:r w:rsidDel="00000000" w:rsidR="00000000" w:rsidRPr="00000000">
        <w:rPr>
          <w:color w:val="24292f"/>
          <w:rtl w:val="0"/>
        </w:rPr>
        <w:t xml:space="preserve">2016 –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D&amp;H Financial Technologies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 xml:space="preserve">    </w:t>
        <w:tab/>
        <w:tab/>
        <w:t xml:space="preserve">    </w:t>
      </w:r>
      <w:r w:rsidDel="00000000" w:rsidR="00000000" w:rsidRPr="00000000">
        <w:rPr>
          <w:color w:val="24292f"/>
          <w:rtl w:val="0"/>
        </w:rPr>
        <w:t xml:space="preserve">Irving,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Worked cohesively with regional teams and other groups to ensure client services and projects are deployed to plan.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PowerShell to perform multiple admin tasks, manage registry, and access event logs.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C3 cloud platform to access clients cloud portal. Troubleshoot any C3 log in or access issues.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Supported XenApp and used it to access clients’ servers and virtual machines.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hd w:fill="ffffff" w:val="clear"/>
        <w:spacing w:after="40" w:before="240" w:line="240" w:lineRule="auto"/>
        <w:jc w:val="both"/>
        <w:rPr>
          <w:i w:val="1"/>
          <w:color w:val="24292f"/>
        </w:rPr>
      </w:pPr>
      <w:bookmarkStart w:colFirst="0" w:colLast="0" w:name="_3lcxgehd7dl" w:id="4"/>
      <w:bookmarkEnd w:id="4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Onsite IT Technician 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ab/>
        <w:t xml:space="preserve">        </w:t>
      </w:r>
      <w:r w:rsidDel="00000000" w:rsidR="00000000" w:rsidRPr="00000000">
        <w:rPr>
          <w:color w:val="24292f"/>
          <w:rtl w:val="0"/>
        </w:rPr>
        <w:t xml:space="preserve">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ind w:right="540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JWDanforth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ab/>
        <w:tab/>
        <w:t xml:space="preserve">    </w:t>
        <w:tab/>
        <w:t xml:space="preserve">    </w:t>
        <w:tab/>
        <w:tab/>
      </w:r>
      <w:r w:rsidDel="00000000" w:rsidR="00000000" w:rsidRPr="00000000">
        <w:rPr>
          <w:color w:val="24292f"/>
          <w:rtl w:val="0"/>
        </w:rPr>
        <w:t xml:space="preserve">Buffalo,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1"/>
        </w:numPr>
        <w:spacing w:before="19.9395751953125" w:line="231.88995838165283" w:lineRule="auto"/>
        <w:ind w:left="720" w:right="235.11840820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Deployed and managed  multiple projects in place and ensured the completion by the due date and planned future projects. </w:t>
      </w:r>
    </w:p>
    <w:p w:rsidR="00000000" w:rsidDel="00000000" w:rsidP="00000000" w:rsidRDefault="00000000" w:rsidRPr="00000000" w14:paraId="00000041">
      <w:pPr>
        <w:widowControl w:val="0"/>
        <w:numPr>
          <w:ilvl w:val="0"/>
          <w:numId w:val="1"/>
        </w:numPr>
        <w:spacing w:after="0" w:afterAutospacing="0" w:line="232.9474925994873" w:lineRule="auto"/>
        <w:ind w:left="720" w:right="101.85668945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VMware/SCCM to remote into servers and VPCs to troubleshoot any issues.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1"/>
        </w:numPr>
        <w:spacing w:before="0" w:beforeAutospacing="0" w:line="229.88797187805176" w:lineRule="auto"/>
        <w:ind w:left="720" w:right="272.75756835937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Used Windows Server 2003/2008 for AD related issues including but not limited to users/groups access rights/permission. </w:t>
      </w:r>
    </w:p>
    <w:p w:rsidR="00000000" w:rsidDel="00000000" w:rsidP="00000000" w:rsidRDefault="00000000" w:rsidRPr="00000000" w14:paraId="00000043">
      <w:pPr>
        <w:widowControl w:val="0"/>
        <w:spacing w:before="3.4136962890625" w:line="229.88797187805176" w:lineRule="auto"/>
        <w:ind w:left="0" w:right="272.757568359375" w:firstLine="0"/>
        <w:rPr>
          <w:color w:val="24292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before="3.4136962890625" w:line="229.88797187805176" w:lineRule="auto"/>
        <w:ind w:left="0" w:right="272.757568359375" w:firstLine="0"/>
        <w:rPr>
          <w:i w:val="1"/>
          <w:color w:val="24292f"/>
        </w:rPr>
      </w:pPr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Epic Software Support 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 xml:space="preserve"> </w:t>
        <w:tab/>
        <w:t xml:space="preserve">        </w:t>
        <w:tab/>
        <w:tab/>
      </w:r>
      <w:r w:rsidDel="00000000" w:rsidR="00000000" w:rsidRPr="00000000">
        <w:rPr>
          <w:color w:val="24292f"/>
          <w:rtl w:val="0"/>
        </w:rPr>
        <w:t xml:space="preserve">2015-2016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right="540"/>
        <w:jc w:val="both"/>
        <w:rPr>
          <w:sz w:val="20"/>
          <w:szCs w:val="20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Children's Hospital of Buffalo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 xml:space="preserve">    </w:t>
        <w:tab/>
        <w:t xml:space="preserve">  </w:t>
        <w:tab/>
        <w:t xml:space="preserve">         </w:t>
        <w:tab/>
      </w:r>
      <w:r w:rsidDel="00000000" w:rsidR="00000000" w:rsidRPr="00000000">
        <w:rPr>
          <w:color w:val="24292f"/>
          <w:rtl w:val="0"/>
        </w:rPr>
        <w:t xml:space="preserve">Buffalo,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after="0" w:afterAutospacing="0" w:before="3.41217041015625" w:line="230.76753616333008" w:lineRule="auto"/>
        <w:ind w:left="720" w:right="595.010986328125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Answered calls and responded to users’ emails in regards to EPIC or any health system application.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1"/>
        </w:numPr>
        <w:spacing w:after="0" w:afterAutospacing="0" w:before="0" w:beforeAutospacing="0" w:line="230.76753616333008" w:lineRule="auto"/>
        <w:ind w:left="720" w:right="595.010986328125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Provided technical support to the hospital’s staff including but not limited to doctors and nurses.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1"/>
        </w:numPr>
        <w:spacing w:before="0" w:beforeAutospacing="0"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Helped users upgrade to the latest version of EPIC software system.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1"/>
        </w:numPr>
        <w:spacing w:line="230.76669216156006" w:lineRule="auto"/>
        <w:ind w:left="720" w:right="863.863525390625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Route any non-related EPIC questions or concerns to the correct department or group.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shd w:fill="ffffff" w:val="clear"/>
        <w:spacing w:after="40" w:before="240" w:line="240" w:lineRule="auto"/>
        <w:ind w:right="540"/>
        <w:jc w:val="both"/>
        <w:rPr>
          <w:i w:val="1"/>
          <w:color w:val="24292f"/>
        </w:rPr>
      </w:pPr>
      <w:bookmarkStart w:colFirst="0" w:colLast="0" w:name="_sgxzjhrlrz0i" w:id="5"/>
      <w:bookmarkEnd w:id="5"/>
      <w:r w:rsidDel="00000000" w:rsidR="00000000" w:rsidRPr="00000000">
        <w:rPr>
          <w:b w:val="1"/>
          <w:i w:val="1"/>
          <w:color w:val="24292f"/>
          <w:u w:val="single"/>
          <w:rtl w:val="0"/>
        </w:rPr>
        <w:t xml:space="preserve">Tier II Desktop Support  </w:t>
      </w:r>
      <w:r w:rsidDel="00000000" w:rsidR="00000000" w:rsidRPr="00000000">
        <w:rPr>
          <w:b w:val="1"/>
          <w:i w:val="1"/>
          <w:color w:val="24292f"/>
          <w:rtl w:val="0"/>
        </w:rPr>
        <w:tab/>
        <w:tab/>
      </w:r>
      <w:r w:rsidDel="00000000" w:rsidR="00000000" w:rsidRPr="00000000">
        <w:rPr>
          <w:i w:val="1"/>
          <w:color w:val="24292f"/>
          <w:rtl w:val="0"/>
        </w:rPr>
        <w:tab/>
        <w:tab/>
        <w:t xml:space="preserve">   </w:t>
        <w:tab/>
        <w:t xml:space="preserve">                      </w:t>
        <w:tab/>
        <w:t xml:space="preserve"> </w:t>
        <w:tab/>
        <w:t xml:space="preserve">         </w:t>
      </w:r>
      <w:r w:rsidDel="00000000" w:rsidR="00000000" w:rsidRPr="00000000">
        <w:rPr>
          <w:color w:val="24292f"/>
          <w:rtl w:val="0"/>
        </w:rPr>
        <w:t xml:space="preserve">2012-2015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right="540"/>
        <w:jc w:val="both"/>
        <w:rPr>
          <w:b w:val="1"/>
          <w:color w:val="24292f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Earthlink Business</w:t>
      </w:r>
      <w:r w:rsidDel="00000000" w:rsidR="00000000" w:rsidRPr="00000000">
        <w:rPr>
          <w:b w:val="1"/>
          <w:color w:val="24292f"/>
          <w:rtl w:val="0"/>
        </w:rPr>
        <w:tab/>
        <w:tab/>
        <w:tab/>
        <w:tab/>
        <w:tab/>
        <w:tab/>
        <w:tab/>
        <w:t xml:space="preserve">    </w:t>
        <w:tab/>
        <w:t xml:space="preserve">  </w:t>
        <w:tab/>
        <w:t xml:space="preserve">           </w:t>
      </w:r>
      <w:r w:rsidDel="00000000" w:rsidR="00000000" w:rsidRPr="00000000">
        <w:rPr>
          <w:color w:val="24292f"/>
          <w:rtl w:val="0"/>
        </w:rPr>
        <w:t xml:space="preserve">Buffalo,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1"/>
        </w:numPr>
        <w:spacing w:before="19.9395751953125" w:line="231.88995838165283" w:lineRule="auto"/>
        <w:ind w:left="720" w:right="235.11840820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Performed application installation and Win7 compatibility testing, task sequence troubleshooting.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"/>
        </w:numPr>
        <w:spacing w:line="232.9474925994873" w:lineRule="auto"/>
        <w:ind w:left="720" w:right="101.856689453125" w:hanging="360"/>
        <w:rPr>
          <w:rFonts w:ascii="Arial" w:cs="Arial" w:eastAsia="Arial" w:hAnsi="Arial"/>
          <w:color w:val="24292f"/>
        </w:rPr>
      </w:pPr>
      <w:r w:rsidDel="00000000" w:rsidR="00000000" w:rsidRPr="00000000">
        <w:rPr>
          <w:color w:val="24292f"/>
          <w:sz w:val="20"/>
          <w:szCs w:val="20"/>
          <w:rtl w:val="0"/>
        </w:rPr>
        <w:t xml:space="preserve">Communicated with the Level 1 Service Desk resources to document solutions to address common problems.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540" w:top="360" w:left="450" w:right="4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taoufika/" TargetMode="External"/><Relationship Id="rId7" Type="http://schemas.openxmlformats.org/officeDocument/2006/relationships/hyperlink" Target="https://lbladma.github.io/My_Portfolio/resume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