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A044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t>前端模块化设计</w:t>
      </w:r>
      <w:r>
        <w:rPr>
          <w:rFonts w:hint="eastAsia"/>
          <w:lang w:val="en-US" w:eastAsia="zh-CN"/>
        </w:rPr>
        <w:t>方案</w:t>
      </w:r>
    </w:p>
    <w:p w14:paraId="452DDD51">
      <w:pPr>
        <w:pStyle w:val="5"/>
        <w:keepNext w:val="0"/>
        <w:keepLines w:val="0"/>
        <w:widowControl/>
        <w:suppressLineNumbers w:val="0"/>
      </w:pPr>
      <w:r>
        <w:t>根据实施方案，前端UI平台主要包含以下四个核心功能模块。</w:t>
      </w:r>
    </w:p>
    <w:p w14:paraId="29C44E73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3CF287">
      <w:pPr>
        <w:pStyle w:val="3"/>
        <w:bidi w:val="0"/>
      </w:pPr>
      <w:r>
        <w:t>模块一：账户管理服务模块 (Account Management Service Module)</w:t>
      </w:r>
    </w:p>
    <w:p w14:paraId="688F0B71">
      <w:pPr>
        <w:pStyle w:val="5"/>
        <w:keepNext w:val="0"/>
        <w:keepLines w:val="0"/>
        <w:widowControl/>
        <w:suppressLineNumbers w:val="0"/>
        <w:spacing w:line="240" w:lineRule="auto"/>
      </w:pPr>
      <w:r>
        <w:rPr>
          <w:b/>
          <w:bCs/>
        </w:rPr>
        <w:t>模块概述:</w:t>
      </w:r>
      <w:r>
        <w:t xml:space="preserve"> 这是系统的统一登录入口和用户管理中心 。它基于用户模块的逻辑，以Web前端图形化界面的形式，为不同角色的用户提供认证和账户管理功能 。</w:t>
      </w:r>
    </w:p>
    <w:p w14:paraId="1181F4F3">
      <w:pPr>
        <w:pStyle w:val="5"/>
        <w:keepNext w:val="0"/>
        <w:keepLines w:val="0"/>
        <w:widowControl/>
        <w:suppressLineNumbers w:val="0"/>
        <w:spacing w:line="240" w:lineRule="auto"/>
      </w:pPr>
      <w:r>
        <w:rPr>
          <w:b/>
          <w:bCs/>
        </w:rPr>
        <w:t>目标用户:</w:t>
      </w:r>
      <w:r>
        <w:t xml:space="preserve"> 平台管理员、租户。</w:t>
      </w:r>
    </w:p>
    <w:p w14:paraId="4AD9D025">
      <w:pPr>
        <w:pStyle w:val="5"/>
        <w:keepNext w:val="0"/>
        <w:keepLines w:val="0"/>
        <w:widowControl/>
        <w:suppressLineNumbers w:val="0"/>
        <w:spacing w:line="240" w:lineRule="auto"/>
      </w:pPr>
      <w:r>
        <w:rPr>
          <w:b/>
          <w:bCs/>
        </w:rPr>
        <w:t>核心功能与接口需求:</w:t>
      </w:r>
    </w:p>
    <w:p w14:paraId="1DD39187">
      <w:pPr>
        <w:pStyle w:val="5"/>
        <w:keepNext w:val="0"/>
        <w:keepLines w:val="0"/>
        <w:widowControl/>
        <w:suppressLineNumbers w:val="0"/>
        <w:spacing w:line="240" w:lineRule="auto"/>
        <w:ind w:firstLine="420" w:firstLineChars="0"/>
      </w:pPr>
      <w:r>
        <w:rPr>
          <w:rFonts w:hint="eastAsia"/>
          <w:b/>
          <w:bCs/>
          <w:lang w:val="en-US" w:eastAsia="zh-CN"/>
        </w:rPr>
        <w:t>1、</w:t>
      </w:r>
      <w:r>
        <w:rPr>
          <w:b/>
          <w:bCs/>
        </w:rPr>
        <w:t>统一登录界面:</w:t>
      </w:r>
    </w:p>
    <w:p w14:paraId="2E96DC1C">
      <w:pPr>
        <w:pStyle w:val="5"/>
        <w:keepNext w:val="0"/>
        <w:keepLines w:val="0"/>
        <w:widowControl/>
        <w:suppressLineNumbers w:val="0"/>
        <w:spacing w:line="240" w:lineRule="auto"/>
        <w:ind w:left="420" w:leftChars="0" w:firstLine="420" w:firstLineChars="0"/>
      </w:pPr>
      <w:r>
        <w:rPr>
          <w:rFonts w:hint="eastAsia"/>
          <w:lang w:val="en-US" w:eastAsia="zh-CN"/>
        </w:rPr>
        <w:t>·</w:t>
      </w:r>
      <w:r>
        <w:t>提供用户名和密码输入框进行登录 。</w:t>
      </w:r>
    </w:p>
    <w:p w14:paraId="5D1ED350">
      <w:pPr>
        <w:pStyle w:val="5"/>
        <w:keepNext w:val="0"/>
        <w:keepLines w:val="0"/>
        <w:widowControl/>
        <w:suppressLineNumbers w:val="0"/>
        <w:spacing w:line="240" w:lineRule="auto"/>
        <w:ind w:left="420" w:leftChars="0" w:firstLine="420" w:firstLineChars="0"/>
      </w:pPr>
      <w:r>
        <w:rPr>
          <w:rFonts w:hint="eastAsia"/>
          <w:lang w:val="en-US" w:eastAsia="zh-CN"/>
        </w:rPr>
        <w:t>·</w:t>
      </w:r>
      <w:r>
        <w:t>系统需能根据登录凭据验证用户身份，并区分管理员和租户角色 。</w:t>
      </w:r>
    </w:p>
    <w:p w14:paraId="5D234D22">
      <w:pPr>
        <w:pStyle w:val="5"/>
        <w:keepNext w:val="0"/>
        <w:keepLines w:val="0"/>
        <w:widowControl/>
        <w:suppressLineNumbers w:val="0"/>
        <w:spacing w:line="240" w:lineRule="auto"/>
        <w:ind w:left="420" w:leftChars="0" w:firstLine="420" w:firstLineChars="0"/>
      </w:pPr>
      <w:r>
        <w:rPr>
          <w:rFonts w:hint="eastAsia"/>
          <w:lang w:val="en-US" w:eastAsia="zh-CN"/>
        </w:rPr>
        <w:t>·</w:t>
      </w:r>
      <w:r>
        <w:t>需要预留接口，用于提交登录凭据并接收包含用户角色和Token的响应 。</w:t>
      </w:r>
    </w:p>
    <w:p w14:paraId="46308E22">
      <w:pPr>
        <w:pStyle w:val="5"/>
        <w:keepNext w:val="0"/>
        <w:keepLines w:val="0"/>
        <w:widowControl/>
        <w:suppressLineNumbers w:val="0"/>
        <w:spacing w:line="240" w:lineRule="auto"/>
        <w:ind w:firstLine="420" w:firstLineChars="0"/>
      </w:pPr>
      <w:r>
        <w:rPr>
          <w:rFonts w:hint="eastAsia"/>
          <w:b/>
          <w:bCs/>
          <w:lang w:val="en-US" w:eastAsia="zh-CN"/>
        </w:rPr>
        <w:t>2、</w:t>
      </w:r>
      <w:r>
        <w:rPr>
          <w:b/>
          <w:bCs/>
        </w:rPr>
        <w:t>管理员视图 (登录后):</w:t>
      </w:r>
    </w:p>
    <w:p w14:paraId="2715D350">
      <w:pPr>
        <w:pStyle w:val="5"/>
        <w:keepNext w:val="0"/>
        <w:keepLines w:val="0"/>
        <w:widowControl/>
        <w:suppressLineNumbers w:val="0"/>
        <w:spacing w:line="240" w:lineRule="auto"/>
        <w:ind w:left="420" w:leftChars="0" w:firstLine="420" w:firstLineChars="0"/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租户账户管理:</w:t>
      </w:r>
    </w:p>
    <w:p w14:paraId="594EB2BC">
      <w:pPr>
        <w:pStyle w:val="5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</w:pPr>
      <w:r>
        <w:rPr>
          <w:rFonts w:hint="eastAsia"/>
          <w:lang w:val="en-US" w:eastAsia="zh-CN"/>
        </w:rPr>
        <w:t>··</w:t>
      </w:r>
      <w:r>
        <w:t>以列表形式展示所有租户账户信息 。</w:t>
      </w:r>
    </w:p>
    <w:p w14:paraId="4303EEAE">
      <w:pPr>
        <w:pStyle w:val="5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</w:pPr>
      <w:r>
        <w:rPr>
          <w:rFonts w:hint="eastAsia"/>
          <w:lang w:val="en-US" w:eastAsia="zh-CN"/>
        </w:rPr>
        <w:t>··</w:t>
      </w:r>
      <w:r>
        <w:t>提供创建、修改、删除租户账号的功能 。</w:t>
      </w:r>
    </w:p>
    <w:p w14:paraId="76C02F6F">
      <w:pPr>
        <w:pStyle w:val="5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</w:pPr>
      <w:r>
        <w:rPr>
          <w:rFonts w:hint="eastAsia"/>
          <w:lang w:val="en-US" w:eastAsia="zh-CN"/>
        </w:rPr>
        <w:t>··</w:t>
      </w:r>
      <w:r>
        <w:t>需要接口来实现对租户账户的增、删、改、查操作 。</w:t>
      </w:r>
    </w:p>
    <w:p w14:paraId="3C823223">
      <w:pPr>
        <w:pStyle w:val="5"/>
        <w:keepNext w:val="0"/>
        <w:keepLines w:val="0"/>
        <w:widowControl/>
        <w:suppressLineNumbers w:val="0"/>
        <w:spacing w:line="240" w:lineRule="auto"/>
        <w:ind w:left="420" w:leftChars="0" w:firstLine="420" w:firstLineChars="0"/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管理员密码修改:</w:t>
      </w:r>
    </w:p>
    <w:p w14:paraId="390F56D1">
      <w:pPr>
        <w:pStyle w:val="5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</w:pPr>
      <w:r>
        <w:rPr>
          <w:rFonts w:hint="eastAsia"/>
          <w:lang w:val="en-US" w:eastAsia="zh-CN"/>
        </w:rPr>
        <w:t>··</w:t>
      </w:r>
      <w:r>
        <w:t>提供修改自己账户密码的功能 。</w:t>
      </w:r>
    </w:p>
    <w:p w14:paraId="47BF3DE4">
      <w:pPr>
        <w:pStyle w:val="5"/>
        <w:keepNext w:val="0"/>
        <w:keepLines w:val="0"/>
        <w:widowControl/>
        <w:suppressLineNumbers w:val="0"/>
        <w:spacing w:line="240" w:lineRule="auto"/>
        <w:ind w:firstLine="420" w:firstLineChars="0"/>
      </w:pPr>
      <w:r>
        <w:rPr>
          <w:rFonts w:hint="eastAsia"/>
          <w:b/>
          <w:bCs/>
          <w:lang w:val="en-US" w:eastAsia="zh-CN"/>
        </w:rPr>
        <w:t>3、</w:t>
      </w:r>
      <w:r>
        <w:rPr>
          <w:b/>
          <w:bCs/>
        </w:rPr>
        <w:t>租户视图 (登录后):</w:t>
      </w:r>
    </w:p>
    <w:p w14:paraId="6CF29E9A">
      <w:pPr>
        <w:pStyle w:val="5"/>
        <w:keepNext w:val="0"/>
        <w:keepLines w:val="0"/>
        <w:widowControl/>
        <w:suppressLineNumbers w:val="0"/>
        <w:spacing w:line="240" w:lineRule="auto"/>
        <w:ind w:left="420" w:leftChars="0" w:firstLine="420" w:firstLineChars="0"/>
      </w:pPr>
      <w:r>
        <w:rPr>
          <w:rFonts w:hint="eastAsia"/>
          <w:lang w:val="en-US" w:eastAsia="zh-CN"/>
        </w:rPr>
        <w:t>·</w:t>
      </w:r>
      <w:r>
        <w:t>登录成功后，系统应自动跳转至</w:t>
      </w:r>
      <w:r>
        <w:rPr>
          <w:b/>
          <w:bCs/>
        </w:rPr>
        <w:t>模块二：安全服务模块</w:t>
      </w:r>
      <w:r>
        <w:t>的证书申请界面 。</w:t>
      </w:r>
    </w:p>
    <w:p w14:paraId="78909FD0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533253">
      <w:pPr>
        <w:pStyle w:val="3"/>
        <w:bidi w:val="0"/>
      </w:pPr>
      <w:r>
        <w:t>模块二：安全服务模块 (Security Service Module)</w:t>
      </w:r>
    </w:p>
    <w:p w14:paraId="2C54D97E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模块概述:</w:t>
      </w:r>
      <w:r>
        <w:t xml:space="preserve"> 此模块是证书管理的Web交互界面，负责证书的申请、签发、查看和下载，为管理员和租户提供可视化的安全操作与状态感知 。</w:t>
      </w:r>
    </w:p>
    <w:p w14:paraId="23063114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目标用户:</w:t>
      </w:r>
      <w:r>
        <w:t xml:space="preserve"> 平台管理员、租户。</w:t>
      </w:r>
    </w:p>
    <w:p w14:paraId="16EF6E8E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核心功能与接口需求:</w:t>
      </w:r>
    </w:p>
    <w:p w14:paraId="2D084C5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b/>
          <w:bCs/>
          <w:lang w:val="en-US" w:eastAsia="zh-CN"/>
        </w:rPr>
        <w:t>1、</w:t>
      </w:r>
      <w:r>
        <w:rPr>
          <w:b/>
          <w:bCs/>
        </w:rPr>
        <w:t>租户视图:</w:t>
      </w:r>
    </w:p>
    <w:p w14:paraId="05158DC0"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证书申请:</w:t>
      </w:r>
      <w:r>
        <w:t xml:space="preserve"> 提供一个图形化表单，允许租户提交证书申请 。需要接口提交申请信息至后端证书中心 。</w:t>
      </w:r>
    </w:p>
    <w:p w14:paraId="456A8AED"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证书状态查看:</w:t>
      </w:r>
    </w:p>
    <w:p w14:paraId="012C91A5">
      <w:pPr>
        <w:pStyle w:val="5"/>
        <w:keepNext w:val="0"/>
        <w:keepLines w:val="0"/>
        <w:widowControl/>
        <w:suppressLineNumbers w:val="0"/>
        <w:spacing w:beforeAutospacing="0" w:afterAutospacing="0"/>
        <w:ind w:left="420" w:leftChars="0" w:firstLine="420" w:firstLineChars="0"/>
      </w:pPr>
      <w:r>
        <w:rPr>
          <w:rFonts w:hint="eastAsia"/>
          <w:lang w:val="en-US" w:eastAsia="zh-CN"/>
        </w:rPr>
        <w:t>··</w:t>
      </w:r>
      <w:r>
        <w:t>可视化展示个人证书的当前状态，如“有效”、“即将过期”、“已吊销” 。</w:t>
      </w:r>
    </w:p>
    <w:p w14:paraId="417E0174"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eastAsia"/>
          <w:lang w:val="en-US" w:eastAsia="zh-CN"/>
        </w:rPr>
        <w:t>··</w:t>
      </w:r>
      <w:r>
        <w:t>需要接口定期获取证书状态信息 。</w:t>
      </w:r>
    </w:p>
    <w:p w14:paraId="40F4E212"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证书打包下载:</w:t>
      </w:r>
    </w:p>
    <w:p w14:paraId="439AAEC2"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eastAsia"/>
          <w:lang w:val="en-US" w:eastAsia="zh-CN"/>
        </w:rPr>
        <w:t>··</w:t>
      </w:r>
      <w:r>
        <w:t>提供一个“打包下载”按钮，允许租户下载包含其证书、公钥和OpenVPN配置文件的压缩包 。</w:t>
      </w:r>
    </w:p>
    <w:p w14:paraId="074D6BED"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eastAsia"/>
          <w:lang w:val="en-US" w:eastAsia="zh-CN"/>
        </w:rPr>
        <w:t>··</w:t>
      </w:r>
      <w:r>
        <w:t>需要接口触发后端生成并下载证书包 。</w:t>
      </w:r>
    </w:p>
    <w:p w14:paraId="4046F282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b/>
          <w:bCs/>
          <w:lang w:val="en-US" w:eastAsia="zh-CN"/>
        </w:rPr>
        <w:t>2、</w:t>
      </w:r>
      <w:r>
        <w:rPr>
          <w:b/>
          <w:bCs/>
        </w:rPr>
        <w:t>管理员视图:</w:t>
      </w:r>
    </w:p>
    <w:p w14:paraId="6CDA4B97"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证书集中管控:</w:t>
      </w:r>
    </w:p>
    <w:p w14:paraId="619162A4"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eastAsia"/>
          <w:lang w:val="en-US" w:eastAsia="zh-CN"/>
        </w:rPr>
        <w:t>··</w:t>
      </w:r>
      <w:r>
        <w:t>以列表或面板形式，集中展示所有租户及节点的证书信息 。</w:t>
      </w:r>
    </w:p>
    <w:p w14:paraId="6BA36C55"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eastAsia"/>
          <w:lang w:val="en-US" w:eastAsia="zh-CN"/>
        </w:rPr>
        <w:t>··</w:t>
      </w:r>
      <w:r>
        <w:t>支持按租户、状态等条件进行筛选和排序 。</w:t>
      </w:r>
    </w:p>
    <w:p w14:paraId="173F95F8"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证书生命周期管理:</w:t>
      </w:r>
    </w:p>
    <w:p w14:paraId="58320C6C"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eastAsia"/>
          <w:lang w:val="en-US" w:eastAsia="zh-CN"/>
        </w:rPr>
        <w:t>··</w:t>
      </w:r>
      <w:r>
        <w:t>提供对任一证书进行“吊销”或“触发更新”的操作按钮 。</w:t>
      </w:r>
    </w:p>
    <w:p w14:paraId="3C3F6C54"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eastAsia"/>
          <w:lang w:val="en-US" w:eastAsia="zh-CN"/>
        </w:rPr>
        <w:t>··</w:t>
      </w:r>
      <w:r>
        <w:t>需要接口来执行证书的吊销与更新操作 。</w:t>
      </w:r>
    </w:p>
    <w:p w14:paraId="6D15ABF8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CA8DBA">
      <w:pPr>
        <w:pStyle w:val="3"/>
        <w:bidi w:val="0"/>
      </w:pPr>
      <w:r>
        <w:t>模块三：综合性能监控模块 (Comprehensive Performance Monitoring Module)</w:t>
      </w:r>
    </w:p>
    <w:p w14:paraId="65B80253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模块概述:</w:t>
      </w:r>
      <w:r>
        <w:t xml:space="preserve"> 这是一个统一的可视化监控模块，融合了设施状态和系统性能数据，通过图表、拓扑图等形式集中展示系统核心运行指标，实现运行态势的直观、实时感知 。</w:t>
      </w:r>
    </w:p>
    <w:p w14:paraId="1A5AB44A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目标用户:</w:t>
      </w:r>
      <w:r>
        <w:t xml:space="preserve"> 平台管理员。</w:t>
      </w:r>
    </w:p>
    <w:p w14:paraId="1DBD3BA4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核心功能与接口需求:</w:t>
      </w:r>
    </w:p>
    <w:p w14:paraId="523B06F1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全局运行总览 (Dashboard):</w:t>
      </w:r>
    </w:p>
    <w:p w14:paraId="7D22EA72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核心指标展示:</w:t>
      </w:r>
    </w:p>
    <w:p w14:paraId="5D9EC99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··</w:t>
      </w:r>
      <w:r>
        <w:t>使用仪表盘、实时曲线图等形式，展示整个平台的核心指标 。</w:t>
      </w:r>
    </w:p>
    <w:p w14:paraId="7D54034C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··</w:t>
      </w:r>
      <w:r>
        <w:t>需展示的指标包括：网络资源利用率 、系统总吞吐量 (rps) 、平均请求处理时间 (ms) 、节点CPU与内存利用率、磁盘I/O等 。</w:t>
      </w:r>
    </w:p>
    <w:p w14:paraId="73651D8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··</w:t>
      </w:r>
      <w:r>
        <w:t>需要一个统一的监控数据接口，能周期性地拉取上述所有核心指标的最新数据 。</w:t>
      </w:r>
    </w:p>
    <w:p w14:paraId="36E49C9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链路拓扑视图:</w:t>
      </w:r>
    </w:p>
    <w:p w14:paraId="7699E1AE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··</w:t>
      </w:r>
      <w:r>
        <w:t>动态绘制所有节点间的连接关系和链路状态 。建议使用D3.js 或类似库实现。</w:t>
      </w:r>
    </w:p>
    <w:p w14:paraId="398C93CF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··</w:t>
      </w:r>
      <w:r>
        <w:t>链路上需能实时展示带宽、延迟等信息 。</w:t>
      </w:r>
    </w:p>
    <w:p w14:paraId="2259651F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··</w:t>
      </w:r>
      <w:r>
        <w:t>需要接口获取节点列表和它们之间的连接状态数据 。</w:t>
      </w:r>
    </w:p>
    <w:p w14:paraId="430A1852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节点级详细视图:</w:t>
      </w:r>
    </w:p>
    <w:p w14:paraId="0AF7598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b/>
          <w:bCs/>
          <w:lang w:val="en-US" w:eastAsia="zh-CN"/>
        </w:rPr>
        <w:t>··</w:t>
      </w:r>
      <w:r>
        <w:rPr>
          <w:b/>
          <w:bCs/>
        </w:rPr>
        <w:t>节点资源监控:</w:t>
      </w:r>
      <w:r>
        <w:t xml:space="preserve"> 点击拓扑图中的某个节点，可下钻查看该节点的详细运行状态，包括CPU负载、内存使用、网络负载、磁盘I/O等 。</w:t>
      </w:r>
    </w:p>
    <w:p w14:paraId="738F5393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b/>
          <w:bCs/>
          <w:lang w:val="en-US" w:eastAsia="zh-CN"/>
        </w:rPr>
        <w:t>··</w:t>
      </w:r>
      <w:r>
        <w:rPr>
          <w:b/>
          <w:bCs/>
        </w:rPr>
        <w:t>容器状态监控:</w:t>
      </w:r>
      <w:r>
        <w:t xml:space="preserve"> 展示该节点上运行的容器列表及其资源占用情况 。</w:t>
      </w:r>
    </w:p>
    <w:p w14:paraId="4312DAB4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实时告警机制:</w:t>
      </w:r>
    </w:p>
    <w:p w14:paraId="71DFD752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··</w:t>
      </w:r>
      <w:r>
        <w:t>当关键指标（如CPU利用率、延迟）超过预设阈值时，界面需通过弹窗、图标变色等方式主动提示管理员 。</w:t>
      </w:r>
    </w:p>
    <w:p w14:paraId="030BDFA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3EBA80">
      <w:pPr>
        <w:pStyle w:val="4"/>
        <w:keepNext w:val="0"/>
        <w:keepLines w:val="0"/>
        <w:widowControl/>
        <w:suppressLineNumbers w:val="0"/>
      </w:pPr>
      <w:r>
        <w:rPr>
          <w:b/>
          <w:bCs/>
        </w:rPr>
        <w:t>模块四：软件定义网络(SDN)控制模块 (Software-Defined Networking (SDN) Control Module)</w:t>
      </w:r>
    </w:p>
    <w:p w14:paraId="3CF5D4F0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模块概述:</w:t>
      </w:r>
      <w:r>
        <w:t xml:space="preserve"> 这是网络控制和路由策略下发的核心交互模块，允许管理员通过Web界面集中、灵活地管理网络路径与数据流向 。</w:t>
      </w:r>
    </w:p>
    <w:p w14:paraId="2A3AA89D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目标用户:</w:t>
      </w:r>
      <w:r>
        <w:t xml:space="preserve"> 平台管理员。</w:t>
      </w:r>
    </w:p>
    <w:p w14:paraId="23138A2F"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核心功能与接口需求:</w:t>
      </w:r>
    </w:p>
    <w:p w14:paraId="11EA6859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路由策略配置界面:</w:t>
      </w:r>
    </w:p>
    <w:p w14:paraId="4DE0B36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··</w:t>
      </w:r>
      <w:r>
        <w:t>提供一个可视化的界面，允许管理员为特定租户或全局配置路由策略 。</w:t>
      </w:r>
    </w:p>
    <w:p w14:paraId="2856975E">
      <w:pPr>
        <w:pStyle w:val="5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··</w:t>
      </w:r>
      <w:r>
        <w:t xml:space="preserve">界面应能清晰地定义数据流的路径，例如指定数据必须经过哪些中继节点 </w:t>
      </w:r>
      <w:r>
        <w:rPr>
          <w:rFonts w:hint="eastAsia"/>
          <w:lang w:eastAsia="zh-CN"/>
        </w:rPr>
        <w:t>。</w:t>
      </w:r>
    </w:p>
    <w:p w14:paraId="6E0FB341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策略下发与管理:</w:t>
      </w:r>
    </w:p>
    <w:p w14:paraId="6CFE8E80">
      <w:pPr>
        <w:pStyle w:val="5"/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/>
          <w:lang w:val="en-US" w:eastAsia="zh-CN"/>
        </w:rPr>
        <w:t>··</w:t>
      </w:r>
      <w:r>
        <w:t>提供“应用”或“下发”按钮，将配置好的路由策略发送至后端SDN控制模块 。</w:t>
      </w:r>
    </w:p>
    <w:p w14:paraId="690FDC25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··</w:t>
      </w:r>
      <w:r>
        <w:t>以列表形式展示当前生效的所有路由策略，并支持对策略的修改和删除 。</w:t>
      </w:r>
    </w:p>
    <w:p w14:paraId="6F62983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··</w:t>
      </w:r>
      <w:r>
        <w:t>需要接口用于下发、查询和管理这些静态路由策略 。</w:t>
      </w:r>
    </w:p>
    <w:p w14:paraId="17AA72E6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b/>
          <w:bCs/>
          <w:lang w:val="en-US" w:eastAsia="zh-CN"/>
        </w:rPr>
        <w:t>·</w:t>
      </w:r>
      <w:r>
        <w:rPr>
          <w:b/>
          <w:bCs/>
        </w:rPr>
        <w:t>状态反馈:</w:t>
      </w:r>
    </w:p>
    <w:p w14:paraId="5DD6D048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··</w:t>
      </w:r>
      <w:r>
        <w:t>当管理员下发新策略后，界面应能反馈策略是否成功应用 。</w:t>
      </w:r>
    </w:p>
    <w:p w14:paraId="361E83C0"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val="en-US" w:eastAsia="zh-CN"/>
        </w:rPr>
        <w:t>··</w:t>
      </w:r>
      <w:r>
        <w:t>在</w:t>
      </w:r>
      <w:r>
        <w:rPr>
          <w:b/>
          <w:bCs/>
        </w:rPr>
        <w:t>综合性能监控模块</w:t>
      </w:r>
      <w:r>
        <w:t>的拓扑图中，链路路径应根据SDN策略的变化而实时更新，直观展示数据流向的改变 。</w:t>
      </w:r>
    </w:p>
    <w:p w14:paraId="3CD6EC2C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实现方案</w:t>
      </w:r>
    </w:p>
    <w:p w14:paraId="6F0B099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对于管理员用户需要在左侧菜单新增4个菜单项目,分别为用户管理、证书管理、服务监控、网络控制4个模块；目前只需要实现原型框架，对于数据采用静态模拟数据展示，同时预留后端对应接口以便于后续后端集成；对于设计风格需要依照原本openlist代码中设计风格进行设计</w:t>
      </w:r>
      <w:bookmarkStart w:id="0" w:name="_GoBack"/>
      <w:bookmarkEnd w:id="0"/>
    </w:p>
    <w:p w14:paraId="1C25F63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0A4E82"/>
    <w:multiLevelType w:val="singleLevel"/>
    <w:tmpl w:val="730A4E8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B1C60"/>
    <w:rsid w:val="59C0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1551</Words>
  <Characters>1737</Characters>
  <Lines>0</Lines>
  <Paragraphs>0</Paragraphs>
  <TotalTime>25</TotalTime>
  <ScaleCrop>false</ScaleCrop>
  <LinksUpToDate>false</LinksUpToDate>
  <CharactersWithSpaces>1812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2025-09-10T13:41:00Z</dcterms:created>
  <dc:creator>lbld</dc:creator>
  <cp:lastModifiedBy>Eternity</cp:lastModifiedBy>
  <dcterms:modified xsi:type="dcterms:W3CDTF">2025-09-10T16:56:58Z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eyJoZGlkIjoiYzQ3NDBjNjNkMmI1N2I5ZjBkYzgyNzNhYTdmMGFmMjQiLCJ1c2VySWQiOiI2OTQ3ODA3MTQifQ==</vt:lpwstr>
  </property>
  <property fmtid="{D5CDD505-2E9C-101B-9397-08002B2CF9AE}" pid="4" name="ICV">
    <vt:lpwstr>5FDEC2A64450481888DF219ABB21EF2A_12</vt:lpwstr>
  </property>
</Properties>
</file>