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A3" w:rsidRPr="00E911A3" w:rsidRDefault="00E911A3" w:rsidP="00E911A3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E911A3">
        <w:rPr>
          <w:rFonts w:ascii="微软雅黑" w:eastAsia="微软雅黑" w:hAnsi="微软雅黑"/>
          <w:b/>
          <w:sz w:val="28"/>
          <w:szCs w:val="28"/>
        </w:rPr>
        <w:t>马上AI全球挑战者大赛</w:t>
      </w:r>
      <w:r w:rsidRPr="00E911A3">
        <w:rPr>
          <w:rFonts w:ascii="微软雅黑" w:eastAsia="微软雅黑" w:hAnsi="微软雅黑" w:hint="eastAsia"/>
          <w:b/>
          <w:sz w:val="28"/>
          <w:szCs w:val="28"/>
        </w:rPr>
        <w:t>——违约用户风险预测</w:t>
      </w:r>
    </w:p>
    <w:p w:rsidR="00E911A3" w:rsidRPr="00E911A3" w:rsidRDefault="00E911A3" w:rsidP="00E911A3">
      <w:pPr>
        <w:jc w:val="center"/>
        <w:rPr>
          <w:rFonts w:ascii="微软雅黑" w:eastAsia="微软雅黑" w:hAnsi="微软雅黑"/>
        </w:rPr>
      </w:pPr>
      <w:r w:rsidRPr="00E911A3">
        <w:rPr>
          <w:rFonts w:ascii="微软雅黑" w:eastAsia="微软雅黑" w:hAnsi="微软雅黑"/>
        </w:rPr>
        <w:t>团队名称</w:t>
      </w:r>
      <w:r w:rsidRPr="00E911A3">
        <w:rPr>
          <w:rFonts w:ascii="微软雅黑" w:eastAsia="微软雅黑" w:hAnsi="微软雅黑" w:hint="eastAsia"/>
        </w:rPr>
        <w:t>：</w:t>
      </w:r>
      <w:r w:rsidR="000F28CF" w:rsidRPr="000F28CF">
        <w:rPr>
          <w:rFonts w:ascii="微软雅黑" w:eastAsia="微软雅黑" w:hAnsi="微软雅黑" w:hint="eastAsia"/>
        </w:rPr>
        <w:t>我只吃两个剩下的都给你</w:t>
      </w:r>
    </w:p>
    <w:p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bookmarkStart w:id="0" w:name="_GoBack"/>
      <w:bookmarkEnd w:id="0"/>
      <w:r w:rsidRPr="000F28CF">
        <w:rPr>
          <w:rFonts w:ascii="微软雅黑" w:eastAsia="微软雅黑" w:hAnsi="微软雅黑" w:hint="eastAsia"/>
          <w:sz w:val="21"/>
          <w:szCs w:val="21"/>
        </w:rPr>
        <w:t>一、方案概述</w:t>
      </w:r>
    </w:p>
    <w:p w:rsidR="000F28CF" w:rsidRPr="000F28CF" w:rsidRDefault="000F28CF" w:rsidP="000F28CF">
      <w:pPr>
        <w:ind w:left="42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近年来，互联网金融已经是当今社会上的一个金融发展趋势。在金融领域，无论是投资理财还是借贷放款，风险控制永远是业务的核心基础。对于消费金融来说，其主要服务对象的特点是：额度小、人群大、周期短，这个特性导致其被公认为是风险最高的细分领域。</w:t>
      </w:r>
    </w:p>
    <w:p w:rsidR="000F28CF" w:rsidRPr="000F28CF" w:rsidRDefault="000F28CF" w:rsidP="000F28CF">
      <w:pPr>
        <w:ind w:left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ab/>
        <w:t>以借贷为例，相比于传统的金融行业需要用户自己提供的资产资料的较单一途径，互联网金融更能将用户线下的资产情况，以及线上的网络消费行为进行资料整</w:t>
      </w:r>
      <w:r w:rsidR="00537633">
        <w:rPr>
          <w:rFonts w:ascii="微软雅黑" w:eastAsia="微软雅黑" w:hAnsi="微软雅黑" w:hint="eastAsia"/>
        </w:rPr>
        <w:t>合，来进行综合分析，以便为用户提供更好的服务体验，为金融商家</w:t>
      </w:r>
      <w:r w:rsidRPr="000F28CF">
        <w:rPr>
          <w:rFonts w:ascii="微软雅黑" w:eastAsia="微软雅黑" w:hAnsi="微软雅黑" w:hint="eastAsia"/>
        </w:rPr>
        <w:t>提供用户更全面的了解和评估。</w:t>
      </w:r>
    </w:p>
    <w:p w:rsidR="000F28CF" w:rsidRPr="000F28CF" w:rsidRDefault="000F28CF" w:rsidP="000F28CF">
      <w:pPr>
        <w:ind w:left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ab/>
        <w:t>随着人工智能和大数据等技术不断渗透，依靠金融科技主动收集、分析、整理各类金融数据，为细分人群提供更为精准的风控服务，成为解决消费金融风控问题的有效途径。简言之，如何区别违约风险用户，成为金融领域提供更为精准的风控服务的关键。</w:t>
      </w:r>
    </w:p>
    <w:p w:rsidR="000F28CF" w:rsidRPr="000F28CF" w:rsidRDefault="000F28CF" w:rsidP="000F28CF">
      <w:pPr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 w:hint="eastAsia"/>
        </w:rPr>
        <w:t>基于本赛题</w:t>
      </w:r>
      <w:r>
        <w:rPr>
          <w:rFonts w:ascii="微软雅黑" w:eastAsia="微软雅黑" w:hAnsi="微软雅黑" w:hint="eastAsia"/>
        </w:rPr>
        <w:t>，</w:t>
      </w:r>
      <w:r w:rsidRPr="000F28CF">
        <w:rPr>
          <w:rFonts w:ascii="微软雅黑" w:eastAsia="微软雅黑" w:hAnsi="微软雅黑" w:hint="eastAsia"/>
        </w:rPr>
        <w:t>大数据金融的违约用户风险预测，本文解决方案具体包括以下步骤：</w:t>
      </w:r>
    </w:p>
    <w:p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1.对用户的历史行为数据预处理操作；</w:t>
      </w:r>
    </w:p>
    <w:p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2.根据历史行为划分训练集数据、验证集数据；</w:t>
      </w:r>
    </w:p>
    <w:p w:rsidR="000F28CF" w:rsidRPr="000F28CF" w:rsidRDefault="000F28CF" w:rsidP="000F28CF">
      <w:pPr>
        <w:ind w:left="126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3.对用户历史数据进行特征工程操作；</w:t>
      </w:r>
    </w:p>
    <w:p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4.对构建特征完成的样本集进行特征选择；</w:t>
      </w:r>
    </w:p>
    <w:p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5.建立多个机器学习模型，并进行模型融合；</w:t>
      </w:r>
    </w:p>
    <w:p w:rsidR="001B7614" w:rsidRPr="000F28CF" w:rsidRDefault="000F28CF" w:rsidP="000F28CF">
      <w:pPr>
        <w:ind w:left="126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6.通过建立的模型，根据用户历史行为数据对用户在未来一个月是否会逾期还</w:t>
      </w:r>
      <w:r w:rsidRPr="000F28CF">
        <w:rPr>
          <w:rFonts w:ascii="微软雅黑" w:eastAsia="微软雅黑" w:hAnsi="微软雅黑" w:hint="eastAsia"/>
        </w:rPr>
        <w:lastRenderedPageBreak/>
        <w:t>款进行预测。</w:t>
      </w:r>
    </w:p>
    <w:p w:rsidR="000F28CF" w:rsidRPr="000F28CF" w:rsidRDefault="000F28CF" w:rsidP="000F28CF">
      <w:pPr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 w:hint="eastAsia"/>
        </w:rPr>
        <w:t>其中，图1展示了基于大数据金融的违约用户风险预测解决方案的流程图。</w:t>
      </w:r>
    </w:p>
    <w:p w:rsidR="000F28CF" w:rsidRDefault="000F28CF" w:rsidP="000F28CF">
      <w:pPr>
        <w:jc w:val="center"/>
      </w:pPr>
      <w:r>
        <w:object w:dxaOrig="4306" w:dyaOrig="12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1pt;height:358.55pt" o:ole="">
            <v:imagedata r:id="rId8" o:title=""/>
          </v:shape>
          <o:OLEObject Type="Embed" ProgID="Visio.Drawing.15" ShapeID="_x0000_i1025" DrawAspect="Content" ObjectID="_1593782048" r:id="rId9"/>
        </w:object>
      </w:r>
    </w:p>
    <w:p w:rsidR="001B7614" w:rsidRPr="000F28CF" w:rsidRDefault="000F28CF" w:rsidP="000F28CF">
      <w:pPr>
        <w:jc w:val="center"/>
        <w:rPr>
          <w:b/>
        </w:rPr>
      </w:pPr>
      <w:r w:rsidRPr="000F28CF">
        <w:rPr>
          <w:rFonts w:hint="eastAsia"/>
          <w:b/>
        </w:rPr>
        <w:t>图</w:t>
      </w:r>
      <w:r w:rsidRPr="000F28CF">
        <w:rPr>
          <w:rFonts w:hint="eastAsia"/>
          <w:b/>
        </w:rPr>
        <w:t>1</w:t>
      </w:r>
      <w:r w:rsidRPr="000F28CF">
        <w:rPr>
          <w:rFonts w:hint="eastAsia"/>
          <w:b/>
        </w:rPr>
        <w:t>违约用户风险预测解决方案的流程图</w:t>
      </w:r>
    </w:p>
    <w:p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二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数据洞察</w:t>
      </w:r>
    </w:p>
    <w:p w:rsidR="0087718A" w:rsidRPr="000F28CF" w:rsidRDefault="0087718A" w:rsidP="0087718A">
      <w:pPr>
        <w:pStyle w:val="3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2.1 数据预处理</w:t>
      </w:r>
    </w:p>
    <w:p w:rsidR="0087718A" w:rsidRPr="0087718A" w:rsidRDefault="0087718A" w:rsidP="0087718A">
      <w:pPr>
        <w:spacing w:beforeLines="50" w:before="156" w:afterLines="50" w:after="156" w:line="360" w:lineRule="auto"/>
        <w:ind w:firstLine="420"/>
        <w:rPr>
          <w:rFonts w:ascii="微软雅黑" w:eastAsia="微软雅黑" w:hAnsi="微软雅黑" w:cs="Times New Roman"/>
          <w:szCs w:val="21"/>
        </w:rPr>
      </w:pPr>
      <w:r w:rsidRPr="0087718A">
        <w:rPr>
          <w:rFonts w:ascii="微软雅黑" w:eastAsia="微软雅黑" w:hAnsi="微软雅黑" w:cs="Times New Roman"/>
          <w:szCs w:val="21"/>
        </w:rPr>
        <w:t>1.</w:t>
      </w:r>
      <w:r w:rsidRPr="0087718A">
        <w:rPr>
          <w:rFonts w:ascii="微软雅黑" w:eastAsia="微软雅黑" w:hAnsi="微软雅黑" w:cs="Times New Roman" w:hint="eastAsia"/>
          <w:szCs w:val="21"/>
        </w:rPr>
        <w:t>异常值处理：针对数据中存在未知的异常值，采取直接过滤的方法进行处理会减少训练样本数量，从这里出发，将异常值</w:t>
      </w:r>
      <w:r>
        <w:rPr>
          <w:rFonts w:ascii="微软雅黑" w:eastAsia="微软雅黑" w:hAnsi="微软雅黑" w:cs="Times New Roman" w:hint="eastAsia"/>
          <w:szCs w:val="21"/>
        </w:rPr>
        <w:t>用-</w:t>
      </w:r>
      <w:r>
        <w:rPr>
          <w:rFonts w:ascii="微软雅黑" w:eastAsia="微软雅黑" w:hAnsi="微软雅黑" w:cs="Times New Roman"/>
          <w:szCs w:val="21"/>
        </w:rPr>
        <w:t>1</w:t>
      </w:r>
      <w:r>
        <w:rPr>
          <w:rFonts w:ascii="微软雅黑" w:eastAsia="微软雅黑" w:hAnsi="微软雅黑" w:cs="Times New Roman" w:hint="eastAsia"/>
          <w:szCs w:val="21"/>
        </w:rPr>
        <w:t>或者其他有区别于特征正常值的数值</w:t>
      </w:r>
      <w:r w:rsidRPr="0087718A">
        <w:rPr>
          <w:rFonts w:ascii="微软雅黑" w:eastAsia="微软雅黑" w:hAnsi="微软雅黑" w:cs="Times New Roman" w:hint="eastAsia"/>
          <w:szCs w:val="21"/>
        </w:rPr>
        <w:t>进行填充；</w:t>
      </w:r>
    </w:p>
    <w:p w:rsidR="0087718A" w:rsidRPr="0087718A" w:rsidRDefault="0087718A" w:rsidP="0087718A">
      <w:pPr>
        <w:spacing w:beforeLines="50" w:before="156" w:afterLines="50" w:after="156" w:line="360" w:lineRule="auto"/>
        <w:ind w:firstLine="420"/>
        <w:rPr>
          <w:rFonts w:ascii="微软雅黑" w:eastAsia="微软雅黑" w:hAnsi="微软雅黑" w:cs="Times New Roman"/>
          <w:szCs w:val="21"/>
        </w:rPr>
      </w:pPr>
      <w:r w:rsidRPr="0087718A">
        <w:rPr>
          <w:rFonts w:ascii="微软雅黑" w:eastAsia="微软雅黑" w:hAnsi="微软雅黑" w:cs="Times New Roman"/>
          <w:szCs w:val="21"/>
        </w:rPr>
        <w:t>2</w:t>
      </w:r>
      <w:r w:rsidRPr="0087718A">
        <w:rPr>
          <w:rFonts w:ascii="微软雅黑" w:eastAsia="微软雅黑" w:hAnsi="微软雅黑" w:cs="Times New Roman" w:hint="eastAsia"/>
          <w:szCs w:val="21"/>
        </w:rPr>
        <w:t>.缺失值的多维度处理：在征信领域，用户信息的完善程度可能会影响该用户的信用评级。一个信息完善程度为</w:t>
      </w:r>
      <w:r w:rsidRPr="0087718A">
        <w:rPr>
          <w:rFonts w:ascii="微软雅黑" w:eastAsia="微软雅黑" w:hAnsi="微软雅黑" w:cs="Times New Roman"/>
          <w:szCs w:val="21"/>
        </w:rPr>
        <w:t>100%的用户比起完善程度为 50%的用户，会更加容易审核通过并得到借款。从这一点出发，</w:t>
      </w:r>
      <w:r w:rsidRPr="0087718A">
        <w:rPr>
          <w:rFonts w:ascii="微软雅黑" w:eastAsia="微软雅黑" w:hAnsi="微软雅黑" w:cs="Times New Roman" w:hint="eastAsia"/>
          <w:szCs w:val="21"/>
        </w:rPr>
        <w:t>对缺失值进行了多维度的分析和处理。按列（属性）统计缺失</w:t>
      </w:r>
      <w:r w:rsidRPr="0087718A">
        <w:rPr>
          <w:rFonts w:ascii="微软雅黑" w:eastAsia="微软雅黑" w:hAnsi="微软雅黑" w:cs="Times New Roman" w:hint="eastAsia"/>
          <w:szCs w:val="21"/>
        </w:rPr>
        <w:lastRenderedPageBreak/>
        <w:t>值个数，进一步得到各列的缺失比率，按对数据进行多维度处理，其中</w:t>
      </w: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i</m:t>
            </m:r>
          </m:sub>
        </m:sSub>
      </m:oMath>
      <w:r w:rsidRPr="0087718A">
        <w:rPr>
          <w:rFonts w:ascii="微软雅黑" w:eastAsia="微软雅黑" w:hAnsi="微软雅黑" w:cs="Times New Roman" w:hint="eastAsia"/>
          <w:szCs w:val="21"/>
        </w:rPr>
        <w:t>为数据集中某属性列缺失值个数，C</w:t>
      </w:r>
      <m:oMath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>ount</m:t>
        </m:r>
      </m:oMath>
      <w:r w:rsidRPr="0087718A">
        <w:rPr>
          <w:rFonts w:ascii="微软雅黑" w:eastAsia="微软雅黑" w:hAnsi="微软雅黑" w:cs="Times New Roman" w:hint="eastAsia"/>
          <w:szCs w:val="21"/>
        </w:rPr>
        <w:t>为样本集总数，</w:t>
      </w: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MissRate</m:t>
            </m:r>
          </m:e>
          <m:sub>
            <m:r>
              <w:rPr>
                <w:rFonts w:ascii="Cambria Math" w:eastAsia="微软雅黑" w:hAnsi="Cambria Math" w:cs="Times New Roman" w:hint="eastAsia"/>
                <w:szCs w:val="21"/>
              </w:rPr>
              <m:t>i</m:t>
            </m:r>
          </m:sub>
        </m:sSub>
      </m:oMath>
      <w:r w:rsidRPr="0087718A">
        <w:rPr>
          <w:rFonts w:ascii="微软雅黑" w:eastAsia="微软雅黑" w:hAnsi="微软雅黑" w:cs="Times New Roman" w:hint="eastAsia"/>
          <w:szCs w:val="21"/>
        </w:rPr>
        <w:t>为数据集中该属性列缺失率：</w:t>
      </w:r>
    </w:p>
    <w:p w:rsidR="0087718A" w:rsidRPr="0087718A" w:rsidRDefault="006F4B84" w:rsidP="0087718A">
      <w:pPr>
        <w:spacing w:beforeLines="50" w:before="156" w:afterLines="50" w:after="156" w:line="360" w:lineRule="auto"/>
        <w:ind w:firstLineChars="1250" w:firstLine="2625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MissRate</m:t>
            </m:r>
          </m:e>
          <m:sub>
            <m:r>
              <w:rPr>
                <w:rFonts w:ascii="Cambria Math" w:eastAsia="微软雅黑" w:hAnsi="Cambria Math" w:cs="Times New Roman" w:hint="eastAsia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eastAsia="微软雅黑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微软雅黑" w:hAnsi="Cambria Math" w:cs="Times New Roman" w:hint="eastAsia"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ount</m:t>
            </m:r>
          </m:den>
        </m:f>
      </m:oMath>
      <w:r w:rsidR="0087718A" w:rsidRPr="0087718A">
        <w:rPr>
          <w:rFonts w:ascii="微软雅黑" w:eastAsia="微软雅黑" w:hAnsi="微软雅黑" w:cs="Times New Roman" w:hint="eastAsia"/>
          <w:szCs w:val="21"/>
        </w:rPr>
        <w:t xml:space="preserve">          </w:t>
      </w:r>
      <w:r w:rsidR="0087718A" w:rsidRPr="0087718A">
        <w:rPr>
          <w:rFonts w:ascii="微软雅黑" w:eastAsia="微软雅黑" w:hAnsi="微软雅黑" w:cs="Times New Roman"/>
          <w:szCs w:val="21"/>
        </w:rPr>
        <w:t xml:space="preserve">            </w:t>
      </w:r>
    </w:p>
    <w:p w:rsidR="00070F51" w:rsidRDefault="0087718A" w:rsidP="00070F51">
      <w:pPr>
        <w:ind w:firstLine="420"/>
        <w:rPr>
          <w:rFonts w:ascii="微软雅黑" w:eastAsia="微软雅黑" w:hAnsi="微软雅黑" w:cs="Times New Roman"/>
          <w:szCs w:val="21"/>
        </w:rPr>
      </w:pPr>
      <w:r w:rsidRPr="0087718A">
        <w:rPr>
          <w:rFonts w:ascii="微软雅黑" w:eastAsia="微软雅黑" w:hAnsi="微软雅黑" w:cs="Times New Roman"/>
          <w:szCs w:val="21"/>
        </w:rPr>
        <w:t>3.</w:t>
      </w:r>
      <w:r w:rsidRPr="0087718A">
        <w:rPr>
          <w:rFonts w:ascii="微软雅黑" w:eastAsia="微软雅黑" w:hAnsi="微软雅黑" w:cs="Times New Roman" w:hint="eastAsia"/>
          <w:szCs w:val="21"/>
        </w:rPr>
        <w:t>其他处理：</w:t>
      </w:r>
      <w:r w:rsidRPr="0087718A">
        <w:rPr>
          <w:rFonts w:ascii="微软雅黑" w:eastAsia="微软雅黑" w:hAnsi="微软雅黑" w:cs="Times New Roman"/>
          <w:szCs w:val="21"/>
        </w:rPr>
        <w:t>空格符处理</w:t>
      </w:r>
      <w:r w:rsidRPr="0087718A">
        <w:rPr>
          <w:rFonts w:ascii="微软雅黑" w:eastAsia="微软雅黑" w:hAnsi="微软雅黑" w:cs="Times New Roman" w:hint="eastAsia"/>
          <w:szCs w:val="21"/>
        </w:rPr>
        <w:t>，某些属性</w:t>
      </w:r>
      <w:r w:rsidRPr="0087718A">
        <w:rPr>
          <w:rFonts w:ascii="微软雅黑" w:eastAsia="微软雅黑" w:hAnsi="微软雅黑" w:cs="Times New Roman"/>
          <w:szCs w:val="21"/>
        </w:rPr>
        <w:t>取值包含了空格字符，如“</w:t>
      </w:r>
      <w:r w:rsidRPr="0087718A">
        <w:rPr>
          <w:rFonts w:ascii="微软雅黑" w:eastAsia="微软雅黑" w:hAnsi="微软雅黑" w:cs="Times New Roman" w:hint="eastAsia"/>
          <w:szCs w:val="21"/>
        </w:rPr>
        <w:t>货到付款</w:t>
      </w:r>
      <w:r w:rsidRPr="0087718A">
        <w:rPr>
          <w:rFonts w:ascii="微软雅黑" w:eastAsia="微软雅黑" w:hAnsi="微软雅黑" w:cs="Times New Roman"/>
          <w:szCs w:val="21"/>
        </w:rPr>
        <w:t>”和“</w:t>
      </w:r>
      <w:r w:rsidRPr="0087718A">
        <w:rPr>
          <w:rFonts w:ascii="微软雅黑" w:eastAsia="微软雅黑" w:hAnsi="微软雅黑" w:cs="Times New Roman" w:hint="eastAsia"/>
          <w:szCs w:val="21"/>
        </w:rPr>
        <w:t>货到付款</w:t>
      </w:r>
      <w:r w:rsidRPr="0087718A">
        <w:rPr>
          <w:rFonts w:ascii="微软雅黑" w:eastAsia="微软雅黑" w:hAnsi="微软雅黑" w:cs="Times New Roman"/>
          <w:szCs w:val="21"/>
        </w:rPr>
        <w:t xml:space="preserve"> ”，</w:t>
      </w:r>
      <w:r w:rsidRPr="0087718A">
        <w:rPr>
          <w:rFonts w:ascii="微软雅黑" w:eastAsia="微软雅黑" w:hAnsi="微软雅黑" w:cs="Times New Roman" w:hint="eastAsia"/>
          <w:szCs w:val="21"/>
        </w:rPr>
        <w:t>它们明显是同一种取值，需要将空格符去除；</w:t>
      </w:r>
      <w:r w:rsidRPr="0087718A">
        <w:rPr>
          <w:rFonts w:ascii="微软雅黑" w:eastAsia="微软雅黑" w:hAnsi="微软雅黑" w:cs="Times New Roman"/>
          <w:szCs w:val="21"/>
        </w:rPr>
        <w:t>城市名处理</w:t>
      </w:r>
      <w:r w:rsidRPr="0087718A">
        <w:rPr>
          <w:rFonts w:ascii="微软雅黑" w:eastAsia="微软雅黑" w:hAnsi="微软雅黑" w:cs="Times New Roman" w:hint="eastAsia"/>
          <w:szCs w:val="21"/>
        </w:rPr>
        <w:t>，</w:t>
      </w:r>
      <w:r w:rsidRPr="0087718A">
        <w:rPr>
          <w:rFonts w:ascii="微软雅黑" w:eastAsia="微软雅黑" w:hAnsi="微软雅黑" w:cs="Times New Roman"/>
          <w:szCs w:val="21"/>
        </w:rPr>
        <w:t>包含有“重庆”、“重庆市”等取值，它们实际上是同一个城市，需要把</w:t>
      </w:r>
      <w:r w:rsidRPr="0087718A">
        <w:rPr>
          <w:rFonts w:ascii="微软雅黑" w:eastAsia="微软雅黑" w:hAnsi="微软雅黑" w:cs="Times New Roman" w:hint="eastAsia"/>
          <w:szCs w:val="21"/>
        </w:rPr>
        <w:t>字符中的“市”全部去掉。去掉类似于“市”的冗余之后，城市数目大大减少</w:t>
      </w:r>
      <w:r w:rsidRPr="0087718A">
        <w:rPr>
          <w:rFonts w:ascii="微软雅黑" w:eastAsia="微软雅黑" w:hAnsi="微软雅黑" w:cs="Times New Roman"/>
          <w:szCs w:val="21"/>
        </w:rPr>
        <w:t>。</w:t>
      </w:r>
    </w:p>
    <w:p w:rsidR="00070F51" w:rsidRPr="000F28CF" w:rsidRDefault="00070F51" w:rsidP="00070F51">
      <w:pPr>
        <w:pStyle w:val="3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</w:t>
      </w:r>
      <w:r>
        <w:rPr>
          <w:rFonts w:ascii="微软雅黑" w:eastAsia="微软雅黑" w:hAnsi="微软雅黑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 xml:space="preserve"> 发现时序关系</w:t>
      </w:r>
    </w:p>
    <w:p w:rsidR="00070F51" w:rsidRDefault="00070F51" w:rsidP="00070F51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ab/>
      </w:r>
      <w:r>
        <w:rPr>
          <w:rFonts w:ascii="微软雅黑" w:eastAsia="微软雅黑" w:hAnsi="微软雅黑" w:cs="Times New Roman" w:hint="eastAsia"/>
          <w:szCs w:val="21"/>
        </w:rPr>
        <w:t>根据</w:t>
      </w:r>
      <w:r w:rsidRPr="00070F51">
        <w:rPr>
          <w:rFonts w:ascii="微软雅黑" w:eastAsia="微软雅黑" w:hAnsi="微软雅黑" w:cs="Times New Roman" w:hint="eastAsia"/>
          <w:szCs w:val="21"/>
        </w:rPr>
        <w:t>用户历史数据，统计违约数量和未违约数量跟时间周期的关系，可视化实现如下图所示：</w:t>
      </w:r>
    </w:p>
    <w:p w:rsidR="00070F51" w:rsidRDefault="00070F51" w:rsidP="00070F51">
      <w:pPr>
        <w:jc w:val="center"/>
        <w:rPr>
          <w:rFonts w:ascii="微软雅黑" w:eastAsia="微软雅黑" w:hAnsi="微软雅黑" w:cs="Times New Roman"/>
          <w:szCs w:val="21"/>
        </w:rPr>
      </w:pPr>
      <w:r>
        <w:rPr>
          <w:noProof/>
        </w:rPr>
        <w:drawing>
          <wp:inline distT="0" distB="0" distL="0" distR="0" wp14:anchorId="58557336" wp14:editId="6131BC20">
            <wp:extent cx="3723809" cy="2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51" w:rsidRDefault="00070F51" w:rsidP="00070F51">
      <w:pPr>
        <w:jc w:val="center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 xml:space="preserve">图2 </w:t>
      </w:r>
      <w:r w:rsidRPr="00070F51">
        <w:rPr>
          <w:rFonts w:ascii="微软雅黑" w:eastAsia="微软雅黑" w:hAnsi="微软雅黑" w:cs="Times New Roman" w:hint="eastAsia"/>
          <w:szCs w:val="21"/>
        </w:rPr>
        <w:t>违约数量和未违约数量跟时间周期的关系</w:t>
      </w:r>
      <w:r>
        <w:rPr>
          <w:rFonts w:ascii="微软雅黑" w:eastAsia="微软雅黑" w:hAnsi="微软雅黑" w:cs="Times New Roman" w:hint="eastAsia"/>
          <w:szCs w:val="21"/>
        </w:rPr>
        <w:t>图</w:t>
      </w:r>
    </w:p>
    <w:p w:rsidR="00070F51" w:rsidRPr="0087718A" w:rsidRDefault="00070F51" w:rsidP="00070F5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可以看出，时间对用户是否违约是成一定周期性的，且2017年明显比2016年的数量增加了很多</w:t>
      </w:r>
      <w:r w:rsidR="00C42A26">
        <w:rPr>
          <w:rFonts w:ascii="微软雅黑" w:eastAsia="微软雅黑" w:hAnsi="微软雅黑" w:hint="eastAsia"/>
          <w:szCs w:val="21"/>
        </w:rPr>
        <w:t>，因此本文解决方案涉及很多时序特征</w:t>
      </w:r>
      <w:r>
        <w:rPr>
          <w:rFonts w:ascii="微软雅黑" w:eastAsia="微软雅黑" w:hAnsi="微软雅黑" w:hint="eastAsia"/>
          <w:szCs w:val="21"/>
        </w:rPr>
        <w:t>。</w:t>
      </w:r>
    </w:p>
    <w:p w:rsidR="00070F51" w:rsidRPr="000F28CF" w:rsidRDefault="00070F51" w:rsidP="00070F51">
      <w:pPr>
        <w:pStyle w:val="3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2.</w:t>
      </w:r>
      <w:r>
        <w:rPr>
          <w:rFonts w:ascii="微软雅黑" w:eastAsia="微软雅黑" w:hAnsi="微软雅黑"/>
          <w:sz w:val="21"/>
          <w:szCs w:val="21"/>
        </w:rPr>
        <w:t xml:space="preserve">3 </w:t>
      </w:r>
      <w:r>
        <w:rPr>
          <w:rFonts w:ascii="微软雅黑" w:eastAsia="微软雅黑" w:hAnsi="微软雅黑" w:hint="eastAsia"/>
          <w:sz w:val="21"/>
          <w:szCs w:val="21"/>
        </w:rPr>
        <w:t>划分训练集、验证集</w:t>
      </w:r>
    </w:p>
    <w:p w:rsidR="0087718A" w:rsidRPr="00070F51" w:rsidRDefault="0087718A" w:rsidP="00070F51">
      <w:pPr>
        <w:ind w:firstLine="420"/>
        <w:rPr>
          <w:rFonts w:ascii="微软雅黑" w:eastAsia="微软雅黑" w:hAnsi="微软雅黑" w:cs="Times New Roman"/>
          <w:szCs w:val="21"/>
        </w:rPr>
      </w:pPr>
      <w:r w:rsidRPr="00070F51">
        <w:rPr>
          <w:rFonts w:ascii="微软雅黑" w:eastAsia="微软雅黑" w:hAnsi="微软雅黑" w:cs="Times New Roman" w:hint="eastAsia"/>
          <w:szCs w:val="21"/>
        </w:rPr>
        <w:t>对违约用户风险预测是一个长期且累积的过程，采取传统的按训练和测试集对应时间段滑窗法划分数据集</w:t>
      </w:r>
      <w:r w:rsidR="00070F51">
        <w:rPr>
          <w:rFonts w:ascii="微软雅黑" w:eastAsia="微软雅黑" w:hAnsi="微软雅黑" w:cs="Times New Roman" w:hint="eastAsia"/>
          <w:szCs w:val="21"/>
        </w:rPr>
        <w:t>并</w:t>
      </w:r>
      <w:r w:rsidRPr="00070F51">
        <w:rPr>
          <w:rFonts w:ascii="微软雅黑" w:eastAsia="微软雅黑" w:hAnsi="微软雅黑" w:cs="Times New Roman" w:hint="eastAsia"/>
          <w:szCs w:val="21"/>
        </w:rPr>
        <w:t>不是最佳方案，从这里出发，将历史用户数据全部用于训练集，更</w:t>
      </w:r>
      <w:r w:rsidR="00070F51" w:rsidRPr="00070F51">
        <w:rPr>
          <w:rFonts w:ascii="微软雅黑" w:eastAsia="微软雅黑" w:hAnsi="微软雅黑" w:cs="Times New Roman" w:hint="eastAsia"/>
          <w:szCs w:val="21"/>
        </w:rPr>
        <w:t>好的训练用户行为习惯，其中，验证集的构建采取交叉验证的方式，交叉验证如下图所示：</w:t>
      </w:r>
    </w:p>
    <w:p w:rsidR="00070F51" w:rsidRDefault="00070F51" w:rsidP="00070F51">
      <w:pPr>
        <w:ind w:firstLine="420"/>
      </w:pPr>
      <w:r>
        <w:rPr>
          <w:noProof/>
        </w:rPr>
        <w:drawing>
          <wp:inline distT="0" distB="0" distL="0" distR="0" wp14:anchorId="6CC4D1BF" wp14:editId="0C9C6FA5">
            <wp:extent cx="4471023" cy="253910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056" cy="25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51" w:rsidRPr="00070F51" w:rsidRDefault="00070F51" w:rsidP="00070F51">
      <w:pPr>
        <w:jc w:val="center"/>
        <w:rPr>
          <w:b/>
        </w:rPr>
      </w:pPr>
      <w:r w:rsidRPr="00070F51">
        <w:rPr>
          <w:rFonts w:hint="eastAsia"/>
          <w:b/>
        </w:rPr>
        <w:t>图</w:t>
      </w:r>
      <w:r>
        <w:rPr>
          <w:b/>
        </w:rPr>
        <w:t>3</w:t>
      </w:r>
      <w:r w:rsidRPr="00070F51">
        <w:rPr>
          <w:rFonts w:hint="eastAsia"/>
          <w:b/>
        </w:rPr>
        <w:t xml:space="preserve"> </w:t>
      </w:r>
      <w:r w:rsidRPr="00070F51">
        <w:rPr>
          <w:rFonts w:hint="eastAsia"/>
          <w:b/>
        </w:rPr>
        <w:t>交叉验证示意图</w:t>
      </w:r>
    </w:p>
    <w:p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三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特征工程</w:t>
      </w:r>
    </w:p>
    <w:p w:rsidR="00380386" w:rsidRDefault="00B02A32" w:rsidP="00C16229">
      <w:pPr>
        <w:pStyle w:val="3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  <w:sz w:val="21"/>
          <w:szCs w:val="21"/>
        </w:rPr>
        <w:t>3.1</w:t>
      </w:r>
      <w:r w:rsidRPr="00C16229">
        <w:rPr>
          <w:rFonts w:ascii="微软雅黑" w:eastAsia="微软雅黑" w:hAnsi="微软雅黑"/>
          <w:sz w:val="21"/>
          <w:szCs w:val="21"/>
        </w:rPr>
        <w:t xml:space="preserve"> </w:t>
      </w:r>
      <w:r w:rsidR="00380386" w:rsidRPr="00C16229">
        <w:rPr>
          <w:rFonts w:ascii="微软雅黑" w:eastAsia="微软雅黑" w:hAnsi="微软雅黑" w:hint="eastAsia"/>
          <w:sz w:val="21"/>
          <w:szCs w:val="21"/>
        </w:rPr>
        <w:t>0-1特征</w:t>
      </w:r>
    </w:p>
    <w:p w:rsidR="000F28CF" w:rsidRDefault="00380386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</w:t>
      </w:r>
      <w:r w:rsidR="00B02A32">
        <w:rPr>
          <w:rFonts w:ascii="微软雅黑" w:eastAsia="微软雅黑" w:hAnsi="微软雅黑" w:hint="eastAsia"/>
        </w:rPr>
        <w:t>基于auth、credit、user</w:t>
      </w:r>
      <w:r>
        <w:rPr>
          <w:rFonts w:ascii="微软雅黑" w:eastAsia="微软雅黑" w:hAnsi="微软雅黑" w:hint="eastAsia"/>
        </w:rPr>
        <w:t>表提取，</w:t>
      </w:r>
      <w:r w:rsidR="00C16229">
        <w:rPr>
          <w:rFonts w:ascii="微软雅黑" w:eastAsia="微软雅黑" w:hAnsi="微软雅黑" w:hint="eastAsia"/>
        </w:rPr>
        <w:t>这三张表的id没有重复。</w:t>
      </w:r>
    </w:p>
    <w:p w:rsidR="00B02A32" w:rsidRDefault="00B02A32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C16229">
        <w:rPr>
          <w:rFonts w:ascii="微软雅黑" w:eastAsia="微软雅黑" w:hAnsi="微软雅黑" w:hint="eastAsia"/>
        </w:rPr>
        <w:t>标记auth表的</w:t>
      </w:r>
      <w:r w:rsidR="00C16229">
        <w:rPr>
          <w:rFonts w:ascii="微软雅黑" w:eastAsia="微软雅黑" w:hAnsi="微软雅黑"/>
        </w:rPr>
        <w:t>I</w:t>
      </w:r>
      <w:r w:rsidR="00C16229">
        <w:rPr>
          <w:rFonts w:ascii="微软雅黑" w:eastAsia="微软雅黑" w:hAnsi="微软雅黑" w:hint="eastAsia"/>
        </w:rPr>
        <w:t>d</w:t>
      </w:r>
      <w:r w:rsidR="00C16229">
        <w:rPr>
          <w:rFonts w:ascii="微软雅黑" w:eastAsia="微软雅黑" w:hAnsi="微软雅黑"/>
        </w:rPr>
        <w:t>_card</w:t>
      </w:r>
      <w:r w:rsidR="00C16229">
        <w:rPr>
          <w:rFonts w:ascii="微软雅黑" w:eastAsia="微软雅黑" w:hAnsi="微软雅黑" w:hint="eastAsia"/>
        </w:rPr>
        <w:t>、auth</w:t>
      </w:r>
      <w:r w:rsidR="00C16229">
        <w:rPr>
          <w:rFonts w:ascii="微软雅黑" w:eastAsia="微软雅黑" w:hAnsi="微软雅黑"/>
        </w:rPr>
        <w:t>_time</w:t>
      </w:r>
      <w:r w:rsidR="00C16229">
        <w:rPr>
          <w:rFonts w:ascii="微软雅黑" w:eastAsia="微软雅黑" w:hAnsi="微软雅黑" w:hint="eastAsia"/>
        </w:rPr>
        <w:t>、phone是否为空；标记credit表的</w:t>
      </w:r>
      <w:r w:rsidR="00C16229" w:rsidRPr="00C16229">
        <w:rPr>
          <w:rFonts w:ascii="微软雅黑" w:eastAsia="微软雅黑" w:hAnsi="微软雅黑"/>
        </w:rPr>
        <w:t>credit_score</w:t>
      </w:r>
      <w:r w:rsidR="00C16229">
        <w:rPr>
          <w:rFonts w:ascii="微软雅黑" w:eastAsia="微软雅黑" w:hAnsi="微软雅黑" w:hint="eastAsia"/>
        </w:rPr>
        <w:t>、</w:t>
      </w:r>
      <w:r w:rsidR="00C16229" w:rsidRPr="00C16229">
        <w:rPr>
          <w:rFonts w:ascii="微软雅黑" w:eastAsia="微软雅黑" w:hAnsi="微软雅黑"/>
        </w:rPr>
        <w:t>overdraft</w:t>
      </w:r>
      <w:r w:rsidR="00C16229">
        <w:rPr>
          <w:rFonts w:ascii="微软雅黑" w:eastAsia="微软雅黑" w:hAnsi="微软雅黑" w:hint="eastAsia"/>
        </w:rPr>
        <w:t>、</w:t>
      </w:r>
      <w:r w:rsidR="00C16229" w:rsidRPr="00C16229">
        <w:rPr>
          <w:rFonts w:ascii="微软雅黑" w:eastAsia="微软雅黑" w:hAnsi="微软雅黑"/>
        </w:rPr>
        <w:t>quota</w:t>
      </w:r>
      <w:r w:rsidR="00C16229">
        <w:rPr>
          <w:rFonts w:ascii="微软雅黑" w:eastAsia="微软雅黑" w:hAnsi="微软雅黑" w:hint="eastAsia"/>
        </w:rPr>
        <w:t>是否为空；标记user表的sex、birthday、h</w:t>
      </w:r>
      <w:r w:rsidR="00C16229">
        <w:rPr>
          <w:rFonts w:ascii="微软雅黑" w:eastAsia="微软雅黑" w:hAnsi="微软雅黑"/>
        </w:rPr>
        <w:t>obby</w:t>
      </w:r>
      <w:r w:rsidR="00C16229">
        <w:rPr>
          <w:rFonts w:ascii="微软雅黑" w:eastAsia="微软雅黑" w:hAnsi="微软雅黑" w:hint="eastAsia"/>
        </w:rPr>
        <w:t>、m</w:t>
      </w:r>
      <w:r w:rsidR="00C16229">
        <w:rPr>
          <w:rFonts w:ascii="微软雅黑" w:eastAsia="微软雅黑" w:hAnsi="微软雅黑"/>
        </w:rPr>
        <w:t>erriage</w:t>
      </w:r>
      <w:r w:rsidR="00C16229">
        <w:rPr>
          <w:rFonts w:ascii="微软雅黑" w:eastAsia="微软雅黑" w:hAnsi="微软雅黑" w:hint="eastAsia"/>
        </w:rPr>
        <w:t>、i</w:t>
      </w:r>
      <w:r w:rsidR="00C16229">
        <w:rPr>
          <w:rFonts w:ascii="微软雅黑" w:eastAsia="微软雅黑" w:hAnsi="微软雅黑"/>
        </w:rPr>
        <w:t>ncome</w:t>
      </w:r>
      <w:r w:rsidR="00C16229">
        <w:rPr>
          <w:rFonts w:ascii="微软雅黑" w:eastAsia="微软雅黑" w:hAnsi="微软雅黑" w:hint="eastAsia"/>
        </w:rPr>
        <w:t>、i</w:t>
      </w:r>
      <w:r w:rsidR="00C16229">
        <w:rPr>
          <w:rFonts w:ascii="微软雅黑" w:eastAsia="微软雅黑" w:hAnsi="微软雅黑"/>
        </w:rPr>
        <w:t>d_card</w:t>
      </w:r>
      <w:r w:rsidR="00C16229">
        <w:rPr>
          <w:rFonts w:ascii="微软雅黑" w:eastAsia="微软雅黑" w:hAnsi="微软雅黑" w:hint="eastAsia"/>
        </w:rPr>
        <w:t>、d</w:t>
      </w:r>
      <w:r w:rsidR="00C16229">
        <w:rPr>
          <w:rFonts w:ascii="微软雅黑" w:eastAsia="微软雅黑" w:hAnsi="微软雅黑"/>
        </w:rPr>
        <w:t>egree</w:t>
      </w:r>
      <w:r w:rsidR="00C16229">
        <w:rPr>
          <w:rFonts w:ascii="微软雅黑" w:eastAsia="微软雅黑" w:hAnsi="微软雅黑" w:hint="eastAsia"/>
        </w:rPr>
        <w:t>、industry、qq_</w:t>
      </w:r>
      <w:r w:rsidR="00C16229">
        <w:rPr>
          <w:rFonts w:ascii="微软雅黑" w:eastAsia="微软雅黑" w:hAnsi="微软雅黑"/>
        </w:rPr>
        <w:t>bound</w:t>
      </w:r>
      <w:r w:rsidR="00C16229">
        <w:rPr>
          <w:rFonts w:ascii="微软雅黑" w:eastAsia="微软雅黑" w:hAnsi="微软雅黑" w:hint="eastAsia"/>
        </w:rPr>
        <w:t>、wechat</w:t>
      </w:r>
      <w:r w:rsidR="00C16229">
        <w:rPr>
          <w:rFonts w:ascii="微软雅黑" w:eastAsia="微软雅黑" w:hAnsi="微软雅黑"/>
        </w:rPr>
        <w:t>_bound</w:t>
      </w:r>
      <w:r w:rsidR="00C16229">
        <w:rPr>
          <w:rFonts w:ascii="微软雅黑" w:eastAsia="微软雅黑" w:hAnsi="微软雅黑" w:hint="eastAsia"/>
        </w:rPr>
        <w:t>、account</w:t>
      </w:r>
      <w:r w:rsidR="00C16229">
        <w:rPr>
          <w:rFonts w:ascii="微软雅黑" w:eastAsia="微软雅黑" w:hAnsi="微软雅黑"/>
        </w:rPr>
        <w:t>_grade</w:t>
      </w:r>
      <w:r w:rsidR="00C16229">
        <w:rPr>
          <w:rFonts w:ascii="微软雅黑" w:eastAsia="微软雅黑" w:hAnsi="微软雅黑" w:hint="eastAsia"/>
        </w:rPr>
        <w:t>是否为空。</w:t>
      </w:r>
    </w:p>
    <w:p w:rsidR="00C16229" w:rsidRDefault="00C16229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2</w:t>
      </w:r>
      <w:r w:rsidRPr="00C16229">
        <w:rPr>
          <w:rFonts w:ascii="微软雅黑" w:eastAsia="微软雅黑" w:hAnsi="微软雅黑" w:hint="eastAsia"/>
        </w:rPr>
        <w:t>）标记auth表的Id_card、auth_time、phone是否</w:t>
      </w:r>
      <w:r>
        <w:rPr>
          <w:rFonts w:ascii="微软雅黑" w:eastAsia="微软雅黑" w:hAnsi="微软雅黑" w:hint="eastAsia"/>
        </w:rPr>
        <w:t>正常（不为</w:t>
      </w:r>
      <w:r w:rsidRPr="00C16229">
        <w:rPr>
          <w:rFonts w:ascii="微软雅黑" w:eastAsia="微软雅黑" w:hAnsi="微软雅黑" w:hint="eastAsia"/>
        </w:rPr>
        <w:t>空</w:t>
      </w:r>
      <w:r>
        <w:rPr>
          <w:rFonts w:ascii="微软雅黑" w:eastAsia="微软雅黑" w:hAnsi="微软雅黑" w:hint="eastAsia"/>
        </w:rPr>
        <w:t>）</w:t>
      </w:r>
      <w:r w:rsidRPr="00C16229">
        <w:rPr>
          <w:rFonts w:ascii="微软雅黑" w:eastAsia="微软雅黑" w:hAnsi="微软雅黑" w:hint="eastAsia"/>
        </w:rPr>
        <w:t>；标记credit表的credit_score、overdraft、quota是否</w:t>
      </w:r>
      <w:r>
        <w:rPr>
          <w:rFonts w:ascii="微软雅黑" w:eastAsia="微软雅黑" w:hAnsi="微软雅黑" w:hint="eastAsia"/>
        </w:rPr>
        <w:t>正常（不为</w:t>
      </w:r>
      <w:r w:rsidRPr="00C16229">
        <w:rPr>
          <w:rFonts w:ascii="微软雅黑" w:eastAsia="微软雅黑" w:hAnsi="微软雅黑" w:hint="eastAsia"/>
        </w:rPr>
        <w:t>空</w:t>
      </w:r>
      <w:r>
        <w:rPr>
          <w:rFonts w:ascii="微软雅黑" w:eastAsia="微软雅黑" w:hAnsi="微软雅黑" w:hint="eastAsia"/>
        </w:rPr>
        <w:t>）</w:t>
      </w:r>
      <w:r w:rsidRPr="00C16229">
        <w:rPr>
          <w:rFonts w:ascii="微软雅黑" w:eastAsia="微软雅黑" w:hAnsi="微软雅黑" w:hint="eastAsia"/>
        </w:rPr>
        <w:t>；标记user表的sex、birthday、</w:t>
      </w:r>
      <w:r w:rsidRPr="00C16229">
        <w:rPr>
          <w:rFonts w:ascii="微软雅黑" w:eastAsia="微软雅黑" w:hAnsi="微软雅黑" w:hint="eastAsia"/>
        </w:rPr>
        <w:lastRenderedPageBreak/>
        <w:t>hobby、merriage、income、id_card、degree、industry、qq_bound、wechat_bound、account_grade是否正常（不为空）。</w:t>
      </w:r>
    </w:p>
    <w:p w:rsidR="00C16229" w:rsidRDefault="00C16229" w:rsidP="00C16229">
      <w:pPr>
        <w:pStyle w:val="3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  <w:sz w:val="21"/>
          <w:szCs w:val="21"/>
        </w:rPr>
        <w:t>3.2</w:t>
      </w:r>
      <w:r w:rsidRPr="00C16229">
        <w:rPr>
          <w:rFonts w:ascii="微软雅黑" w:eastAsia="微软雅黑" w:hAnsi="微软雅黑"/>
          <w:sz w:val="21"/>
          <w:szCs w:val="21"/>
        </w:rPr>
        <w:t xml:space="preserve"> </w:t>
      </w:r>
      <w:r w:rsidRPr="00C16229">
        <w:rPr>
          <w:rFonts w:ascii="微软雅黑" w:eastAsia="微软雅黑" w:hAnsi="微软雅黑" w:hint="eastAsia"/>
          <w:sz w:val="21"/>
          <w:szCs w:val="21"/>
        </w:rPr>
        <w:t>信息完整度特征</w:t>
      </w:r>
    </w:p>
    <w:p w:rsidR="00C16229" w:rsidRDefault="00C16229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bookmarkStart w:id="1" w:name="_Hlk514450412"/>
      <w:r w:rsidRPr="00C16229">
        <w:rPr>
          <w:rFonts w:ascii="微软雅黑" w:eastAsia="微软雅黑" w:hAnsi="微软雅黑" w:hint="eastAsia"/>
        </w:rPr>
        <w:t>主要基于auth、credit、user表提取</w:t>
      </w:r>
      <w:r>
        <w:rPr>
          <w:rFonts w:ascii="微软雅黑" w:eastAsia="微软雅黑" w:hAnsi="微软雅黑" w:hint="eastAsia"/>
        </w:rPr>
        <w:t>，标记这三张表每条样本的信息完整度，定义为该条样本非空的属性数目/总属性数目。</w:t>
      </w:r>
      <w:bookmarkEnd w:id="1"/>
    </w:p>
    <w:p w:rsidR="00C16229" w:rsidRPr="00C16229" w:rsidRDefault="00C16229" w:rsidP="00C40A84">
      <w:pPr>
        <w:pStyle w:val="3"/>
        <w:rPr>
          <w:rFonts w:ascii="微软雅黑" w:eastAsia="微软雅黑" w:hAnsi="微软雅黑"/>
        </w:rPr>
      </w:pPr>
      <w:r w:rsidRPr="00C40A84">
        <w:rPr>
          <w:rFonts w:ascii="微软雅黑" w:eastAsia="微软雅黑" w:hAnsi="微软雅黑" w:hint="eastAsia"/>
          <w:sz w:val="21"/>
          <w:szCs w:val="21"/>
        </w:rPr>
        <w:t>3.3</w:t>
      </w:r>
      <w:r w:rsidRPr="00C40A84">
        <w:rPr>
          <w:rFonts w:ascii="微软雅黑" w:eastAsia="微软雅黑" w:hAnsi="微软雅黑"/>
          <w:sz w:val="21"/>
          <w:szCs w:val="21"/>
        </w:rPr>
        <w:t xml:space="preserve"> </w:t>
      </w:r>
      <w:r w:rsidR="00C40A84" w:rsidRPr="00C40A84">
        <w:rPr>
          <w:rFonts w:ascii="微软雅黑" w:eastAsia="微软雅黑" w:hAnsi="微软雅黑" w:hint="eastAsia"/>
          <w:sz w:val="21"/>
          <w:szCs w:val="21"/>
        </w:rPr>
        <w:t>one</w:t>
      </w:r>
      <w:r w:rsidR="00C40A84" w:rsidRPr="00C40A84">
        <w:rPr>
          <w:rFonts w:ascii="微软雅黑" w:eastAsia="微软雅黑" w:hAnsi="微软雅黑"/>
          <w:sz w:val="21"/>
          <w:szCs w:val="21"/>
        </w:rPr>
        <w:t>-hot</w:t>
      </w:r>
      <w:r w:rsidR="00C40A84" w:rsidRPr="00C40A84">
        <w:rPr>
          <w:rFonts w:ascii="微软雅黑" w:eastAsia="微软雅黑" w:hAnsi="微软雅黑" w:hint="eastAsia"/>
          <w:sz w:val="21"/>
          <w:szCs w:val="21"/>
        </w:rPr>
        <w:t>特征</w:t>
      </w:r>
    </w:p>
    <w:p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</w:rPr>
        <w:t>主要基</w:t>
      </w:r>
      <w:r>
        <w:rPr>
          <w:rFonts w:ascii="微软雅黑" w:eastAsia="微软雅黑" w:hAnsi="微软雅黑" w:hint="eastAsia"/>
        </w:rPr>
        <w:t>于</w:t>
      </w:r>
      <w:r w:rsidRPr="00C16229">
        <w:rPr>
          <w:rFonts w:ascii="微软雅黑" w:eastAsia="微软雅黑" w:hAnsi="微软雅黑" w:hint="eastAsia"/>
        </w:rPr>
        <w:t>user表提取</w:t>
      </w:r>
      <w:r>
        <w:rPr>
          <w:rFonts w:ascii="微软雅黑" w:eastAsia="微软雅黑" w:hAnsi="微软雅黑" w:hint="eastAsia"/>
        </w:rPr>
        <w:t>。</w:t>
      </w:r>
    </w:p>
    <w:p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ne</w:t>
      </w:r>
      <w:r>
        <w:rPr>
          <w:rFonts w:ascii="微软雅黑" w:eastAsia="微软雅黑" w:hAnsi="微软雅黑"/>
        </w:rPr>
        <w:t>-hot</w:t>
      </w:r>
      <w:r>
        <w:rPr>
          <w:rFonts w:ascii="微软雅黑" w:eastAsia="微软雅黑" w:hAnsi="微软雅黑" w:hint="eastAsia"/>
        </w:rPr>
        <w:t>离散user表的</w:t>
      </w:r>
      <w:r w:rsidRPr="00C40A84">
        <w:rPr>
          <w:rFonts w:ascii="微软雅黑" w:eastAsia="微软雅黑" w:hAnsi="微软雅黑" w:hint="eastAsia"/>
        </w:rPr>
        <w:t>sex、merriage、income、degree、qq_bound、wechat_bound、account_grade</w:t>
      </w:r>
      <w:r>
        <w:rPr>
          <w:rFonts w:ascii="微软雅黑" w:eastAsia="微软雅黑" w:hAnsi="微软雅黑" w:hint="eastAsia"/>
        </w:rPr>
        <w:t>属性。</w:t>
      </w:r>
    </w:p>
    <w:p w:rsidR="00C40A84" w:rsidRPr="00C40A84" w:rsidRDefault="00C40A84" w:rsidP="00C40A84">
      <w:pPr>
        <w:pStyle w:val="3"/>
        <w:rPr>
          <w:rFonts w:ascii="微软雅黑" w:eastAsia="微软雅黑" w:hAnsi="微软雅黑"/>
        </w:rPr>
      </w:pPr>
      <w:r w:rsidRPr="00C40A84">
        <w:rPr>
          <w:rFonts w:ascii="微软雅黑" w:eastAsia="微软雅黑" w:hAnsi="微软雅黑" w:hint="eastAsia"/>
          <w:sz w:val="21"/>
          <w:szCs w:val="21"/>
        </w:rPr>
        <w:t>3.4</w:t>
      </w:r>
      <w:r w:rsidRPr="00C40A84">
        <w:rPr>
          <w:rFonts w:ascii="微软雅黑" w:eastAsia="微软雅黑" w:hAnsi="微软雅黑"/>
          <w:sz w:val="21"/>
          <w:szCs w:val="21"/>
        </w:rPr>
        <w:t xml:space="preserve"> </w:t>
      </w:r>
      <w:r w:rsidRPr="00C40A84">
        <w:rPr>
          <w:rFonts w:ascii="微软雅黑" w:eastAsia="微软雅黑" w:hAnsi="微软雅黑" w:hint="eastAsia"/>
          <w:sz w:val="21"/>
          <w:szCs w:val="21"/>
        </w:rPr>
        <w:t>业务特征</w:t>
      </w:r>
    </w:p>
    <w:p w:rsidR="00B02A32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基于业务逻辑提取的特征，最有效的特征，主要基于credit、a</w:t>
      </w:r>
      <w:r>
        <w:rPr>
          <w:rFonts w:ascii="微软雅黑" w:eastAsia="微软雅黑" w:hAnsi="微软雅黑"/>
        </w:rPr>
        <w:t>uth</w:t>
      </w:r>
      <w:r>
        <w:rPr>
          <w:rFonts w:ascii="微软雅黑" w:eastAsia="微软雅黑" w:hAnsi="微软雅黑" w:hint="eastAsia"/>
        </w:rPr>
        <w:t>、b</w:t>
      </w:r>
      <w:r>
        <w:rPr>
          <w:rFonts w:ascii="微软雅黑" w:eastAsia="微软雅黑" w:hAnsi="微软雅黑"/>
        </w:rPr>
        <w:t>ankcard</w:t>
      </w:r>
      <w:r>
        <w:rPr>
          <w:rFonts w:ascii="微软雅黑" w:eastAsia="微软雅黑" w:hAnsi="微软雅黑" w:hint="eastAsia"/>
        </w:rPr>
        <w:t>、order表提取。</w:t>
      </w:r>
    </w:p>
    <w:p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C40A84">
        <w:rPr>
          <w:rFonts w:ascii="微软雅黑" w:eastAsia="微软雅黑" w:hAnsi="微软雅黑" w:hint="eastAsia"/>
        </w:rPr>
        <w:t>用户贷款提交时间</w:t>
      </w:r>
      <w:bookmarkStart w:id="2" w:name="_Hlk514450850"/>
      <w:r>
        <w:rPr>
          <w:rFonts w:ascii="微软雅黑" w:eastAsia="微软雅黑" w:hAnsi="微软雅黑" w:hint="eastAsia"/>
        </w:rPr>
        <w:t>（appl</w:t>
      </w:r>
      <w:r>
        <w:rPr>
          <w:rFonts w:ascii="微软雅黑" w:eastAsia="微软雅黑" w:hAnsi="微软雅黑"/>
        </w:rPr>
        <w:t>sbm</w:t>
      </w: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time</w:t>
      </w:r>
      <w:r>
        <w:rPr>
          <w:rFonts w:ascii="微软雅黑" w:eastAsia="微软雅黑" w:hAnsi="微软雅黑" w:hint="eastAsia"/>
        </w:rPr>
        <w:t>）</w:t>
      </w:r>
      <w:bookmarkEnd w:id="2"/>
      <w:r w:rsidRPr="00C40A84">
        <w:rPr>
          <w:rFonts w:ascii="微软雅黑" w:eastAsia="微软雅黑" w:hAnsi="微软雅黑" w:hint="eastAsia"/>
        </w:rPr>
        <w:t>和认证时间</w:t>
      </w:r>
      <w:r>
        <w:rPr>
          <w:rFonts w:ascii="微软雅黑" w:eastAsia="微软雅黑" w:hAnsi="微软雅黑" w:hint="eastAsia"/>
        </w:rPr>
        <w:t>（auth</w:t>
      </w:r>
      <w:r>
        <w:rPr>
          <w:rFonts w:ascii="微软雅黑" w:eastAsia="微软雅黑" w:hAnsi="微软雅黑"/>
        </w:rPr>
        <w:t>_time</w:t>
      </w:r>
      <w:r>
        <w:rPr>
          <w:rFonts w:ascii="微软雅黑" w:eastAsia="微软雅黑" w:hAnsi="微软雅黑" w:hint="eastAsia"/>
        </w:rPr>
        <w:t>）</w:t>
      </w:r>
      <w:r w:rsidRPr="00C40A84">
        <w:rPr>
          <w:rFonts w:ascii="微软雅黑" w:eastAsia="微软雅黑" w:hAnsi="微软雅黑" w:hint="eastAsia"/>
        </w:rPr>
        <w:t>之差</w:t>
      </w:r>
    </w:p>
    <w:p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Pr="00C40A84">
        <w:rPr>
          <w:rFonts w:ascii="微软雅黑" w:eastAsia="微软雅黑" w:hAnsi="微软雅黑" w:hint="eastAsia"/>
        </w:rPr>
        <w:t>用户贷款提交时间（applsbm_time）和生日</w:t>
      </w:r>
      <w:r>
        <w:rPr>
          <w:rFonts w:ascii="微软雅黑" w:eastAsia="微软雅黑" w:hAnsi="微软雅黑" w:hint="eastAsia"/>
        </w:rPr>
        <w:t>（b</w:t>
      </w:r>
      <w:r>
        <w:rPr>
          <w:rFonts w:ascii="微软雅黑" w:eastAsia="微软雅黑" w:hAnsi="微软雅黑"/>
        </w:rPr>
        <w:t>irthday</w:t>
      </w:r>
      <w:r>
        <w:rPr>
          <w:rFonts w:ascii="微软雅黑" w:eastAsia="微软雅黑" w:hAnsi="微软雅黑" w:hint="eastAsia"/>
        </w:rPr>
        <w:t>）</w:t>
      </w:r>
      <w:r w:rsidRPr="00C40A84">
        <w:rPr>
          <w:rFonts w:ascii="微软雅黑" w:eastAsia="微软雅黑" w:hAnsi="微软雅黑" w:hint="eastAsia"/>
        </w:rPr>
        <w:t>之差</w:t>
      </w:r>
    </w:p>
    <w:p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 w:rsidRPr="00C40A84">
        <w:rPr>
          <w:rFonts w:ascii="微软雅黑" w:eastAsia="微软雅黑" w:hAnsi="微软雅黑" w:hint="eastAsia"/>
        </w:rPr>
        <w:t>信用评分</w:t>
      </w:r>
      <w:r>
        <w:rPr>
          <w:rFonts w:ascii="微软雅黑" w:eastAsia="微软雅黑" w:hAnsi="微软雅黑" w:hint="eastAsia"/>
        </w:rPr>
        <w:t>（credit</w:t>
      </w:r>
      <w:r>
        <w:rPr>
          <w:rFonts w:ascii="微软雅黑" w:eastAsia="微软雅黑" w:hAnsi="微软雅黑"/>
        </w:rPr>
        <w:t>_score</w:t>
      </w:r>
      <w:r>
        <w:rPr>
          <w:rFonts w:ascii="微软雅黑" w:eastAsia="微软雅黑" w:hAnsi="微软雅黑" w:hint="eastAsia"/>
        </w:rPr>
        <w:t>）</w:t>
      </w:r>
      <w:r w:rsidRPr="00C40A84">
        <w:rPr>
          <w:rFonts w:ascii="微软雅黑" w:eastAsia="微软雅黑" w:hAnsi="微软雅黑" w:hint="eastAsia"/>
        </w:rPr>
        <w:t>反序</w:t>
      </w:r>
    </w:p>
    <w:p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</w:t>
      </w:r>
      <w:r w:rsidRPr="00C40A84">
        <w:rPr>
          <w:rFonts w:ascii="微软雅黑" w:eastAsia="微软雅黑" w:hAnsi="微软雅黑" w:hint="eastAsia"/>
        </w:rPr>
        <w:t>信用额度未使用值</w:t>
      </w:r>
      <w:r>
        <w:rPr>
          <w:rFonts w:ascii="微软雅黑" w:eastAsia="微软雅黑" w:hAnsi="微软雅黑" w:hint="eastAsia"/>
        </w:rPr>
        <w:t>（quota减overdraft）</w:t>
      </w:r>
    </w:p>
    <w:p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（5）</w:t>
      </w:r>
      <w:r w:rsidRPr="00C40A84">
        <w:rPr>
          <w:rFonts w:ascii="微软雅黑" w:eastAsia="微软雅黑" w:hAnsi="微软雅黑" w:hint="eastAsia"/>
        </w:rPr>
        <w:t>信用额度使用比率</w:t>
      </w:r>
      <w:r>
        <w:rPr>
          <w:rFonts w:ascii="微软雅黑" w:eastAsia="微软雅黑" w:hAnsi="微软雅黑" w:hint="eastAsia"/>
        </w:rPr>
        <w:t>（overdraft除以quota）</w:t>
      </w:r>
    </w:p>
    <w:p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（6）</w:t>
      </w:r>
      <w:r w:rsidRPr="00C40A84">
        <w:rPr>
          <w:rFonts w:ascii="微软雅黑" w:eastAsia="微软雅黑" w:hAnsi="微软雅黑" w:hint="eastAsia"/>
        </w:rPr>
        <w:t>信用额度使用值是否超过信用额度</w:t>
      </w:r>
      <w:r>
        <w:rPr>
          <w:rFonts w:ascii="微软雅黑" w:eastAsia="微软雅黑" w:hAnsi="微软雅黑" w:hint="eastAsia"/>
        </w:rPr>
        <w:t>（overdraft</w:t>
      </w:r>
      <w:r w:rsidR="00A41F88">
        <w:rPr>
          <w:rFonts w:ascii="微软雅黑" w:eastAsia="微软雅黑" w:hAnsi="微软雅黑" w:hint="eastAsia"/>
        </w:rPr>
        <w:t>是否大于</w:t>
      </w:r>
      <w:r>
        <w:rPr>
          <w:rFonts w:ascii="微软雅黑" w:eastAsia="微软雅黑" w:hAnsi="微软雅黑" w:hint="eastAsia"/>
        </w:rPr>
        <w:t>quota）</w:t>
      </w:r>
    </w:p>
    <w:p w:rsidR="00A41F88" w:rsidRDefault="00A41F88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（7）</w:t>
      </w:r>
      <w:r w:rsidRPr="00A41F88">
        <w:rPr>
          <w:rFonts w:ascii="微软雅黑" w:eastAsia="微软雅黑" w:hAnsi="微软雅黑" w:hint="eastAsia"/>
        </w:rPr>
        <w:t>银行卡</w:t>
      </w:r>
      <w:bookmarkStart w:id="3" w:name="_Hlk514451019"/>
      <w:r>
        <w:rPr>
          <w:rFonts w:ascii="微软雅黑" w:eastAsia="微软雅黑" w:hAnsi="微软雅黑" w:hint="eastAsia"/>
        </w:rPr>
        <w:t>（bankname）</w:t>
      </w:r>
      <w:bookmarkEnd w:id="3"/>
      <w:r w:rsidRPr="00A41F88">
        <w:rPr>
          <w:rFonts w:ascii="微软雅黑" w:eastAsia="微软雅黑" w:hAnsi="微软雅黑" w:hint="eastAsia"/>
        </w:rPr>
        <w:t>数目</w:t>
      </w:r>
    </w:p>
    <w:p w:rsidR="00A41F88" w:rsidRDefault="00A41F88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（8）</w:t>
      </w:r>
      <w:r w:rsidRPr="00A41F88">
        <w:rPr>
          <w:rFonts w:ascii="微软雅黑" w:eastAsia="微软雅黑" w:hAnsi="微软雅黑" w:hint="eastAsia"/>
        </w:rPr>
        <w:t>不同银行的银行卡</w:t>
      </w:r>
      <w:r>
        <w:rPr>
          <w:rFonts w:ascii="微软雅黑" w:eastAsia="微软雅黑" w:hAnsi="微软雅黑" w:hint="eastAsia"/>
        </w:rPr>
        <w:t>（bankname）</w:t>
      </w:r>
      <w:r w:rsidRPr="00A41F88">
        <w:rPr>
          <w:rFonts w:ascii="微软雅黑" w:eastAsia="微软雅黑" w:hAnsi="微软雅黑" w:hint="eastAsia"/>
        </w:rPr>
        <w:t>数目</w:t>
      </w:r>
    </w:p>
    <w:p w:rsidR="00A41F88" w:rsidRDefault="00A41F88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（9）不同银行卡类型（card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type）数目</w:t>
      </w:r>
    </w:p>
    <w:p w:rsidR="00A41F88" w:rsidRDefault="00A41F88" w:rsidP="00A41F8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（10）不同银行卡预留电话（phone）数目</w:t>
      </w:r>
    </w:p>
    <w:p w:rsidR="00070F51" w:rsidRPr="00070F51" w:rsidRDefault="00A41F88" w:rsidP="00BB5FA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（11）提取order表的</w:t>
      </w:r>
      <w:r w:rsidRPr="00A41F88">
        <w:rPr>
          <w:rFonts w:ascii="微软雅黑" w:eastAsia="微软雅黑" w:hAnsi="微软雅黑" w:hint="eastAsia"/>
        </w:rPr>
        <w:t>amt_order次数</w:t>
      </w:r>
      <w:r>
        <w:rPr>
          <w:rFonts w:ascii="微软雅黑" w:eastAsia="微软雅黑" w:hAnsi="微软雅黑" w:hint="eastAsia"/>
        </w:rPr>
        <w:t>、type</w:t>
      </w:r>
      <w:r>
        <w:rPr>
          <w:rFonts w:ascii="微软雅黑" w:eastAsia="微软雅黑" w:hAnsi="微软雅黑"/>
        </w:rPr>
        <w:t>_pay_</w:t>
      </w:r>
      <w:r>
        <w:rPr>
          <w:rFonts w:ascii="微软雅黑" w:eastAsia="微软雅黑" w:hAnsi="微软雅黑" w:hint="eastAsia"/>
        </w:rPr>
        <w:t>在线支付、type</w:t>
      </w:r>
      <w:r>
        <w:rPr>
          <w:rFonts w:ascii="微软雅黑" w:eastAsia="微软雅黑" w:hAnsi="微软雅黑"/>
        </w:rPr>
        <w:t>_pay</w:t>
      </w:r>
      <w:r>
        <w:rPr>
          <w:rFonts w:ascii="微软雅黑" w:eastAsia="微软雅黑" w:hAnsi="微软雅黑" w:hint="eastAsia"/>
        </w:rPr>
        <w:t>——货到付款、sts</w:t>
      </w:r>
      <w:r>
        <w:rPr>
          <w:rFonts w:ascii="微软雅黑" w:eastAsia="微软雅黑" w:hAnsi="微软雅黑"/>
        </w:rPr>
        <w:t>_order</w:t>
      </w:r>
      <w:r>
        <w:rPr>
          <w:rFonts w:ascii="微软雅黑" w:eastAsia="微软雅黑" w:hAnsi="微软雅黑" w:hint="eastAsia"/>
        </w:rPr>
        <w:t>_已完成次数，按id对</w:t>
      </w:r>
      <w:r>
        <w:rPr>
          <w:rFonts w:ascii="微软雅黑" w:eastAsia="微软雅黑" w:hAnsi="微软雅黑"/>
        </w:rPr>
        <w:t>order</w:t>
      </w:r>
      <w:r>
        <w:rPr>
          <w:rFonts w:ascii="微软雅黑" w:eastAsia="微软雅黑" w:hAnsi="微软雅黑" w:hint="eastAsia"/>
        </w:rPr>
        <w:t>表去重，保留id重复的第一条样本</w:t>
      </w:r>
    </w:p>
    <w:p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四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特征筛选</w:t>
      </w:r>
    </w:p>
    <w:p w:rsidR="001B7614" w:rsidRPr="00070F51" w:rsidRDefault="00E6429C" w:rsidP="001B7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E6429C">
        <w:rPr>
          <w:rFonts w:ascii="微软雅黑" w:eastAsia="微软雅黑" w:hAnsi="微软雅黑" w:hint="eastAsia"/>
        </w:rPr>
        <w:t>特征工程部分，构建了一系列基础特征、时序特征、业务特征、组合特征和离散特征等，所有特征加起来高达</w:t>
      </w:r>
      <w:r>
        <w:rPr>
          <w:rFonts w:ascii="微软雅黑" w:eastAsia="微软雅黑" w:hAnsi="微软雅黑" w:hint="eastAsia"/>
        </w:rPr>
        <w:t>数百</w:t>
      </w:r>
      <w:r w:rsidRPr="00E6429C">
        <w:rPr>
          <w:rFonts w:ascii="微软雅黑" w:eastAsia="微软雅黑" w:hAnsi="微软雅黑" w:hint="eastAsia"/>
        </w:rPr>
        <w:t>维，高维特征一方面可能会导致维数灾难，另一方面很容易导致</w:t>
      </w:r>
      <w:r>
        <w:rPr>
          <w:rFonts w:ascii="微软雅黑" w:eastAsia="微软雅黑" w:hAnsi="微软雅黑" w:hint="eastAsia"/>
        </w:rPr>
        <w:t>模型</w:t>
      </w:r>
      <w:r w:rsidRPr="00E6429C">
        <w:rPr>
          <w:rFonts w:ascii="微软雅黑" w:eastAsia="微软雅黑" w:hAnsi="微软雅黑" w:hint="eastAsia"/>
        </w:rPr>
        <w:t>过拟合。从这一点出发，通过特征选择来降低特征维度。比较高效的是基于学习模型的特征排序方法，可以达到目的：模型学习的过程和特征选择的过程是同时进行的，因此我们采用这种方法，基于 xgboost 来做特征选择， xgboost 模型训练完成后可以输出特征的重要性（见图2），据此我们可以保留 top n 个特征，从而达到特征选择的目的。</w:t>
      </w:r>
    </w:p>
    <w:p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五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模型训练</w:t>
      </w:r>
    </w:p>
    <w:p w:rsidR="00810899" w:rsidRPr="00070F51" w:rsidRDefault="00E6429C" w:rsidP="008108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本文共计四个xgb模型，分别进行参数扰动、特征扰动，单模型效果均通过调参和特征选择，保证单模型最优，按四个模型不同比例融合，最终生成模型结果。</w:t>
      </w:r>
    </w:p>
    <w:p w:rsidR="000F28CF" w:rsidRPr="00070F51" w:rsidRDefault="00E6429C" w:rsidP="00E6429C">
      <w:pPr>
        <w:jc w:val="center"/>
        <w:rPr>
          <w:rFonts w:ascii="微软雅黑" w:eastAsia="微软雅黑" w:hAnsi="微软雅黑"/>
        </w:rPr>
      </w:pPr>
      <w:r>
        <w:object w:dxaOrig="8281" w:dyaOrig="7456">
          <v:shape id="_x0000_i1026" type="#_x0000_t75" style="width:305.65pt;height:275.5pt" o:ole="">
            <v:imagedata r:id="rId12" o:title=""/>
          </v:shape>
          <o:OLEObject Type="Embed" ProgID="Visio.Drawing.15" ShapeID="_x0000_i1026" DrawAspect="Content" ObjectID="_1593782049" r:id="rId13"/>
        </w:object>
      </w:r>
    </w:p>
    <w:p w:rsidR="00537633" w:rsidRPr="000F28CF" w:rsidRDefault="00537633" w:rsidP="00537633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六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重要特征</w:t>
      </w:r>
    </w:p>
    <w:p w:rsidR="000F28CF" w:rsidRPr="00D129EC" w:rsidRDefault="00070F51" w:rsidP="001B7614">
      <w:pPr>
        <w:rPr>
          <w:rFonts w:ascii="微软雅黑" w:eastAsia="微软雅黑" w:hAnsi="微软雅黑"/>
        </w:rPr>
      </w:pPr>
      <w:r>
        <w:tab/>
      </w:r>
      <w:r w:rsidRPr="00D129EC">
        <w:rPr>
          <w:rFonts w:ascii="微软雅黑" w:eastAsia="微软雅黑" w:hAnsi="微软雅黑" w:hint="eastAsia"/>
        </w:rPr>
        <w:t>通过XGBOOST模型输出特征重要性，降序排序，选取top</w:t>
      </w:r>
      <w:r w:rsidRPr="00D129EC">
        <w:rPr>
          <w:rFonts w:ascii="微软雅黑" w:eastAsia="微软雅黑" w:hAnsi="微软雅黑"/>
        </w:rPr>
        <w:t>20</w:t>
      </w:r>
      <w:r w:rsidRPr="00D129EC">
        <w:rPr>
          <w:rFonts w:ascii="微软雅黑" w:eastAsia="微软雅黑" w:hAnsi="微软雅黑" w:hint="eastAsia"/>
        </w:rPr>
        <w:t>，可视化如下：</w:t>
      </w:r>
    </w:p>
    <w:p w:rsidR="00070F51" w:rsidRDefault="00070F51" w:rsidP="00070F51">
      <w:pPr>
        <w:jc w:val="center"/>
      </w:pPr>
      <w:r>
        <w:rPr>
          <w:noProof/>
        </w:rPr>
        <w:drawing>
          <wp:inline distT="0" distB="0" distL="0" distR="0" wp14:anchorId="0150AD7C" wp14:editId="6999A852">
            <wp:extent cx="4523809" cy="24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EC" w:rsidRPr="004F2557" w:rsidRDefault="00070F51" w:rsidP="004F2557">
      <w:pPr>
        <w:jc w:val="center"/>
        <w:rPr>
          <w:b/>
        </w:rPr>
      </w:pPr>
      <w:r w:rsidRPr="00D129EC">
        <w:rPr>
          <w:rFonts w:hint="eastAsia"/>
          <w:b/>
        </w:rPr>
        <w:t>图</w:t>
      </w:r>
      <w:r w:rsidR="00D129EC" w:rsidRPr="00D129EC">
        <w:rPr>
          <w:rFonts w:hint="eastAsia"/>
          <w:b/>
        </w:rPr>
        <w:t>4</w:t>
      </w:r>
      <w:r w:rsidRPr="00D129EC">
        <w:rPr>
          <w:rFonts w:hint="eastAsia"/>
          <w:b/>
        </w:rPr>
        <w:t xml:space="preserve"> </w:t>
      </w:r>
      <w:r w:rsidRPr="00D129EC">
        <w:rPr>
          <w:rFonts w:hint="eastAsia"/>
          <w:b/>
        </w:rPr>
        <w:t>特征重要性排序</w:t>
      </w:r>
    </w:p>
    <w:p w:rsidR="00033837" w:rsidRPr="00D129EC" w:rsidRDefault="00510F86" w:rsidP="00D129EC">
      <w:pPr>
        <w:rPr>
          <w:rFonts w:ascii="微软雅黑" w:eastAsia="微软雅黑" w:hAnsi="微软雅黑"/>
        </w:rPr>
      </w:pPr>
      <w:r w:rsidRPr="00D129EC">
        <w:rPr>
          <w:rFonts w:ascii="微软雅黑" w:eastAsia="微软雅黑" w:hAnsi="微软雅黑" w:hint="eastAsia"/>
        </w:rPr>
        <w:t>列出</w:t>
      </w:r>
      <w:r w:rsidR="00B6307E" w:rsidRPr="00D129EC">
        <w:rPr>
          <w:rFonts w:ascii="微软雅黑" w:eastAsia="微软雅黑" w:hAnsi="微软雅黑" w:hint="eastAsia"/>
        </w:rPr>
        <w:t>模型</w:t>
      </w:r>
      <w:r w:rsidRPr="00D129EC">
        <w:rPr>
          <w:rFonts w:ascii="微软雅黑" w:eastAsia="微软雅黑" w:hAnsi="微软雅黑" w:hint="eastAsia"/>
        </w:rPr>
        <w:t>所选的重要特征的前20个：</w:t>
      </w:r>
      <w:r w:rsidR="00B6307E" w:rsidRPr="00D129EC">
        <w:rPr>
          <w:rFonts w:ascii="微软雅黑" w:eastAsia="微软雅黑" w:hAnsi="微软雅黑" w:hint="eastAsia"/>
        </w:rPr>
        <w:t>表格样式如下：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2980"/>
        <w:gridCol w:w="1701"/>
      </w:tblGrid>
      <w:tr w:rsidR="00B6307E" w:rsidRPr="00D129EC" w:rsidTr="00D129EC">
        <w:tc>
          <w:tcPr>
            <w:tcW w:w="1982" w:type="dxa"/>
          </w:tcPr>
          <w:p w:rsidR="00B6307E" w:rsidRPr="00D129EC" w:rsidRDefault="00B6307E" w:rsidP="00B6307E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特征名称</w:t>
            </w:r>
          </w:p>
        </w:tc>
        <w:tc>
          <w:tcPr>
            <w:tcW w:w="2980" w:type="dxa"/>
          </w:tcPr>
          <w:p w:rsidR="00B6307E" w:rsidRPr="00D129EC" w:rsidRDefault="00B6307E" w:rsidP="00B6307E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特征</w:t>
            </w:r>
            <w:r w:rsidR="00510F86" w:rsidRPr="00D129EC">
              <w:rPr>
                <w:rFonts w:ascii="微软雅黑" w:eastAsia="微软雅黑" w:hAnsi="微软雅黑" w:hint="eastAsia"/>
              </w:rPr>
              <w:t>释义</w:t>
            </w:r>
          </w:p>
        </w:tc>
        <w:tc>
          <w:tcPr>
            <w:tcW w:w="1701" w:type="dxa"/>
          </w:tcPr>
          <w:p w:rsidR="00B6307E" w:rsidRPr="00D129EC" w:rsidRDefault="00B6307E" w:rsidP="00B6307E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特征重要性排名</w:t>
            </w:r>
          </w:p>
        </w:tc>
      </w:tr>
      <w:tr w:rsidR="00D129EC" w:rsidRPr="00D129EC" w:rsidTr="00D129EC">
        <w:tc>
          <w:tcPr>
            <w:tcW w:w="1982" w:type="dxa"/>
          </w:tcPr>
          <w:p w:rsidR="00D129EC" w:rsidRPr="00022354" w:rsidRDefault="00D129EC" w:rsidP="00D129EC">
            <w:r w:rsidRPr="00022354">
              <w:t>credit_score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网购平台信用评分</w:t>
            </w:r>
          </w:p>
        </w:tc>
        <w:tc>
          <w:tcPr>
            <w:tcW w:w="1701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129EC" w:rsidRPr="00D129EC" w:rsidTr="00D129EC">
        <w:tc>
          <w:tcPr>
            <w:tcW w:w="1982" w:type="dxa"/>
          </w:tcPr>
          <w:p w:rsidR="00D129EC" w:rsidRPr="00022354" w:rsidRDefault="00D129EC" w:rsidP="00D129EC">
            <w:r w:rsidRPr="00022354">
              <w:lastRenderedPageBreak/>
              <w:t>month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当前样本月份</w:t>
            </w:r>
          </w:p>
        </w:tc>
        <w:tc>
          <w:tcPr>
            <w:tcW w:w="1701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D129EC" w:rsidRPr="00D129EC" w:rsidTr="00D129EC">
        <w:tc>
          <w:tcPr>
            <w:tcW w:w="1982" w:type="dxa"/>
          </w:tcPr>
          <w:p w:rsidR="00D129EC" w:rsidRPr="00022354" w:rsidRDefault="00D129EC" w:rsidP="00D129EC">
            <w:r w:rsidRPr="00022354">
              <w:t>credit_score_inverse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网购平台信用评分反序</w:t>
            </w:r>
          </w:p>
        </w:tc>
        <w:tc>
          <w:tcPr>
            <w:tcW w:w="1701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can_use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剩余使用贷款额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day_order_max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当前样本时间-订单最大时间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account_grade_0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会员级别</w:t>
            </w:r>
            <w:r>
              <w:rPr>
                <w:rFonts w:ascii="微软雅黑" w:eastAsia="微软雅黑" w:hAnsi="微软雅黑" w:hint="eastAsia"/>
              </w:rPr>
              <w:t>0类型的离散值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day_order_min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当前样本时间-订单最小时间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hour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当前样本小时数</w:t>
            </w:r>
          </w:p>
        </w:tc>
        <w:tc>
          <w:tcPr>
            <w:tcW w:w="1701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addr_id_isnull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地址信息是否为null</w:t>
            </w:r>
          </w:p>
        </w:tc>
        <w:tc>
          <w:tcPr>
            <w:tcW w:w="1701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mean_amt_order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订单金额的均值</w:t>
            </w:r>
          </w:p>
        </w:tc>
        <w:tc>
          <w:tcPr>
            <w:tcW w:w="1701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isnull_sum_mean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缺失值总数的均值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type_pay_huodao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货到付款类型的数量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how_old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用户年龄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year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当前样本的年份(</w:t>
            </w:r>
            <w:r w:rsidRPr="00D129EC">
              <w:rPr>
                <w:rFonts w:ascii="微软雅黑" w:eastAsia="微软雅黑" w:hAnsi="微软雅黑"/>
              </w:rPr>
              <w:t>2016/2017</w:t>
            </w:r>
            <w:r w:rsidRPr="00D129EC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mean_unit_price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商品单价均值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tail_num_len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银行卡号码长度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order_time_set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用户下单时间不同的次数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bank_name_len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银行卡长度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Pr="00022354" w:rsidRDefault="00D129EC" w:rsidP="00D129EC">
            <w:r w:rsidRPr="00022354">
              <w:t>quota_use_ratio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用户贷款额使用率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</w:tr>
      <w:tr w:rsidR="00D129EC" w:rsidTr="00D129EC">
        <w:trPr>
          <w:trHeight w:val="517"/>
        </w:trPr>
        <w:tc>
          <w:tcPr>
            <w:tcW w:w="1982" w:type="dxa"/>
          </w:tcPr>
          <w:p w:rsidR="00D129EC" w:rsidRDefault="00D129EC" w:rsidP="00D129EC">
            <w:r w:rsidRPr="00022354">
              <w:t>overdraft</w:t>
            </w:r>
          </w:p>
        </w:tc>
        <w:tc>
          <w:tcPr>
            <w:tcW w:w="2980" w:type="dxa"/>
          </w:tcPr>
          <w:p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网购平台信用额度使用值</w:t>
            </w:r>
          </w:p>
        </w:tc>
        <w:tc>
          <w:tcPr>
            <w:tcW w:w="1701" w:type="dxa"/>
          </w:tcPr>
          <w:p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</w:tbl>
    <w:p w:rsidR="00537633" w:rsidRPr="000F28CF" w:rsidRDefault="00537633" w:rsidP="00537633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七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创新点</w:t>
      </w:r>
    </w:p>
    <w:p w:rsidR="002C1B39" w:rsidRDefault="00906083" w:rsidP="00085BCF">
      <w:pPr>
        <w:pStyle w:val="3"/>
        <w:rPr>
          <w:rFonts w:ascii="微软雅黑" w:eastAsia="微软雅黑" w:hAnsi="微软雅黑"/>
        </w:rPr>
      </w:pPr>
      <w:r w:rsidRPr="00085BCF">
        <w:rPr>
          <w:rFonts w:ascii="微软雅黑" w:eastAsia="微软雅黑" w:hAnsi="微软雅黑" w:hint="eastAsia"/>
          <w:sz w:val="21"/>
          <w:szCs w:val="21"/>
        </w:rPr>
        <w:t>7.1</w:t>
      </w:r>
      <w:r w:rsidR="00085BCF" w:rsidRPr="00085BCF">
        <w:rPr>
          <w:rFonts w:ascii="微软雅黑" w:eastAsia="微软雅黑" w:hAnsi="微软雅黑"/>
          <w:sz w:val="21"/>
          <w:szCs w:val="21"/>
        </w:rPr>
        <w:t xml:space="preserve"> </w:t>
      </w:r>
      <w:r w:rsidR="00085BCF" w:rsidRPr="00085BCF">
        <w:rPr>
          <w:rFonts w:ascii="微软雅黑" w:eastAsia="微软雅黑" w:hAnsi="微软雅黑" w:hint="eastAsia"/>
          <w:sz w:val="21"/>
          <w:szCs w:val="21"/>
        </w:rPr>
        <w:t>特征</w:t>
      </w:r>
    </w:p>
    <w:p w:rsidR="00085BCF" w:rsidRDefault="00B82F1E" w:rsidP="00B82F1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原始数据集很多属性比较乱，清洗了例如日期这样的属性方便特征提取；</w:t>
      </w:r>
      <w:r w:rsidR="00085BCF">
        <w:rPr>
          <w:rFonts w:ascii="微软雅黑" w:eastAsia="微软雅黑" w:hAnsi="微软雅黑" w:hint="eastAsia"/>
        </w:rPr>
        <w:t>加入了信息完整度特征，很好地利用到了</w:t>
      </w:r>
      <w:r>
        <w:rPr>
          <w:rFonts w:ascii="微软雅黑" w:eastAsia="微软雅黑" w:hAnsi="微软雅黑" w:hint="eastAsia"/>
        </w:rPr>
        <w:t>含有空值的样本；对于order这个id含有重复的样本，尝试了提取特征后按时间去重和按第一条和最后一条去重，发现按第一条去重效果是最好的，很好地使用到了order的信息；通过特征的重要性排序筛选了特征，也发现了提取的业务相关的特征是最重要的。</w:t>
      </w:r>
    </w:p>
    <w:p w:rsidR="00B82F1E" w:rsidRDefault="00B82F1E" w:rsidP="00B82F1E">
      <w:pPr>
        <w:pStyle w:val="3"/>
        <w:rPr>
          <w:rFonts w:ascii="微软雅黑" w:eastAsia="微软雅黑" w:hAnsi="微软雅黑"/>
        </w:rPr>
      </w:pPr>
      <w:r w:rsidRPr="00B82F1E">
        <w:rPr>
          <w:rFonts w:ascii="微软雅黑" w:eastAsia="微软雅黑" w:hAnsi="微软雅黑" w:hint="eastAsia"/>
          <w:sz w:val="21"/>
          <w:szCs w:val="21"/>
        </w:rPr>
        <w:t>7.2</w:t>
      </w:r>
      <w:r w:rsidRPr="00B82F1E">
        <w:rPr>
          <w:rFonts w:ascii="微软雅黑" w:eastAsia="微软雅黑" w:hAnsi="微软雅黑"/>
          <w:sz w:val="21"/>
          <w:szCs w:val="21"/>
        </w:rPr>
        <w:t xml:space="preserve"> </w:t>
      </w:r>
      <w:r w:rsidRPr="00B82F1E">
        <w:rPr>
          <w:rFonts w:ascii="微软雅黑" w:eastAsia="微软雅黑" w:hAnsi="微软雅黑" w:hint="eastAsia"/>
          <w:sz w:val="21"/>
          <w:szCs w:val="21"/>
        </w:rPr>
        <w:t>模型</w:t>
      </w:r>
    </w:p>
    <w:p w:rsidR="002C1B39" w:rsidRPr="00732F84" w:rsidRDefault="00B82F1E" w:rsidP="00B82F1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模型的创新点主要体现在模型融合上。考察指标为AUC，侧重于答案的排序。在进行加权融合时，先对每个模型的结果进行了归一化，融合效果很好。</w:t>
      </w:r>
    </w:p>
    <w:p w:rsidR="00537633" w:rsidRPr="000F28CF" w:rsidRDefault="00537633" w:rsidP="00537633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八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赛题思考</w:t>
      </w:r>
    </w:p>
    <w:p w:rsidR="00083D35" w:rsidRPr="00732F84" w:rsidRDefault="00CB501B" w:rsidP="008D536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清洗数据非常重要，像时间这样的属性非常乱，处理起来也比较麻烦，我们只是简单地进行了处理，如果能够更细致的处理效果应该更好；某些属性，例如hobby，</w:t>
      </w:r>
      <w:r w:rsidR="008D536D">
        <w:rPr>
          <w:rFonts w:ascii="微软雅黑" w:eastAsia="微软雅黑" w:hAnsi="微软雅黑" w:hint="eastAsia"/>
        </w:rPr>
        <w:t>内容太复杂没有使用到，但这个属性肯定包含了许多有价值的信息，但遗憾没有发现一个好的处理方式。</w:t>
      </w:r>
    </w:p>
    <w:sectPr w:rsidR="00083D35" w:rsidRPr="00732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B84" w:rsidRDefault="006F4B84" w:rsidP="00883960">
      <w:r>
        <w:separator/>
      </w:r>
    </w:p>
  </w:endnote>
  <w:endnote w:type="continuationSeparator" w:id="0">
    <w:p w:rsidR="006F4B84" w:rsidRDefault="006F4B84" w:rsidP="0088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B84" w:rsidRDefault="006F4B84" w:rsidP="00883960">
      <w:r>
        <w:separator/>
      </w:r>
    </w:p>
  </w:footnote>
  <w:footnote w:type="continuationSeparator" w:id="0">
    <w:p w:rsidR="006F4B84" w:rsidRDefault="006F4B84" w:rsidP="00883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E3CE9"/>
    <w:multiLevelType w:val="hybridMultilevel"/>
    <w:tmpl w:val="112052AE"/>
    <w:lvl w:ilvl="0" w:tplc="7764C9F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44E15"/>
    <w:multiLevelType w:val="hybridMultilevel"/>
    <w:tmpl w:val="0894682E"/>
    <w:lvl w:ilvl="0" w:tplc="53D478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B13FB5"/>
    <w:multiLevelType w:val="hybridMultilevel"/>
    <w:tmpl w:val="F73A37C6"/>
    <w:lvl w:ilvl="0" w:tplc="FB8023DC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84D33"/>
    <w:multiLevelType w:val="hybridMultilevel"/>
    <w:tmpl w:val="925AFF82"/>
    <w:lvl w:ilvl="0" w:tplc="35822220">
      <w:start w:val="8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90"/>
    <w:rsid w:val="00016DBA"/>
    <w:rsid w:val="00033837"/>
    <w:rsid w:val="00070F51"/>
    <w:rsid w:val="00083D35"/>
    <w:rsid w:val="00085BCF"/>
    <w:rsid w:val="000E0E13"/>
    <w:rsid w:val="000F28CF"/>
    <w:rsid w:val="0015702D"/>
    <w:rsid w:val="00170B78"/>
    <w:rsid w:val="001B3CD3"/>
    <w:rsid w:val="001B7614"/>
    <w:rsid w:val="00256860"/>
    <w:rsid w:val="002A7287"/>
    <w:rsid w:val="002C1B39"/>
    <w:rsid w:val="002E25E9"/>
    <w:rsid w:val="002E6E4E"/>
    <w:rsid w:val="00380386"/>
    <w:rsid w:val="00427ED2"/>
    <w:rsid w:val="00441579"/>
    <w:rsid w:val="00453722"/>
    <w:rsid w:val="0049413B"/>
    <w:rsid w:val="004949E5"/>
    <w:rsid w:val="004E0175"/>
    <w:rsid w:val="004E33C6"/>
    <w:rsid w:val="004F2557"/>
    <w:rsid w:val="00510F86"/>
    <w:rsid w:val="00515049"/>
    <w:rsid w:val="005300FA"/>
    <w:rsid w:val="00537633"/>
    <w:rsid w:val="00604C60"/>
    <w:rsid w:val="00644BB3"/>
    <w:rsid w:val="006F4B84"/>
    <w:rsid w:val="00732F84"/>
    <w:rsid w:val="007678CC"/>
    <w:rsid w:val="00810899"/>
    <w:rsid w:val="008204FD"/>
    <w:rsid w:val="00876A90"/>
    <w:rsid w:val="0087718A"/>
    <w:rsid w:val="00880BA6"/>
    <w:rsid w:val="00883960"/>
    <w:rsid w:val="008D1183"/>
    <w:rsid w:val="008D536D"/>
    <w:rsid w:val="00906083"/>
    <w:rsid w:val="009F2339"/>
    <w:rsid w:val="00A41F88"/>
    <w:rsid w:val="00B02A32"/>
    <w:rsid w:val="00B6307E"/>
    <w:rsid w:val="00B82F1E"/>
    <w:rsid w:val="00BB5FA8"/>
    <w:rsid w:val="00BE5CBF"/>
    <w:rsid w:val="00C16229"/>
    <w:rsid w:val="00C40A84"/>
    <w:rsid w:val="00C42A26"/>
    <w:rsid w:val="00C73E62"/>
    <w:rsid w:val="00CB501B"/>
    <w:rsid w:val="00D129EC"/>
    <w:rsid w:val="00D81724"/>
    <w:rsid w:val="00D84706"/>
    <w:rsid w:val="00D84AD6"/>
    <w:rsid w:val="00DD67DA"/>
    <w:rsid w:val="00DF341B"/>
    <w:rsid w:val="00E53A40"/>
    <w:rsid w:val="00E56572"/>
    <w:rsid w:val="00E6429C"/>
    <w:rsid w:val="00E911A3"/>
    <w:rsid w:val="00EC25D4"/>
    <w:rsid w:val="00EF3EA9"/>
    <w:rsid w:val="00F11833"/>
    <w:rsid w:val="00F367E7"/>
    <w:rsid w:val="00F40EE0"/>
    <w:rsid w:val="00F97B90"/>
    <w:rsid w:val="00FC332C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13F8E"/>
  <w15:chartTrackingRefBased/>
  <w15:docId w15:val="{AB3AD005-3A8D-4E23-95C0-23CBE5FB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2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1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960"/>
    <w:rPr>
      <w:sz w:val="18"/>
      <w:szCs w:val="18"/>
    </w:rPr>
  </w:style>
  <w:style w:type="paragraph" w:styleId="a7">
    <w:name w:val="List Paragraph"/>
    <w:basedOn w:val="a"/>
    <w:uiPriority w:val="34"/>
    <w:qFormat/>
    <w:rsid w:val="001B7614"/>
    <w:pPr>
      <w:ind w:firstLineChars="200" w:firstLine="420"/>
    </w:pPr>
  </w:style>
  <w:style w:type="table" w:styleId="a8">
    <w:name w:val="Table Grid"/>
    <w:basedOn w:val="a1"/>
    <w:uiPriority w:val="39"/>
    <w:rsid w:val="00B6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F28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71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A4A31-EB33-4B8A-8781-9A469397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585</Words>
  <Characters>3336</Characters>
  <Application>Microsoft Office Word</Application>
  <DocSecurity>0</DocSecurity>
  <Lines>27</Lines>
  <Paragraphs>7</Paragraphs>
  <ScaleCrop>false</ScaleCrop>
  <Company>win.8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Zhenping Liu(刘镇萍)</dc:creator>
  <cp:keywords/>
  <dc:description/>
  <cp:lastModifiedBy>CCL</cp:lastModifiedBy>
  <cp:revision>6</cp:revision>
  <dcterms:created xsi:type="dcterms:W3CDTF">2018-05-18T15:59:00Z</dcterms:created>
  <dcterms:modified xsi:type="dcterms:W3CDTF">2018-07-22T08:28:00Z</dcterms:modified>
</cp:coreProperties>
</file>