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3225A" w14:textId="77777777" w:rsidR="0043350D" w:rsidRDefault="00FE3197" w:rsidP="00716964">
      <w:pPr>
        <w:rPr>
          <w:rFonts w:ascii="Calibri" w:hAnsi="Calibri"/>
          <w:b/>
          <w:szCs w:val="22"/>
        </w:rPr>
      </w:pPr>
      <w:r>
        <w:rPr>
          <w:rFonts w:ascii="Calibri" w:hAnsi="Calibri" w:cs="Calibri"/>
          <w:b/>
          <w:noProof/>
          <w:sz w:val="36"/>
          <w:szCs w:val="36"/>
        </w:rPr>
        <w:pict w14:anchorId="3E9ABB82">
          <v:shapetype id="_x0000_t202" coordsize="21600,21600" o:spt="202" path="m,l,21600r21600,l21600,xe">
            <v:stroke joinstyle="miter"/>
            <v:path gradientshapeok="t" o:connecttype="rect"/>
          </v:shapetype>
          <v:shape id="Text Box 11" o:spid="_x0000_s1026" type="#_x0000_t202" style="position:absolute;margin-left:393.75pt;margin-top:-22.5pt;width:126.2pt;height:155.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" stroked="f">
            <v:textbox style="mso-next-textbox:#Text Box 11">
              <w:txbxContent>
                <w:p w14:paraId="3BBE33C2" w14:textId="77777777" w:rsidR="0040301C" w:rsidRPr="000E714B" w:rsidRDefault="00995271" w:rsidP="000E714B">
                  <w:pPr>
                    <w:rPr>
                      <w:szCs w:val="22"/>
                    </w:rPr>
                  </w:pPr>
                  <w:r>
                    <w:rPr>
                      <w:noProof/>
                      <w:lang w:val="en-IN" w:eastAsia="en-IN"/>
                    </w:rPr>
                    <w:drawing>
                      <wp:inline distT="0" distB="0" distL="0" distR="0" wp14:anchorId="4E15C75D" wp14:editId="348E215D">
                        <wp:extent cx="1273810" cy="1415950"/>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3206" cy="1415279"/>
                                </a:xfrm>
                                <a:prstGeom prst="rect">
                                  <a:avLst/>
                                </a:prstGeom>
                              </pic:spPr>
                            </pic:pic>
                          </a:graphicData>
                        </a:graphic>
                      </wp:inline>
                    </w:drawing>
                  </w:r>
                </w:p>
              </w:txbxContent>
            </v:textbox>
          </v:shape>
        </w:pict>
      </w:r>
      <w:r w:rsidR="00A47749">
        <w:rPr>
          <w:rFonts w:ascii="Calibri" w:hAnsi="Calibri" w:cs="Calibri"/>
          <w:b/>
          <w:sz w:val="36"/>
          <w:szCs w:val="36"/>
        </w:rPr>
        <w:t>Lavanya Bommidi</w:t>
      </w:r>
      <w:r w:rsidR="006F763B">
        <w:rPr>
          <w:rFonts w:ascii="Calibri" w:hAnsi="Calibri" w:cs="Calibri"/>
          <w:b/>
          <w:sz w:val="36"/>
          <w:szCs w:val="36"/>
        </w:rPr>
        <w:t xml:space="preserve"> </w:t>
      </w:r>
      <w:r w:rsidR="0043350D">
        <w:rPr>
          <w:rFonts w:ascii="Calibri" w:hAnsi="Calibri"/>
          <w:b/>
          <w:szCs w:val="22"/>
        </w:rPr>
        <w:tab/>
      </w:r>
    </w:p>
    <w:p w14:paraId="50398347" w14:textId="77777777" w:rsidR="00F07628" w:rsidRPr="00AC7140" w:rsidRDefault="00F07628" w:rsidP="00716964">
      <w:pPr>
        <w:rPr>
          <w:rFonts w:ascii="Calibri" w:hAnsi="Calibri" w:cs="Calibri"/>
          <w:b/>
          <w:sz w:val="36"/>
          <w:szCs w:val="36"/>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DA0B93" w14:paraId="2188F41B" w14:textId="77777777" w:rsidTr="00DA0B93">
        <w:trPr>
          <w:trHeight w:val="392"/>
        </w:trPr>
        <w:tc>
          <w:tcPr>
            <w:tcW w:w="1886" w:type="dxa"/>
          </w:tcPr>
          <w:p w14:paraId="496E178E" w14:textId="77777777" w:rsidR="00DA0B93" w:rsidRDefault="00DA0B93" w:rsidP="00716964">
            <w:pPr>
              <w:tabs>
                <w:tab w:val="left" w:pos="1620"/>
              </w:tabs>
              <w:spacing w:before="120"/>
              <w:jc w:val="both"/>
              <w:rPr>
                <w:rFonts w:ascii="Calibri" w:hAnsi="Calibri"/>
                <w:szCs w:val="22"/>
              </w:rPr>
            </w:pPr>
            <w:r>
              <w:rPr>
                <w:rFonts w:ascii="Calibri" w:hAnsi="Calibri"/>
                <w:b/>
                <w:szCs w:val="22"/>
              </w:rPr>
              <w:t>Title</w:t>
            </w:r>
            <w:r w:rsidR="00AC7140">
              <w:rPr>
                <w:rFonts w:ascii="Calibri" w:hAnsi="Calibri"/>
                <w:b/>
                <w:szCs w:val="22"/>
              </w:rPr>
              <w:t>:</w:t>
            </w:r>
          </w:p>
        </w:tc>
        <w:tc>
          <w:tcPr>
            <w:tcW w:w="6261" w:type="dxa"/>
          </w:tcPr>
          <w:p w14:paraId="1F8A8E7C" w14:textId="77777777" w:rsidR="00DA0B93" w:rsidRPr="00473771" w:rsidRDefault="00473771" w:rsidP="00716964">
            <w:pPr>
              <w:tabs>
                <w:tab w:val="left" w:pos="1620"/>
              </w:tabs>
              <w:spacing w:before="120"/>
              <w:jc w:val="both"/>
              <w:rPr>
                <w:rFonts w:ascii="Calibri" w:hAnsi="Calibri"/>
                <w:b/>
                <w:szCs w:val="22"/>
              </w:rPr>
            </w:pPr>
            <w:r w:rsidRPr="00473771">
              <w:rPr>
                <w:rFonts w:ascii="Calibri" w:hAnsi="Calibri"/>
                <w:b/>
                <w:szCs w:val="22"/>
              </w:rPr>
              <w:t xml:space="preserve">Senior </w:t>
            </w:r>
            <w:r w:rsidR="00A47749" w:rsidRPr="00473771">
              <w:rPr>
                <w:rFonts w:ascii="Calibri" w:hAnsi="Calibri"/>
                <w:b/>
                <w:szCs w:val="22"/>
              </w:rPr>
              <w:t>Software Engineer</w:t>
            </w:r>
          </w:p>
        </w:tc>
      </w:tr>
      <w:tr w:rsidR="00DA0B93" w14:paraId="51FE7E9D" w14:textId="77777777" w:rsidTr="00DA0B93">
        <w:trPr>
          <w:trHeight w:val="392"/>
        </w:trPr>
        <w:tc>
          <w:tcPr>
            <w:tcW w:w="1886" w:type="dxa"/>
          </w:tcPr>
          <w:p w14:paraId="1E09671C" w14:textId="77777777" w:rsidR="00DA0B93" w:rsidRDefault="00DA0B93" w:rsidP="00716964">
            <w:pPr>
              <w:tabs>
                <w:tab w:val="left" w:pos="1620"/>
              </w:tabs>
              <w:spacing w:before="120"/>
              <w:jc w:val="both"/>
              <w:rPr>
                <w:rFonts w:ascii="Calibri" w:hAnsi="Calibri"/>
                <w:szCs w:val="22"/>
              </w:rPr>
            </w:pPr>
            <w:r w:rsidRPr="0043350D">
              <w:rPr>
                <w:rFonts w:ascii="Calibri" w:hAnsi="Calibri"/>
                <w:b/>
                <w:szCs w:val="22"/>
              </w:rPr>
              <w:t>Location</w:t>
            </w:r>
            <w:r w:rsidR="00AC7140">
              <w:rPr>
                <w:rFonts w:ascii="Calibri" w:hAnsi="Calibri"/>
                <w:b/>
                <w:szCs w:val="22"/>
              </w:rPr>
              <w:t>:</w:t>
            </w:r>
          </w:p>
        </w:tc>
        <w:tc>
          <w:tcPr>
            <w:tcW w:w="6261" w:type="dxa"/>
          </w:tcPr>
          <w:p w14:paraId="69C55298" w14:textId="77777777" w:rsidR="00DA0B93" w:rsidRPr="00473771" w:rsidRDefault="00473771" w:rsidP="00716964">
            <w:pPr>
              <w:tabs>
                <w:tab w:val="left" w:pos="1620"/>
              </w:tabs>
              <w:spacing w:before="120"/>
              <w:jc w:val="both"/>
              <w:rPr>
                <w:rFonts w:ascii="Calibri" w:hAnsi="Calibri"/>
                <w:b/>
                <w:szCs w:val="22"/>
              </w:rPr>
            </w:pPr>
            <w:proofErr w:type="spellStart"/>
            <w:r w:rsidRPr="00473771">
              <w:rPr>
                <w:rFonts w:ascii="Calibri" w:hAnsi="Calibri"/>
                <w:b/>
                <w:szCs w:val="22"/>
              </w:rPr>
              <w:t>Siruseri</w:t>
            </w:r>
            <w:proofErr w:type="spellEnd"/>
            <w:r w:rsidRPr="00473771">
              <w:rPr>
                <w:rFonts w:ascii="Calibri" w:hAnsi="Calibri"/>
                <w:b/>
                <w:szCs w:val="22"/>
              </w:rPr>
              <w:t>,</w:t>
            </w:r>
            <w:r>
              <w:rPr>
                <w:rFonts w:ascii="Calibri" w:hAnsi="Calibri"/>
                <w:b/>
                <w:szCs w:val="22"/>
              </w:rPr>
              <w:t xml:space="preserve"> </w:t>
            </w:r>
            <w:r w:rsidRPr="00473771">
              <w:rPr>
                <w:rFonts w:ascii="Calibri" w:hAnsi="Calibri"/>
                <w:b/>
                <w:szCs w:val="22"/>
              </w:rPr>
              <w:t>Chennai</w:t>
            </w:r>
            <w:r w:rsidR="00DA0B93" w:rsidRPr="00473771">
              <w:rPr>
                <w:rFonts w:ascii="Calibri" w:hAnsi="Calibri"/>
                <w:b/>
                <w:szCs w:val="22"/>
              </w:rPr>
              <w:t>, India</w:t>
            </w:r>
          </w:p>
        </w:tc>
      </w:tr>
      <w:tr w:rsidR="00DA0B93" w14:paraId="01F3CFD2" w14:textId="77777777" w:rsidTr="00DA0B93">
        <w:trPr>
          <w:trHeight w:val="380"/>
        </w:trPr>
        <w:tc>
          <w:tcPr>
            <w:tcW w:w="1886" w:type="dxa"/>
          </w:tcPr>
          <w:p w14:paraId="2B4C2E5E" w14:textId="77777777" w:rsidR="00DA0B93" w:rsidRDefault="00DA0B93" w:rsidP="00716964">
            <w:pPr>
              <w:tabs>
                <w:tab w:val="left" w:pos="1620"/>
              </w:tabs>
              <w:spacing w:before="120"/>
              <w:jc w:val="both"/>
              <w:rPr>
                <w:rFonts w:ascii="Calibri" w:hAnsi="Calibri"/>
                <w:szCs w:val="22"/>
              </w:rPr>
            </w:pPr>
            <w:r w:rsidRPr="0043350D">
              <w:rPr>
                <w:rFonts w:ascii="Calibri" w:hAnsi="Calibri"/>
                <w:b/>
                <w:szCs w:val="22"/>
              </w:rPr>
              <w:t>Languages</w:t>
            </w:r>
            <w:r w:rsidR="00AC7140">
              <w:rPr>
                <w:rFonts w:ascii="Calibri" w:hAnsi="Calibri"/>
                <w:b/>
                <w:szCs w:val="22"/>
              </w:rPr>
              <w:t>:</w:t>
            </w:r>
          </w:p>
        </w:tc>
        <w:tc>
          <w:tcPr>
            <w:tcW w:w="6261" w:type="dxa"/>
          </w:tcPr>
          <w:p w14:paraId="249BA41E" w14:textId="77777777" w:rsidR="00DA0B93" w:rsidRDefault="00A47749" w:rsidP="00716964">
            <w:pPr>
              <w:tabs>
                <w:tab w:val="left" w:pos="1620"/>
              </w:tabs>
              <w:spacing w:before="120"/>
              <w:jc w:val="both"/>
              <w:rPr>
                <w:rFonts w:ascii="Calibri" w:hAnsi="Calibri"/>
                <w:szCs w:val="22"/>
              </w:rPr>
            </w:pPr>
            <w:r>
              <w:rPr>
                <w:rFonts w:ascii="Calibri" w:hAnsi="Calibri"/>
                <w:szCs w:val="22"/>
              </w:rPr>
              <w:t>Telugu</w:t>
            </w:r>
            <w:r w:rsidR="00DA0B93">
              <w:rPr>
                <w:rFonts w:ascii="Calibri" w:hAnsi="Calibri"/>
                <w:szCs w:val="22"/>
              </w:rPr>
              <w:t xml:space="preserve"> (na</w:t>
            </w:r>
            <w:r>
              <w:rPr>
                <w:rFonts w:ascii="Calibri" w:hAnsi="Calibri"/>
                <w:szCs w:val="22"/>
              </w:rPr>
              <w:t>tive), English (fluent), Hindi</w:t>
            </w:r>
            <w:r w:rsidR="00DA0B93">
              <w:rPr>
                <w:rFonts w:ascii="Calibri" w:hAnsi="Calibri"/>
                <w:szCs w:val="22"/>
              </w:rPr>
              <w:t xml:space="preserve"> (conversational)</w:t>
            </w:r>
          </w:p>
        </w:tc>
      </w:tr>
    </w:tbl>
    <w:p w14:paraId="01785242" w14:textId="77777777" w:rsidR="00DA0B93" w:rsidRPr="0023733F" w:rsidRDefault="00DA0B93" w:rsidP="00716964">
      <w:pPr>
        <w:tabs>
          <w:tab w:val="left" w:pos="1620"/>
        </w:tabs>
        <w:spacing w:before="120"/>
        <w:jc w:val="both"/>
        <w:rPr>
          <w:rFonts w:ascii="Calibri" w:hAnsi="Calibri"/>
          <w:szCs w:val="22"/>
        </w:rPr>
      </w:pPr>
    </w:p>
    <w:p w14:paraId="7FF84C79" w14:textId="77777777" w:rsidR="00947979" w:rsidRDefault="00947979" w:rsidP="00716964">
      <w:pPr>
        <w:pStyle w:val="Heading1"/>
        <w:pBdr>
          <w:bottom w:val="single" w:sz="4" w:space="0" w:color="808080"/>
        </w:pBdr>
        <w:tabs>
          <w:tab w:val="left" w:pos="6480"/>
        </w:tabs>
        <w:spacing w:line="276" w:lineRule="auto"/>
        <w:jc w:val="both"/>
        <w:rPr>
          <w:rFonts w:ascii="Calibri" w:hAnsi="Calibri"/>
          <w:b w:val="0"/>
          <w:i w:val="0"/>
          <w:color w:val="2E74B5"/>
          <w:sz w:val="28"/>
          <w:szCs w:val="28"/>
        </w:rPr>
      </w:pPr>
    </w:p>
    <w:p w14:paraId="739AAC05" w14:textId="77777777" w:rsidR="00FA0EAE" w:rsidRPr="00C11EBA" w:rsidRDefault="0043350D" w:rsidP="00716964">
      <w:pPr>
        <w:pStyle w:val="Heading1"/>
        <w:pBdr>
          <w:bottom w:val="single" w:sz="4" w:space="0" w:color="808080"/>
        </w:pBdr>
        <w:tabs>
          <w:tab w:val="left" w:pos="6480"/>
        </w:tabs>
        <w:spacing w:line="276" w:lineRule="auto"/>
        <w:jc w:val="both"/>
        <w:rPr>
          <w:rFonts w:ascii="Calibri" w:hAnsi="Calibri"/>
          <w:b w:val="0"/>
          <w:i w:val="0"/>
          <w:color w:val="2E74B5"/>
          <w:sz w:val="28"/>
          <w:szCs w:val="28"/>
        </w:rPr>
      </w:pPr>
      <w:r w:rsidRPr="00381896">
        <w:rPr>
          <w:rFonts w:ascii="Calibri" w:hAnsi="Calibri"/>
          <w:b w:val="0"/>
          <w:i w:val="0"/>
          <w:color w:val="2E74B5"/>
          <w:sz w:val="28"/>
          <w:szCs w:val="28"/>
        </w:rPr>
        <w:t>Experience Summary</w:t>
      </w:r>
    </w:p>
    <w:p w14:paraId="0FC62266" w14:textId="5A46F940" w:rsidR="00CF4BDF" w:rsidRPr="008309B8" w:rsidRDefault="00972C57" w:rsidP="00716964">
      <w:pPr>
        <w:jc w:val="both"/>
        <w:rPr>
          <w:rFonts w:ascii="Calibri" w:hAnsi="Calibri"/>
          <w:szCs w:val="24"/>
        </w:rPr>
      </w:pPr>
      <w:r>
        <w:rPr>
          <w:rFonts w:ascii="Calibri" w:hAnsi="Calibri"/>
          <w:szCs w:val="24"/>
        </w:rPr>
        <w:t xml:space="preserve">Lavanya is a </w:t>
      </w:r>
      <w:r w:rsidR="00473771">
        <w:rPr>
          <w:rFonts w:ascii="Calibri" w:hAnsi="Calibri"/>
          <w:szCs w:val="24"/>
        </w:rPr>
        <w:t xml:space="preserve">Senior </w:t>
      </w:r>
      <w:r w:rsidR="00A47749" w:rsidRPr="008309B8">
        <w:rPr>
          <w:rFonts w:ascii="Calibri" w:hAnsi="Calibri"/>
          <w:szCs w:val="24"/>
        </w:rPr>
        <w:t>Software Engineer</w:t>
      </w:r>
      <w:r w:rsidR="00473771">
        <w:rPr>
          <w:rFonts w:ascii="Calibri" w:hAnsi="Calibri"/>
          <w:szCs w:val="24"/>
        </w:rPr>
        <w:t xml:space="preserve"> with </w:t>
      </w:r>
      <w:r w:rsidR="00BE52AE">
        <w:rPr>
          <w:rFonts w:ascii="Calibri" w:hAnsi="Calibri"/>
          <w:szCs w:val="24"/>
        </w:rPr>
        <w:t>2 years 8</w:t>
      </w:r>
      <w:r w:rsidR="00473771">
        <w:rPr>
          <w:rFonts w:ascii="Calibri" w:hAnsi="Calibri"/>
          <w:szCs w:val="24"/>
        </w:rPr>
        <w:t xml:space="preserve"> months of professional experience in software company</w:t>
      </w:r>
      <w:r w:rsidR="00A47749" w:rsidRPr="008309B8">
        <w:rPr>
          <w:rFonts w:ascii="Calibri" w:hAnsi="Calibri"/>
          <w:szCs w:val="24"/>
        </w:rPr>
        <w:t>.</w:t>
      </w:r>
      <w:r w:rsidR="00537026" w:rsidRPr="008309B8">
        <w:rPr>
          <w:rFonts w:ascii="Calibri" w:hAnsi="Calibri"/>
          <w:szCs w:val="24"/>
        </w:rPr>
        <w:t xml:space="preserve"> She is c</w:t>
      </w:r>
      <w:r w:rsidR="00A47749" w:rsidRPr="008309B8">
        <w:rPr>
          <w:rFonts w:ascii="Calibri" w:hAnsi="Calibri"/>
          <w:szCs w:val="24"/>
        </w:rPr>
        <w:t>urrently w</w:t>
      </w:r>
      <w:r w:rsidR="00BE52AE">
        <w:rPr>
          <w:rFonts w:ascii="Calibri" w:hAnsi="Calibri"/>
          <w:szCs w:val="24"/>
        </w:rPr>
        <w:t>o</w:t>
      </w:r>
      <w:r w:rsidR="00A47749" w:rsidRPr="008309B8">
        <w:rPr>
          <w:rFonts w:ascii="Calibri" w:hAnsi="Calibri"/>
          <w:szCs w:val="24"/>
        </w:rPr>
        <w:t>rking</w:t>
      </w:r>
      <w:r w:rsidR="00473771">
        <w:rPr>
          <w:rFonts w:ascii="Calibri" w:hAnsi="Calibri"/>
          <w:szCs w:val="24"/>
        </w:rPr>
        <w:t xml:space="preserve"> as </w:t>
      </w:r>
      <w:r w:rsidR="00BE52AE">
        <w:rPr>
          <w:rFonts w:ascii="Calibri" w:hAnsi="Calibri"/>
          <w:szCs w:val="24"/>
        </w:rPr>
        <w:t xml:space="preserve">Senior </w:t>
      </w:r>
      <w:r w:rsidR="00473771">
        <w:rPr>
          <w:rFonts w:ascii="Calibri" w:hAnsi="Calibri"/>
          <w:szCs w:val="24"/>
        </w:rPr>
        <w:t xml:space="preserve">Developer in </w:t>
      </w:r>
      <w:r w:rsidR="00BE52AE">
        <w:rPr>
          <w:rFonts w:ascii="Calibri" w:hAnsi="Calibri"/>
          <w:szCs w:val="24"/>
        </w:rPr>
        <w:t>Elite Development</w:t>
      </w:r>
      <w:r w:rsidR="00473771">
        <w:rPr>
          <w:rFonts w:ascii="Calibri" w:hAnsi="Calibri"/>
          <w:szCs w:val="24"/>
        </w:rPr>
        <w:t xml:space="preserve"> project</w:t>
      </w:r>
      <w:r w:rsidR="00537026" w:rsidRPr="008309B8">
        <w:rPr>
          <w:rFonts w:ascii="Calibri" w:hAnsi="Calibri"/>
          <w:szCs w:val="24"/>
        </w:rPr>
        <w:t xml:space="preserve">. </w:t>
      </w:r>
      <w:r w:rsidR="00C66690">
        <w:rPr>
          <w:rFonts w:asciiTheme="minorHAnsi" w:hAnsiTheme="minorHAnsi"/>
          <w:sz w:val="22"/>
          <w:szCs w:val="22"/>
        </w:rPr>
        <w:t>Sh</w:t>
      </w:r>
      <w:r w:rsidR="00C66690" w:rsidRPr="00E426D6">
        <w:rPr>
          <w:rFonts w:asciiTheme="minorHAnsi" w:hAnsiTheme="minorHAnsi"/>
          <w:sz w:val="22"/>
          <w:szCs w:val="22"/>
        </w:rPr>
        <w:t>e has excellent capability to explore, learn and understand newer business domains and technology</w:t>
      </w:r>
      <w:r w:rsidR="00C66690">
        <w:rPr>
          <w:rFonts w:asciiTheme="minorHAnsi" w:hAnsiTheme="minorHAnsi"/>
          <w:sz w:val="22"/>
          <w:szCs w:val="22"/>
        </w:rPr>
        <w:t>.</w:t>
      </w:r>
      <w:r w:rsidR="00537026" w:rsidRPr="008309B8">
        <w:rPr>
          <w:rFonts w:ascii="Calibri" w:hAnsi="Calibri"/>
          <w:szCs w:val="24"/>
        </w:rPr>
        <w:t xml:space="preserve"> </w:t>
      </w:r>
      <w:r w:rsidR="00C66690">
        <w:rPr>
          <w:rFonts w:ascii="Calibri" w:hAnsi="Calibri"/>
          <w:szCs w:val="24"/>
        </w:rPr>
        <w:t>She is certified in Automation Engineering Foundation</w:t>
      </w:r>
      <w:r w:rsidR="00BE52AE">
        <w:rPr>
          <w:rFonts w:ascii="Calibri" w:hAnsi="Calibri"/>
          <w:szCs w:val="24"/>
        </w:rPr>
        <w:t xml:space="preserve"> and </w:t>
      </w:r>
      <w:proofErr w:type="spellStart"/>
      <w:r w:rsidR="00BE52AE">
        <w:rPr>
          <w:rFonts w:ascii="Calibri" w:hAnsi="Calibri"/>
          <w:szCs w:val="24"/>
        </w:rPr>
        <w:t>UiPath</w:t>
      </w:r>
      <w:proofErr w:type="spellEnd"/>
      <w:r w:rsidR="00C66690">
        <w:rPr>
          <w:rFonts w:ascii="Calibri" w:hAnsi="Calibri"/>
          <w:szCs w:val="24"/>
        </w:rPr>
        <w:t xml:space="preserve"> by Capgemini. </w:t>
      </w:r>
      <w:r w:rsidR="00537026" w:rsidRPr="008309B8">
        <w:rPr>
          <w:rFonts w:ascii="Calibri" w:hAnsi="Calibri"/>
          <w:szCs w:val="24"/>
        </w:rPr>
        <w:t xml:space="preserve">She has been </w:t>
      </w:r>
      <w:r w:rsidR="00A47749" w:rsidRPr="008309B8">
        <w:rPr>
          <w:rFonts w:ascii="Calibri" w:hAnsi="Calibri"/>
          <w:szCs w:val="24"/>
        </w:rPr>
        <w:t xml:space="preserve">trained in JAVA domain for three months in Bangalore. </w:t>
      </w:r>
      <w:r w:rsidR="00537026" w:rsidRPr="008309B8">
        <w:rPr>
          <w:rFonts w:ascii="Calibri" w:hAnsi="Calibri"/>
          <w:szCs w:val="24"/>
        </w:rPr>
        <w:t xml:space="preserve">She has </w:t>
      </w:r>
      <w:r w:rsidR="00A47749" w:rsidRPr="008309B8">
        <w:rPr>
          <w:rFonts w:ascii="Calibri" w:hAnsi="Calibri"/>
          <w:szCs w:val="24"/>
        </w:rPr>
        <w:t xml:space="preserve">successfully completed her L1 exam in </w:t>
      </w:r>
      <w:r w:rsidR="00E362C4" w:rsidRPr="008309B8">
        <w:rPr>
          <w:rFonts w:ascii="Calibri" w:hAnsi="Calibri"/>
          <w:szCs w:val="24"/>
        </w:rPr>
        <w:t>December</w:t>
      </w:r>
      <w:r w:rsidR="00716964" w:rsidRPr="008309B8">
        <w:rPr>
          <w:rFonts w:ascii="Calibri" w:hAnsi="Calibri"/>
          <w:szCs w:val="24"/>
        </w:rPr>
        <w:t xml:space="preserve"> </w:t>
      </w:r>
      <w:r w:rsidR="00A47749" w:rsidRPr="008309B8">
        <w:rPr>
          <w:rFonts w:ascii="Calibri" w:hAnsi="Calibri"/>
          <w:szCs w:val="24"/>
        </w:rPr>
        <w:t>2016.</w:t>
      </w:r>
    </w:p>
    <w:p w14:paraId="3F2249CB" w14:textId="77777777" w:rsidR="006F763B" w:rsidRPr="008309B8" w:rsidRDefault="0043350D" w:rsidP="00716964">
      <w:pPr>
        <w:spacing w:before="180"/>
        <w:jc w:val="both"/>
        <w:rPr>
          <w:rFonts w:ascii="Calibri" w:hAnsi="Calibri"/>
          <w:b/>
          <w:szCs w:val="24"/>
        </w:rPr>
      </w:pPr>
      <w:r w:rsidRPr="008309B8">
        <w:rPr>
          <w:rFonts w:ascii="Calibri" w:hAnsi="Calibri"/>
          <w:b/>
          <w:szCs w:val="24"/>
        </w:rPr>
        <w:t>KEY SKILLS:</w:t>
      </w:r>
    </w:p>
    <w:p w14:paraId="2175C711" w14:textId="77777777" w:rsidR="006F763B" w:rsidRPr="008309B8" w:rsidRDefault="006F763B" w:rsidP="00716964">
      <w:pPr>
        <w:pStyle w:val="ListParagraph"/>
        <w:numPr>
          <w:ilvl w:val="0"/>
          <w:numId w:val="9"/>
        </w:numPr>
        <w:spacing w:before="180"/>
        <w:jc w:val="both"/>
        <w:rPr>
          <w:rFonts w:ascii="Calibri" w:hAnsi="Calibri"/>
          <w:szCs w:val="24"/>
        </w:rPr>
      </w:pPr>
      <w:r w:rsidRPr="008309B8">
        <w:rPr>
          <w:rFonts w:ascii="Calibri" w:hAnsi="Calibri"/>
          <w:b/>
          <w:szCs w:val="24"/>
        </w:rPr>
        <w:t xml:space="preserve">Functional: </w:t>
      </w:r>
      <w:r w:rsidRPr="008309B8">
        <w:rPr>
          <w:rFonts w:ascii="Calibri" w:hAnsi="Calibri"/>
          <w:szCs w:val="24"/>
        </w:rPr>
        <w:t>Strategic/Tactical Planning</w:t>
      </w:r>
      <w:r w:rsidR="00AA10DB" w:rsidRPr="008309B8">
        <w:rPr>
          <w:rFonts w:ascii="Calibri" w:hAnsi="Calibri"/>
          <w:szCs w:val="24"/>
        </w:rPr>
        <w:t xml:space="preserve">, </w:t>
      </w:r>
      <w:r w:rsidRPr="008309B8">
        <w:rPr>
          <w:rFonts w:ascii="Calibri" w:hAnsi="Calibri"/>
          <w:szCs w:val="24"/>
        </w:rPr>
        <w:t xml:space="preserve">Excellent </w:t>
      </w:r>
      <w:r w:rsidR="00CE7484" w:rsidRPr="008309B8">
        <w:rPr>
          <w:rFonts w:ascii="Calibri" w:hAnsi="Calibri"/>
          <w:szCs w:val="24"/>
        </w:rPr>
        <w:t>C</w:t>
      </w:r>
      <w:r w:rsidRPr="008309B8">
        <w:rPr>
          <w:rFonts w:ascii="Calibri" w:hAnsi="Calibri"/>
          <w:szCs w:val="24"/>
        </w:rPr>
        <w:t xml:space="preserve">ommunication and </w:t>
      </w:r>
      <w:r w:rsidR="00CE7484" w:rsidRPr="008309B8">
        <w:rPr>
          <w:rFonts w:ascii="Calibri" w:hAnsi="Calibri"/>
          <w:szCs w:val="24"/>
        </w:rPr>
        <w:t>I</w:t>
      </w:r>
      <w:r w:rsidRPr="008309B8">
        <w:rPr>
          <w:rFonts w:ascii="Calibri" w:hAnsi="Calibri"/>
          <w:szCs w:val="24"/>
        </w:rPr>
        <w:t>nterpreta</w:t>
      </w:r>
      <w:r w:rsidR="001E3C31" w:rsidRPr="008309B8">
        <w:rPr>
          <w:rFonts w:ascii="Calibri" w:hAnsi="Calibri"/>
          <w:szCs w:val="24"/>
        </w:rPr>
        <w:t>tion skills</w:t>
      </w:r>
      <w:r w:rsidR="00AA10DB" w:rsidRPr="008309B8">
        <w:rPr>
          <w:rFonts w:ascii="Calibri" w:hAnsi="Calibri"/>
          <w:szCs w:val="24"/>
        </w:rPr>
        <w:t>.</w:t>
      </w:r>
    </w:p>
    <w:p w14:paraId="3E62943E" w14:textId="4BF69203" w:rsidR="00432706" w:rsidRPr="008309B8" w:rsidRDefault="006F763B" w:rsidP="00716964">
      <w:pPr>
        <w:pStyle w:val="ListParagraph"/>
        <w:numPr>
          <w:ilvl w:val="0"/>
          <w:numId w:val="9"/>
        </w:numPr>
        <w:spacing w:before="180"/>
        <w:jc w:val="both"/>
        <w:rPr>
          <w:rFonts w:ascii="Calibri" w:hAnsi="Calibri"/>
          <w:szCs w:val="24"/>
        </w:rPr>
      </w:pPr>
      <w:r w:rsidRPr="008309B8">
        <w:rPr>
          <w:rFonts w:ascii="Calibri" w:hAnsi="Calibri"/>
          <w:b/>
          <w:szCs w:val="24"/>
        </w:rPr>
        <w:t xml:space="preserve">Technical: </w:t>
      </w:r>
      <w:r w:rsidR="00E04F53" w:rsidRPr="008309B8">
        <w:rPr>
          <w:rFonts w:ascii="Calibri" w:hAnsi="Calibri"/>
          <w:b/>
          <w:szCs w:val="24"/>
        </w:rPr>
        <w:t xml:space="preserve"> </w:t>
      </w:r>
      <w:r w:rsidR="00E362C4" w:rsidRPr="005D0D65">
        <w:rPr>
          <w:rFonts w:asciiTheme="minorHAnsi" w:hAnsiTheme="minorHAnsi"/>
          <w:sz w:val="22"/>
          <w:szCs w:val="22"/>
        </w:rPr>
        <w:t>Java/J2EE</w:t>
      </w:r>
      <w:r w:rsidR="00E362C4">
        <w:rPr>
          <w:rFonts w:asciiTheme="minorHAnsi" w:hAnsiTheme="minorHAnsi"/>
          <w:sz w:val="22"/>
          <w:szCs w:val="22"/>
        </w:rPr>
        <w:t xml:space="preserve">, </w:t>
      </w:r>
      <w:r w:rsidR="00E362C4" w:rsidRPr="005D0D65">
        <w:rPr>
          <w:rFonts w:asciiTheme="minorHAnsi" w:hAnsiTheme="minorHAnsi"/>
          <w:sz w:val="22"/>
          <w:szCs w:val="22"/>
        </w:rPr>
        <w:t>Oracle PL/SQL</w:t>
      </w:r>
      <w:r w:rsidR="00E362C4">
        <w:rPr>
          <w:rFonts w:ascii="Calibri" w:hAnsi="Calibri"/>
          <w:bCs/>
          <w:szCs w:val="24"/>
        </w:rPr>
        <w:t xml:space="preserve">, JSP, HTML, </w:t>
      </w:r>
      <w:r w:rsidR="007F61C0">
        <w:rPr>
          <w:rFonts w:ascii="Calibri" w:hAnsi="Calibri"/>
          <w:bCs/>
          <w:szCs w:val="24"/>
        </w:rPr>
        <w:t>CSS, JDBC</w:t>
      </w:r>
      <w:r w:rsidR="00E362C4">
        <w:rPr>
          <w:rFonts w:ascii="Calibri" w:hAnsi="Calibri"/>
          <w:bCs/>
          <w:szCs w:val="24"/>
        </w:rPr>
        <w:t>, JavaScript, jQuery, Angular JS</w:t>
      </w:r>
      <w:r w:rsidR="00BE52AE">
        <w:rPr>
          <w:rFonts w:ascii="Calibri" w:hAnsi="Calibri"/>
          <w:bCs/>
          <w:szCs w:val="24"/>
        </w:rPr>
        <w:t>, PHP, Spring Boot</w:t>
      </w:r>
      <w:r w:rsidR="00E362C4">
        <w:rPr>
          <w:rFonts w:ascii="Calibri" w:hAnsi="Calibri"/>
          <w:bCs/>
          <w:szCs w:val="24"/>
        </w:rPr>
        <w:t>.</w:t>
      </w:r>
    </w:p>
    <w:p w14:paraId="66DDE9C9" w14:textId="77777777" w:rsidR="000449FB" w:rsidRDefault="00CB20D8" w:rsidP="00C11EB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14:paraId="6C1E34C4" w14:textId="77777777" w:rsidR="00BE52AE" w:rsidRDefault="00BE52AE" w:rsidP="00BE52AE">
      <w:pPr>
        <w:pStyle w:val="ResumeHeading"/>
        <w:pBdr>
          <w:bottom w:val="single" w:sz="8" w:space="0" w:color="000000"/>
        </w:pBdr>
        <w:tabs>
          <w:tab w:val="right" w:pos="10080"/>
        </w:tabs>
        <w:spacing w:before="0" w:after="0"/>
        <w:jc w:val="both"/>
        <w:rPr>
          <w:rFonts w:cs="Times New Roman"/>
          <w:i w:val="0"/>
          <w:sz w:val="24"/>
          <w:szCs w:val="24"/>
        </w:rPr>
      </w:pPr>
      <w:r>
        <w:rPr>
          <w:rFonts w:cs="Times New Roman"/>
          <w:i w:val="0"/>
          <w:sz w:val="24"/>
          <w:szCs w:val="24"/>
        </w:rPr>
        <w:t>Professional Experience</w:t>
      </w:r>
      <w:r>
        <w:rPr>
          <w:rFonts w:cs="Times New Roman"/>
          <w:i w:val="0"/>
          <w:sz w:val="24"/>
          <w:szCs w:val="24"/>
        </w:rPr>
        <w:tab/>
      </w:r>
    </w:p>
    <w:p w14:paraId="5DDB32EB" w14:textId="77777777" w:rsidR="00BE52AE" w:rsidRDefault="00BE52AE" w:rsidP="00BE52AE">
      <w:pPr>
        <w:pStyle w:val="BodyText"/>
        <w:jc w:val="both"/>
        <w:rPr>
          <w:sz w:val="20"/>
          <w:lang w:val="en-GB"/>
        </w:rPr>
      </w:pPr>
    </w:p>
    <w:p w14:paraId="3D3D5AFB" w14:textId="77777777" w:rsidR="00BE52AE" w:rsidRDefault="00BE52AE" w:rsidP="00BE52AE">
      <w:pPr>
        <w:pStyle w:val="BodyText"/>
        <w:jc w:val="both"/>
        <w:rPr>
          <w:rFonts w:eastAsia="Calibri"/>
          <w:b/>
          <w:sz w:val="22"/>
          <w:szCs w:val="22"/>
        </w:rPr>
      </w:pPr>
      <w:r>
        <w:rPr>
          <w:rFonts w:eastAsia="Calibri"/>
          <w:b/>
          <w:sz w:val="22"/>
          <w:szCs w:val="22"/>
        </w:rPr>
        <w:t>Project: 01</w:t>
      </w:r>
    </w:p>
    <w:p w14:paraId="75D82174" w14:textId="77777777" w:rsidR="00BE52AE" w:rsidRDefault="00BE52AE" w:rsidP="00BE52AE">
      <w:pPr>
        <w:pStyle w:val="BodyText"/>
        <w:jc w:val="both"/>
        <w:rPr>
          <w:rFonts w:eastAsia="Calibri"/>
          <w:sz w:val="22"/>
          <w:szCs w:val="22"/>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0"/>
        <w:gridCol w:w="6210"/>
      </w:tblGrid>
      <w:tr w:rsidR="00BE52AE" w14:paraId="4E4BF42F" w14:textId="77777777" w:rsidTr="00BE52AE">
        <w:tc>
          <w:tcPr>
            <w:tcW w:w="2250" w:type="dxa"/>
            <w:tcBorders>
              <w:top w:val="single" w:sz="6" w:space="0" w:color="auto"/>
              <w:left w:val="single" w:sz="6" w:space="0" w:color="auto"/>
              <w:bottom w:val="nil"/>
              <w:right w:val="single" w:sz="6" w:space="0" w:color="auto"/>
            </w:tcBorders>
            <w:hideMark/>
          </w:tcPr>
          <w:p w14:paraId="7F8849E9" w14:textId="77777777" w:rsidR="00BE52AE" w:rsidRDefault="00BE52AE">
            <w:pPr>
              <w:rPr>
                <w:rFonts w:eastAsia="Calibri"/>
                <w:sz w:val="22"/>
                <w:szCs w:val="22"/>
              </w:rPr>
            </w:pPr>
            <w:r>
              <w:rPr>
                <w:rFonts w:eastAsia="Calibri"/>
                <w:sz w:val="22"/>
                <w:szCs w:val="22"/>
              </w:rPr>
              <w:t>Title</w:t>
            </w:r>
          </w:p>
        </w:tc>
        <w:tc>
          <w:tcPr>
            <w:tcW w:w="6210" w:type="dxa"/>
            <w:tcBorders>
              <w:top w:val="single" w:sz="6" w:space="0" w:color="auto"/>
              <w:left w:val="single" w:sz="6" w:space="0" w:color="auto"/>
              <w:bottom w:val="nil"/>
              <w:right w:val="single" w:sz="6" w:space="0" w:color="auto"/>
            </w:tcBorders>
            <w:vAlign w:val="center"/>
            <w:hideMark/>
          </w:tcPr>
          <w:p w14:paraId="2A8869B4" w14:textId="77777777" w:rsidR="00BE52AE" w:rsidRDefault="00BE52AE">
            <w:pPr>
              <w:rPr>
                <w:rFonts w:eastAsia="Calibri"/>
                <w:sz w:val="22"/>
                <w:szCs w:val="22"/>
              </w:rPr>
            </w:pPr>
            <w:r>
              <w:rPr>
                <w:rFonts w:eastAsia="Calibri"/>
                <w:sz w:val="22"/>
                <w:szCs w:val="22"/>
              </w:rPr>
              <w:t>Elite Development Project - Full Stack Development</w:t>
            </w:r>
          </w:p>
        </w:tc>
      </w:tr>
      <w:tr w:rsidR="00BE52AE" w14:paraId="621F41CD"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52E38817" w14:textId="77777777" w:rsidR="00BE52AE" w:rsidRDefault="00BE52AE">
            <w:pPr>
              <w:rPr>
                <w:rFonts w:eastAsia="Calibri"/>
                <w:sz w:val="22"/>
                <w:szCs w:val="22"/>
              </w:rPr>
            </w:pPr>
            <w:r>
              <w:rPr>
                <w:rFonts w:eastAsia="Calibri"/>
                <w:sz w:val="22"/>
                <w:szCs w:val="22"/>
              </w:rPr>
              <w:t>Technology</w:t>
            </w:r>
          </w:p>
        </w:tc>
        <w:tc>
          <w:tcPr>
            <w:tcW w:w="6210" w:type="dxa"/>
            <w:tcBorders>
              <w:top w:val="single" w:sz="6" w:space="0" w:color="auto"/>
              <w:left w:val="single" w:sz="6" w:space="0" w:color="auto"/>
              <w:bottom w:val="single" w:sz="6" w:space="0" w:color="auto"/>
              <w:right w:val="single" w:sz="6" w:space="0" w:color="auto"/>
            </w:tcBorders>
            <w:vAlign w:val="center"/>
            <w:hideMark/>
          </w:tcPr>
          <w:p w14:paraId="7DE8AC19" w14:textId="77777777" w:rsidR="00BE52AE" w:rsidRDefault="00BE52AE">
            <w:pPr>
              <w:rPr>
                <w:rFonts w:eastAsia="Calibri"/>
                <w:sz w:val="22"/>
                <w:szCs w:val="22"/>
              </w:rPr>
            </w:pPr>
            <w:r>
              <w:rPr>
                <w:rFonts w:eastAsia="Calibri"/>
                <w:sz w:val="22"/>
                <w:szCs w:val="22"/>
              </w:rPr>
              <w:t xml:space="preserve">Java, </w:t>
            </w:r>
            <w:proofErr w:type="spellStart"/>
            <w:r>
              <w:rPr>
                <w:rFonts w:eastAsia="Calibri"/>
                <w:sz w:val="22"/>
                <w:szCs w:val="22"/>
              </w:rPr>
              <w:t>AngularJs</w:t>
            </w:r>
            <w:proofErr w:type="spellEnd"/>
            <w:r>
              <w:rPr>
                <w:rFonts w:eastAsia="Calibri"/>
                <w:sz w:val="22"/>
                <w:szCs w:val="22"/>
              </w:rPr>
              <w:t>, PHP, Spring, HTML, CSS.</w:t>
            </w:r>
          </w:p>
        </w:tc>
      </w:tr>
      <w:tr w:rsidR="00BE52AE" w14:paraId="6BC18172"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642C4617" w14:textId="77777777" w:rsidR="00BE52AE" w:rsidRDefault="00BE52AE">
            <w:pPr>
              <w:rPr>
                <w:rFonts w:eastAsia="Calibri"/>
                <w:sz w:val="22"/>
                <w:szCs w:val="22"/>
              </w:rPr>
            </w:pPr>
            <w:r>
              <w:rPr>
                <w:rFonts w:eastAsia="Calibri"/>
                <w:sz w:val="22"/>
                <w:szCs w:val="22"/>
              </w:rPr>
              <w:t>Client</w:t>
            </w:r>
          </w:p>
        </w:tc>
        <w:tc>
          <w:tcPr>
            <w:tcW w:w="6210" w:type="dxa"/>
            <w:tcBorders>
              <w:top w:val="single" w:sz="6" w:space="0" w:color="auto"/>
              <w:left w:val="single" w:sz="6" w:space="0" w:color="auto"/>
              <w:bottom w:val="single" w:sz="6" w:space="0" w:color="auto"/>
              <w:right w:val="single" w:sz="6" w:space="0" w:color="auto"/>
            </w:tcBorders>
            <w:vAlign w:val="center"/>
            <w:hideMark/>
          </w:tcPr>
          <w:p w14:paraId="1189BA6C" w14:textId="77777777" w:rsidR="00BE52AE" w:rsidRDefault="00BE52AE">
            <w:pPr>
              <w:rPr>
                <w:rFonts w:eastAsia="Calibri"/>
                <w:sz w:val="22"/>
                <w:szCs w:val="22"/>
              </w:rPr>
            </w:pPr>
            <w:r>
              <w:rPr>
                <w:rFonts w:eastAsia="Calibri"/>
                <w:sz w:val="22"/>
                <w:szCs w:val="22"/>
              </w:rPr>
              <w:t>General Electric, US</w:t>
            </w:r>
          </w:p>
        </w:tc>
      </w:tr>
      <w:tr w:rsidR="00BE52AE" w14:paraId="7ED1F5B2"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798FE5CD" w14:textId="77777777" w:rsidR="00BE52AE" w:rsidRDefault="00BE52AE">
            <w:pPr>
              <w:rPr>
                <w:rFonts w:eastAsia="Calibri"/>
                <w:sz w:val="22"/>
                <w:szCs w:val="22"/>
              </w:rPr>
            </w:pPr>
            <w:r>
              <w:rPr>
                <w:rFonts w:eastAsia="Calibri"/>
                <w:sz w:val="22"/>
                <w:szCs w:val="22"/>
              </w:rPr>
              <w:t>Description</w:t>
            </w:r>
          </w:p>
        </w:tc>
        <w:tc>
          <w:tcPr>
            <w:tcW w:w="6210" w:type="dxa"/>
            <w:tcBorders>
              <w:top w:val="single" w:sz="6" w:space="0" w:color="auto"/>
              <w:left w:val="single" w:sz="6" w:space="0" w:color="auto"/>
              <w:bottom w:val="single" w:sz="6" w:space="0" w:color="auto"/>
              <w:right w:val="single" w:sz="6" w:space="0" w:color="auto"/>
            </w:tcBorders>
            <w:vAlign w:val="center"/>
            <w:hideMark/>
          </w:tcPr>
          <w:p w14:paraId="206FDF30" w14:textId="77777777" w:rsidR="00BE52AE" w:rsidRDefault="00BE52AE">
            <w:pPr>
              <w:rPr>
                <w:rFonts w:eastAsia="Calibri"/>
                <w:sz w:val="22"/>
                <w:szCs w:val="22"/>
              </w:rPr>
            </w:pPr>
            <w:r>
              <w:rPr>
                <w:rFonts w:eastAsia="Calibri"/>
                <w:sz w:val="22"/>
                <w:szCs w:val="22"/>
              </w:rPr>
              <w:t xml:space="preserve">Engine Lifecycle Information Tracking for Evaluation is a </w:t>
            </w:r>
            <w:proofErr w:type="gramStart"/>
            <w:r>
              <w:rPr>
                <w:rFonts w:eastAsia="Calibri"/>
                <w:sz w:val="22"/>
                <w:szCs w:val="22"/>
              </w:rPr>
              <w:t>web based</w:t>
            </w:r>
            <w:proofErr w:type="gramEnd"/>
            <w:r>
              <w:rPr>
                <w:rFonts w:eastAsia="Calibri"/>
                <w:sz w:val="22"/>
                <w:szCs w:val="22"/>
              </w:rPr>
              <w:t xml:space="preserve"> tool with IIDS design. It is a Role &amp; Permission based access application. It has different modules like Fleet Intelligence, Analysis reports, Quality checks reports, Tracking reports, Admin.</w:t>
            </w:r>
          </w:p>
        </w:tc>
      </w:tr>
      <w:tr w:rsidR="00BE52AE" w14:paraId="4A32F838"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57CBB5E2" w14:textId="77777777" w:rsidR="00BE52AE" w:rsidRDefault="00BE52AE">
            <w:pPr>
              <w:rPr>
                <w:rFonts w:eastAsia="Calibri"/>
                <w:sz w:val="22"/>
                <w:szCs w:val="22"/>
              </w:rPr>
            </w:pPr>
            <w:r>
              <w:rPr>
                <w:rFonts w:eastAsia="Calibri"/>
                <w:sz w:val="22"/>
                <w:szCs w:val="22"/>
              </w:rPr>
              <w:t>Role</w:t>
            </w:r>
          </w:p>
        </w:tc>
        <w:tc>
          <w:tcPr>
            <w:tcW w:w="6210" w:type="dxa"/>
            <w:tcBorders>
              <w:top w:val="single" w:sz="6" w:space="0" w:color="auto"/>
              <w:left w:val="single" w:sz="6" w:space="0" w:color="auto"/>
              <w:bottom w:val="single" w:sz="6" w:space="0" w:color="auto"/>
              <w:right w:val="single" w:sz="6" w:space="0" w:color="auto"/>
            </w:tcBorders>
            <w:vAlign w:val="center"/>
            <w:hideMark/>
          </w:tcPr>
          <w:p w14:paraId="3D0D81A2" w14:textId="77777777" w:rsidR="00BE52AE" w:rsidRDefault="00BE52AE">
            <w:pPr>
              <w:rPr>
                <w:rFonts w:eastAsia="Calibri"/>
                <w:sz w:val="22"/>
                <w:szCs w:val="22"/>
              </w:rPr>
            </w:pPr>
            <w:r>
              <w:rPr>
                <w:rFonts w:eastAsia="Calibri"/>
                <w:sz w:val="22"/>
                <w:szCs w:val="22"/>
              </w:rPr>
              <w:t>Senior Developer</w:t>
            </w:r>
          </w:p>
        </w:tc>
      </w:tr>
      <w:tr w:rsidR="00BE52AE" w14:paraId="137E9942"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20696A6A" w14:textId="77777777" w:rsidR="00BE52AE" w:rsidRDefault="00BE52AE">
            <w:pPr>
              <w:rPr>
                <w:rFonts w:eastAsia="Calibri"/>
                <w:sz w:val="22"/>
                <w:szCs w:val="22"/>
              </w:rPr>
            </w:pPr>
            <w:r>
              <w:rPr>
                <w:rFonts w:eastAsia="Calibri"/>
                <w:sz w:val="22"/>
                <w:szCs w:val="22"/>
              </w:rPr>
              <w:t>Duration</w:t>
            </w:r>
            <w:r>
              <w:rPr>
                <w:rFonts w:eastAsia="Calibri"/>
                <w:sz w:val="22"/>
                <w:szCs w:val="22"/>
              </w:rPr>
              <w:tab/>
              <w:t xml:space="preserve"> </w:t>
            </w:r>
          </w:p>
        </w:tc>
        <w:tc>
          <w:tcPr>
            <w:tcW w:w="6210" w:type="dxa"/>
            <w:tcBorders>
              <w:top w:val="single" w:sz="6" w:space="0" w:color="auto"/>
              <w:left w:val="single" w:sz="6" w:space="0" w:color="auto"/>
              <w:bottom w:val="single" w:sz="6" w:space="0" w:color="auto"/>
              <w:right w:val="single" w:sz="6" w:space="0" w:color="auto"/>
            </w:tcBorders>
            <w:vAlign w:val="center"/>
            <w:hideMark/>
          </w:tcPr>
          <w:p w14:paraId="072437D5" w14:textId="77777777" w:rsidR="00BE52AE" w:rsidRDefault="00BE52AE">
            <w:pPr>
              <w:rPr>
                <w:rFonts w:eastAsia="Calibri"/>
                <w:sz w:val="22"/>
                <w:szCs w:val="22"/>
              </w:rPr>
            </w:pPr>
            <w:r>
              <w:rPr>
                <w:rFonts w:eastAsia="Calibri"/>
                <w:sz w:val="22"/>
                <w:szCs w:val="22"/>
              </w:rPr>
              <w:t>January 2018 to till date.</w:t>
            </w:r>
          </w:p>
        </w:tc>
      </w:tr>
      <w:tr w:rsidR="00BE52AE" w14:paraId="3373B13A"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7ACA3943" w14:textId="77777777" w:rsidR="00BE52AE" w:rsidRDefault="00BE52AE">
            <w:pPr>
              <w:rPr>
                <w:rFonts w:eastAsia="Calibri"/>
                <w:sz w:val="22"/>
                <w:szCs w:val="22"/>
              </w:rPr>
            </w:pPr>
            <w:r>
              <w:rPr>
                <w:rFonts w:eastAsia="Calibri"/>
                <w:sz w:val="22"/>
                <w:szCs w:val="22"/>
              </w:rPr>
              <w:t>Responsibilities</w:t>
            </w:r>
          </w:p>
        </w:tc>
        <w:tc>
          <w:tcPr>
            <w:tcW w:w="6210" w:type="dxa"/>
            <w:tcBorders>
              <w:top w:val="single" w:sz="6" w:space="0" w:color="auto"/>
              <w:left w:val="single" w:sz="6" w:space="0" w:color="auto"/>
              <w:bottom w:val="single" w:sz="6" w:space="0" w:color="auto"/>
              <w:right w:val="single" w:sz="6" w:space="0" w:color="auto"/>
            </w:tcBorders>
            <w:vAlign w:val="center"/>
            <w:hideMark/>
          </w:tcPr>
          <w:p w14:paraId="3B03B9B3" w14:textId="77777777" w:rsidR="00BE52AE" w:rsidRDefault="00BE52AE" w:rsidP="00BE52AE">
            <w:pPr>
              <w:pStyle w:val="ListParagraph"/>
              <w:numPr>
                <w:ilvl w:val="0"/>
                <w:numId w:val="22"/>
              </w:numPr>
              <w:spacing w:after="100" w:afterAutospacing="1"/>
              <w:contextualSpacing/>
              <w:rPr>
                <w:rFonts w:eastAsia="Calibri"/>
                <w:sz w:val="22"/>
                <w:szCs w:val="22"/>
              </w:rPr>
            </w:pPr>
            <w:r>
              <w:t xml:space="preserve">Developed PDF Parsing tool which will read the pdf, store the pdf in Amazon S3 and then access to parse the images and the captions using co-ordinate mapping, which maps the coordinates of the key </w:t>
            </w:r>
            <w:r>
              <w:lastRenderedPageBreak/>
              <w:t>words and images. And then separating the images and uploading the into respective components based on the description formed and displaying them to the user.  This process reduces the user time to manual take images from pdf and uploading in the respective components.</w:t>
            </w:r>
          </w:p>
          <w:p w14:paraId="18F7D355" w14:textId="77777777" w:rsidR="00BE52AE" w:rsidRDefault="00BE52AE" w:rsidP="00BE52AE">
            <w:pPr>
              <w:pStyle w:val="ListParagraph"/>
              <w:numPr>
                <w:ilvl w:val="0"/>
                <w:numId w:val="22"/>
              </w:numPr>
              <w:spacing w:after="100" w:afterAutospacing="1"/>
              <w:contextualSpacing/>
            </w:pPr>
            <w:r>
              <w:t>Involved in development of Depot Report Module in Analysis Repots.</w:t>
            </w:r>
          </w:p>
          <w:p w14:paraId="76732C68" w14:textId="77777777" w:rsidR="00BE52AE" w:rsidRDefault="00BE52AE" w:rsidP="00BE52AE">
            <w:pPr>
              <w:pStyle w:val="ListParagraph"/>
              <w:numPr>
                <w:ilvl w:val="0"/>
                <w:numId w:val="22"/>
              </w:numPr>
              <w:spacing w:after="100" w:afterAutospacing="1"/>
              <w:contextualSpacing/>
            </w:pPr>
            <w:r>
              <w:t>Involved in Generating PDF reports based on the data that user entered in depot report module.</w:t>
            </w:r>
          </w:p>
          <w:p w14:paraId="3B7B8B64" w14:textId="77777777" w:rsidR="00BE52AE" w:rsidRDefault="00BE52AE" w:rsidP="00BE52AE">
            <w:pPr>
              <w:pStyle w:val="ListParagraph"/>
              <w:numPr>
                <w:ilvl w:val="0"/>
                <w:numId w:val="22"/>
              </w:numPr>
              <w:spacing w:after="100" w:afterAutospacing="1"/>
              <w:contextualSpacing/>
            </w:pPr>
            <w:r>
              <w:t>Involved in production support activity.</w:t>
            </w:r>
          </w:p>
          <w:p w14:paraId="0D9F4DAD" w14:textId="77777777" w:rsidR="00BE52AE" w:rsidRDefault="00BE52AE" w:rsidP="00BE52AE">
            <w:pPr>
              <w:pStyle w:val="ListParagraph"/>
              <w:numPr>
                <w:ilvl w:val="0"/>
                <w:numId w:val="22"/>
              </w:numPr>
              <w:spacing w:after="100" w:afterAutospacing="1"/>
              <w:contextualSpacing/>
            </w:pPr>
            <w:r>
              <w:t>Involved in testing the application thoroughly.</w:t>
            </w:r>
          </w:p>
        </w:tc>
      </w:tr>
    </w:tbl>
    <w:p w14:paraId="7862CD91" w14:textId="77777777" w:rsidR="00BE52AE" w:rsidRDefault="00BE52AE" w:rsidP="00BE52AE">
      <w:pPr>
        <w:spacing w:before="60"/>
        <w:jc w:val="both"/>
        <w:rPr>
          <w:rFonts w:ascii="Palatino Linotype" w:hAnsi="Palatino Linotype"/>
          <w:b/>
          <w:sz w:val="20"/>
          <w:lang w:val="en-GB" w:eastAsia="ar-SA"/>
        </w:rPr>
      </w:pPr>
    </w:p>
    <w:p w14:paraId="0175292B" w14:textId="77777777" w:rsidR="00BE52AE" w:rsidRDefault="00BE52AE" w:rsidP="00BE52AE">
      <w:pPr>
        <w:pStyle w:val="BodyText"/>
        <w:jc w:val="both"/>
        <w:rPr>
          <w:rFonts w:eastAsia="Calibri"/>
          <w:b/>
          <w:sz w:val="22"/>
          <w:szCs w:val="22"/>
        </w:rPr>
      </w:pPr>
      <w:r>
        <w:rPr>
          <w:rFonts w:eastAsia="Calibri"/>
          <w:b/>
          <w:sz w:val="22"/>
          <w:szCs w:val="22"/>
        </w:rPr>
        <w:t>Project: 02</w:t>
      </w:r>
    </w:p>
    <w:p w14:paraId="06B902E8" w14:textId="77777777" w:rsidR="00BE52AE" w:rsidRDefault="00BE52AE" w:rsidP="00BE52AE">
      <w:pPr>
        <w:pStyle w:val="BodyText"/>
        <w:jc w:val="both"/>
        <w:rPr>
          <w:rFonts w:eastAsia="Calibri"/>
          <w:b/>
          <w:sz w:val="22"/>
          <w:szCs w:val="22"/>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50"/>
        <w:gridCol w:w="6210"/>
      </w:tblGrid>
      <w:tr w:rsidR="00BE52AE" w14:paraId="4B641EC6" w14:textId="77777777" w:rsidTr="00BE52AE">
        <w:tc>
          <w:tcPr>
            <w:tcW w:w="2250" w:type="dxa"/>
            <w:tcBorders>
              <w:top w:val="single" w:sz="6" w:space="0" w:color="auto"/>
              <w:left w:val="single" w:sz="6" w:space="0" w:color="auto"/>
              <w:bottom w:val="nil"/>
              <w:right w:val="single" w:sz="6" w:space="0" w:color="auto"/>
            </w:tcBorders>
            <w:hideMark/>
          </w:tcPr>
          <w:p w14:paraId="02B13F2D" w14:textId="77777777" w:rsidR="00BE52AE" w:rsidRDefault="00BE52AE">
            <w:pPr>
              <w:rPr>
                <w:rFonts w:eastAsia="Calibri"/>
                <w:sz w:val="22"/>
                <w:szCs w:val="22"/>
              </w:rPr>
            </w:pPr>
            <w:r>
              <w:rPr>
                <w:rFonts w:eastAsia="Calibri"/>
                <w:sz w:val="22"/>
                <w:szCs w:val="22"/>
              </w:rPr>
              <w:t>Title</w:t>
            </w:r>
          </w:p>
        </w:tc>
        <w:tc>
          <w:tcPr>
            <w:tcW w:w="6210" w:type="dxa"/>
            <w:tcBorders>
              <w:top w:val="single" w:sz="6" w:space="0" w:color="auto"/>
              <w:left w:val="single" w:sz="6" w:space="0" w:color="auto"/>
              <w:bottom w:val="nil"/>
              <w:right w:val="single" w:sz="6" w:space="0" w:color="auto"/>
            </w:tcBorders>
            <w:vAlign w:val="center"/>
            <w:hideMark/>
          </w:tcPr>
          <w:p w14:paraId="64D14580" w14:textId="77777777" w:rsidR="00BE52AE" w:rsidRDefault="00BE52AE">
            <w:pPr>
              <w:rPr>
                <w:rFonts w:eastAsia="Calibri"/>
                <w:sz w:val="22"/>
                <w:szCs w:val="22"/>
              </w:rPr>
            </w:pPr>
            <w:r>
              <w:rPr>
                <w:rFonts w:eastAsia="Calibri"/>
                <w:sz w:val="22"/>
                <w:szCs w:val="22"/>
              </w:rPr>
              <w:t xml:space="preserve">Renewable Energy - Application Maintenance </w:t>
            </w:r>
          </w:p>
        </w:tc>
      </w:tr>
      <w:tr w:rsidR="00BE52AE" w14:paraId="300D307D"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5AFD6DDE" w14:textId="77777777" w:rsidR="00BE52AE" w:rsidRDefault="00BE52AE">
            <w:pPr>
              <w:rPr>
                <w:rFonts w:eastAsia="Calibri"/>
                <w:sz w:val="22"/>
                <w:szCs w:val="22"/>
              </w:rPr>
            </w:pPr>
            <w:r>
              <w:rPr>
                <w:rFonts w:eastAsia="Calibri"/>
                <w:sz w:val="22"/>
                <w:szCs w:val="22"/>
              </w:rPr>
              <w:t>Technology</w:t>
            </w:r>
          </w:p>
        </w:tc>
        <w:tc>
          <w:tcPr>
            <w:tcW w:w="6210" w:type="dxa"/>
            <w:tcBorders>
              <w:top w:val="single" w:sz="6" w:space="0" w:color="auto"/>
              <w:left w:val="single" w:sz="6" w:space="0" w:color="auto"/>
              <w:bottom w:val="single" w:sz="6" w:space="0" w:color="auto"/>
              <w:right w:val="single" w:sz="6" w:space="0" w:color="auto"/>
            </w:tcBorders>
            <w:vAlign w:val="center"/>
            <w:hideMark/>
          </w:tcPr>
          <w:p w14:paraId="476CB29E" w14:textId="77777777" w:rsidR="00BE52AE" w:rsidRDefault="00BE52AE">
            <w:pPr>
              <w:rPr>
                <w:rFonts w:eastAsia="Calibri"/>
                <w:sz w:val="22"/>
                <w:szCs w:val="22"/>
              </w:rPr>
            </w:pPr>
            <w:r>
              <w:rPr>
                <w:rFonts w:eastAsia="Calibri"/>
                <w:sz w:val="22"/>
                <w:szCs w:val="22"/>
              </w:rPr>
              <w:t>Java, Predix, Oracle PLSQL, JSF, JBOSS, Hibernate, Analytics, Support Central Workflows, CVS.</w:t>
            </w:r>
          </w:p>
        </w:tc>
      </w:tr>
      <w:tr w:rsidR="00BE52AE" w14:paraId="6532B7C3"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050A0421" w14:textId="77777777" w:rsidR="00BE52AE" w:rsidRDefault="00BE52AE">
            <w:pPr>
              <w:rPr>
                <w:rFonts w:eastAsia="Calibri"/>
                <w:sz w:val="22"/>
                <w:szCs w:val="22"/>
              </w:rPr>
            </w:pPr>
            <w:r>
              <w:rPr>
                <w:rFonts w:eastAsia="Calibri"/>
                <w:sz w:val="22"/>
                <w:szCs w:val="22"/>
              </w:rPr>
              <w:t>Client</w:t>
            </w:r>
          </w:p>
        </w:tc>
        <w:tc>
          <w:tcPr>
            <w:tcW w:w="6210" w:type="dxa"/>
            <w:tcBorders>
              <w:top w:val="single" w:sz="6" w:space="0" w:color="auto"/>
              <w:left w:val="single" w:sz="6" w:space="0" w:color="auto"/>
              <w:bottom w:val="single" w:sz="6" w:space="0" w:color="auto"/>
              <w:right w:val="single" w:sz="6" w:space="0" w:color="auto"/>
            </w:tcBorders>
            <w:vAlign w:val="center"/>
            <w:hideMark/>
          </w:tcPr>
          <w:p w14:paraId="6C4D1BDC" w14:textId="77777777" w:rsidR="00BE52AE" w:rsidRDefault="00BE52AE">
            <w:pPr>
              <w:rPr>
                <w:rFonts w:eastAsia="Calibri"/>
                <w:sz w:val="22"/>
                <w:szCs w:val="22"/>
              </w:rPr>
            </w:pPr>
            <w:r>
              <w:rPr>
                <w:rFonts w:eastAsia="Calibri"/>
                <w:sz w:val="22"/>
                <w:szCs w:val="22"/>
              </w:rPr>
              <w:t>General Electric, US</w:t>
            </w:r>
          </w:p>
        </w:tc>
      </w:tr>
      <w:tr w:rsidR="00BE52AE" w14:paraId="538CB970"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65C0A2F5" w14:textId="77777777" w:rsidR="00BE52AE" w:rsidRDefault="00BE52AE">
            <w:pPr>
              <w:rPr>
                <w:rFonts w:eastAsia="Calibri"/>
                <w:sz w:val="22"/>
                <w:szCs w:val="22"/>
              </w:rPr>
            </w:pPr>
            <w:r>
              <w:rPr>
                <w:rFonts w:eastAsia="Calibri"/>
                <w:sz w:val="22"/>
                <w:szCs w:val="22"/>
              </w:rPr>
              <w:t>Description</w:t>
            </w:r>
          </w:p>
        </w:tc>
        <w:tc>
          <w:tcPr>
            <w:tcW w:w="6210" w:type="dxa"/>
            <w:tcBorders>
              <w:top w:val="single" w:sz="6" w:space="0" w:color="auto"/>
              <w:left w:val="single" w:sz="6" w:space="0" w:color="auto"/>
              <w:bottom w:val="single" w:sz="6" w:space="0" w:color="auto"/>
              <w:right w:val="single" w:sz="6" w:space="0" w:color="auto"/>
            </w:tcBorders>
            <w:vAlign w:val="center"/>
            <w:hideMark/>
          </w:tcPr>
          <w:p w14:paraId="2A387928" w14:textId="77777777" w:rsidR="00BE52AE" w:rsidRDefault="00BE52AE">
            <w:pPr>
              <w:rPr>
                <w:rFonts w:eastAsia="Calibri"/>
                <w:sz w:val="22"/>
                <w:szCs w:val="22"/>
              </w:rPr>
            </w:pPr>
            <w:r>
              <w:rPr>
                <w:rFonts w:eastAsia="Calibri"/>
                <w:sz w:val="22"/>
                <w:szCs w:val="22"/>
              </w:rPr>
              <w:t xml:space="preserve">Our Renewables Customer initiative of one stop shop for renewables external customers is </w:t>
            </w:r>
            <w:proofErr w:type="spellStart"/>
            <w:r>
              <w:rPr>
                <w:rFonts w:eastAsia="Calibri"/>
                <w:sz w:val="22"/>
                <w:szCs w:val="22"/>
              </w:rPr>
              <w:t>REconnect</w:t>
            </w:r>
            <w:proofErr w:type="spellEnd"/>
            <w:r>
              <w:rPr>
                <w:rFonts w:eastAsia="Calibri"/>
                <w:sz w:val="22"/>
                <w:szCs w:val="22"/>
              </w:rPr>
              <w:t>. This application is custom built JBOSS portal which enables customers to shop the wind farm parts, turbines and avail services of assessments on the wind farms and lot more. This portal integrates 10 different applications into a single platform. The portal provides core business capabilities of buying the wind parts and services to external customers that are critical to the customer renewables business for generating revenue.</w:t>
            </w:r>
          </w:p>
        </w:tc>
      </w:tr>
      <w:tr w:rsidR="00BE52AE" w14:paraId="44612085"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58B2E995" w14:textId="77777777" w:rsidR="00BE52AE" w:rsidRDefault="00BE52AE">
            <w:pPr>
              <w:rPr>
                <w:rFonts w:eastAsia="Calibri"/>
                <w:sz w:val="22"/>
                <w:szCs w:val="22"/>
              </w:rPr>
            </w:pPr>
            <w:r>
              <w:rPr>
                <w:rFonts w:eastAsia="Calibri"/>
                <w:sz w:val="22"/>
                <w:szCs w:val="22"/>
              </w:rPr>
              <w:t>Role</w:t>
            </w:r>
          </w:p>
        </w:tc>
        <w:tc>
          <w:tcPr>
            <w:tcW w:w="6210" w:type="dxa"/>
            <w:tcBorders>
              <w:top w:val="single" w:sz="6" w:space="0" w:color="auto"/>
              <w:left w:val="single" w:sz="6" w:space="0" w:color="auto"/>
              <w:bottom w:val="single" w:sz="6" w:space="0" w:color="auto"/>
              <w:right w:val="single" w:sz="6" w:space="0" w:color="auto"/>
            </w:tcBorders>
            <w:vAlign w:val="center"/>
            <w:hideMark/>
          </w:tcPr>
          <w:p w14:paraId="62B7E88C" w14:textId="77777777" w:rsidR="00BE52AE" w:rsidRDefault="00BE52AE">
            <w:pPr>
              <w:rPr>
                <w:rFonts w:eastAsia="Calibri"/>
                <w:sz w:val="22"/>
                <w:szCs w:val="22"/>
              </w:rPr>
            </w:pPr>
            <w:r>
              <w:rPr>
                <w:rFonts w:eastAsia="Calibri"/>
                <w:sz w:val="22"/>
                <w:szCs w:val="22"/>
              </w:rPr>
              <w:t>Analyst.</w:t>
            </w:r>
          </w:p>
        </w:tc>
      </w:tr>
      <w:tr w:rsidR="00BE52AE" w14:paraId="3E3B9D70"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5D296A1A" w14:textId="77777777" w:rsidR="00BE52AE" w:rsidRDefault="00BE52AE">
            <w:pPr>
              <w:rPr>
                <w:rFonts w:eastAsia="Calibri"/>
                <w:sz w:val="22"/>
                <w:szCs w:val="22"/>
              </w:rPr>
            </w:pPr>
            <w:r>
              <w:rPr>
                <w:rFonts w:eastAsia="Calibri"/>
                <w:sz w:val="22"/>
                <w:szCs w:val="22"/>
              </w:rPr>
              <w:t>Duration</w:t>
            </w:r>
            <w:r>
              <w:rPr>
                <w:rFonts w:eastAsia="Calibri"/>
                <w:sz w:val="22"/>
                <w:szCs w:val="22"/>
              </w:rPr>
              <w:tab/>
              <w:t xml:space="preserve"> </w:t>
            </w:r>
          </w:p>
        </w:tc>
        <w:tc>
          <w:tcPr>
            <w:tcW w:w="6210" w:type="dxa"/>
            <w:tcBorders>
              <w:top w:val="single" w:sz="6" w:space="0" w:color="auto"/>
              <w:left w:val="single" w:sz="6" w:space="0" w:color="auto"/>
              <w:bottom w:val="single" w:sz="6" w:space="0" w:color="auto"/>
              <w:right w:val="single" w:sz="6" w:space="0" w:color="auto"/>
            </w:tcBorders>
            <w:vAlign w:val="center"/>
            <w:hideMark/>
          </w:tcPr>
          <w:p w14:paraId="18D854D8" w14:textId="77777777" w:rsidR="00BE52AE" w:rsidRDefault="00BE52AE">
            <w:pPr>
              <w:rPr>
                <w:rFonts w:eastAsia="Calibri"/>
                <w:sz w:val="22"/>
                <w:szCs w:val="22"/>
              </w:rPr>
            </w:pPr>
            <w:r>
              <w:rPr>
                <w:rFonts w:eastAsia="Calibri"/>
                <w:sz w:val="22"/>
                <w:szCs w:val="22"/>
              </w:rPr>
              <w:t>May 2017 to December 2017</w:t>
            </w:r>
          </w:p>
        </w:tc>
      </w:tr>
      <w:tr w:rsidR="00BE52AE" w14:paraId="482745B5" w14:textId="77777777" w:rsidTr="00BE52AE">
        <w:tc>
          <w:tcPr>
            <w:tcW w:w="2250" w:type="dxa"/>
            <w:tcBorders>
              <w:top w:val="single" w:sz="6" w:space="0" w:color="auto"/>
              <w:left w:val="single" w:sz="6" w:space="0" w:color="auto"/>
              <w:bottom w:val="single" w:sz="6" w:space="0" w:color="auto"/>
              <w:right w:val="single" w:sz="6" w:space="0" w:color="auto"/>
            </w:tcBorders>
            <w:hideMark/>
          </w:tcPr>
          <w:p w14:paraId="1013A9A8" w14:textId="77777777" w:rsidR="00BE52AE" w:rsidRDefault="00BE52AE">
            <w:pPr>
              <w:rPr>
                <w:rFonts w:eastAsia="Calibri"/>
                <w:sz w:val="22"/>
                <w:szCs w:val="22"/>
              </w:rPr>
            </w:pPr>
            <w:r>
              <w:rPr>
                <w:rFonts w:eastAsia="Calibri"/>
                <w:sz w:val="22"/>
                <w:szCs w:val="22"/>
              </w:rPr>
              <w:t>Responsibilities</w:t>
            </w:r>
          </w:p>
        </w:tc>
        <w:tc>
          <w:tcPr>
            <w:tcW w:w="6210" w:type="dxa"/>
            <w:tcBorders>
              <w:top w:val="single" w:sz="6" w:space="0" w:color="auto"/>
              <w:left w:val="single" w:sz="6" w:space="0" w:color="auto"/>
              <w:bottom w:val="single" w:sz="6" w:space="0" w:color="auto"/>
              <w:right w:val="single" w:sz="6" w:space="0" w:color="auto"/>
            </w:tcBorders>
            <w:vAlign w:val="center"/>
          </w:tcPr>
          <w:p w14:paraId="5D604EF2" w14:textId="77777777" w:rsidR="00BE52AE" w:rsidRDefault="00BE52AE" w:rsidP="00BE52AE">
            <w:pPr>
              <w:pStyle w:val="NormalWeb"/>
              <w:numPr>
                <w:ilvl w:val="0"/>
                <w:numId w:val="22"/>
              </w:numPr>
              <w:rPr>
                <w:rFonts w:eastAsia="Calibri"/>
                <w:sz w:val="22"/>
                <w:szCs w:val="22"/>
              </w:rPr>
            </w:pPr>
            <w:r>
              <w:rPr>
                <w:rFonts w:eastAsia="Calibri"/>
                <w:sz w:val="22"/>
                <w:szCs w:val="22"/>
              </w:rPr>
              <w:t>Responsible for coordinating with the team and the delivering the results.</w:t>
            </w:r>
          </w:p>
          <w:p w14:paraId="52C18D9A" w14:textId="77777777" w:rsidR="00BE52AE" w:rsidRDefault="00BE52AE" w:rsidP="00BE52AE">
            <w:pPr>
              <w:pStyle w:val="NormalWeb"/>
              <w:numPr>
                <w:ilvl w:val="0"/>
                <w:numId w:val="22"/>
              </w:numPr>
              <w:rPr>
                <w:rFonts w:asciiTheme="minorHAnsi" w:hAnsiTheme="minorHAnsi" w:cs="Arial"/>
                <w:lang w:eastAsia="ar-SA"/>
              </w:rPr>
            </w:pPr>
            <w:r>
              <w:rPr>
                <w:rFonts w:eastAsia="Calibri"/>
                <w:sz w:val="22"/>
                <w:szCs w:val="22"/>
              </w:rPr>
              <w:t>Responsible for maintenance of the user access workflow developed on the support central</w:t>
            </w:r>
            <w:r>
              <w:rPr>
                <w:rFonts w:asciiTheme="minorHAnsi" w:hAnsiTheme="minorHAnsi" w:cs="Arial"/>
              </w:rPr>
              <w:t xml:space="preserve"> workflows.</w:t>
            </w:r>
          </w:p>
          <w:p w14:paraId="6662382A" w14:textId="77777777" w:rsidR="00BE52AE" w:rsidRDefault="00BE52AE" w:rsidP="00BE52AE">
            <w:pPr>
              <w:pStyle w:val="NormalWeb"/>
              <w:numPr>
                <w:ilvl w:val="0"/>
                <w:numId w:val="22"/>
              </w:numPr>
              <w:rPr>
                <w:rFonts w:eastAsia="Calibri"/>
                <w:sz w:val="22"/>
                <w:szCs w:val="22"/>
              </w:rPr>
            </w:pPr>
            <w:r>
              <w:rPr>
                <w:rFonts w:eastAsia="Calibri"/>
                <w:sz w:val="22"/>
                <w:szCs w:val="22"/>
              </w:rPr>
              <w:t>Responsible for testing various reports, interfaces and</w:t>
            </w:r>
            <w:r>
              <w:rPr>
                <w:rFonts w:asciiTheme="minorHAnsi" w:hAnsiTheme="minorHAnsi" w:cs="Arial"/>
              </w:rPr>
              <w:t xml:space="preserve"> </w:t>
            </w:r>
            <w:r>
              <w:rPr>
                <w:rFonts w:eastAsia="Calibri"/>
                <w:sz w:val="22"/>
                <w:szCs w:val="22"/>
              </w:rPr>
              <w:t>extensions during testing cycles.</w:t>
            </w:r>
          </w:p>
          <w:p w14:paraId="6111A0B0" w14:textId="77777777" w:rsidR="00BE52AE" w:rsidRDefault="00BE52AE" w:rsidP="00BE52AE">
            <w:pPr>
              <w:pStyle w:val="NormalWeb"/>
              <w:numPr>
                <w:ilvl w:val="0"/>
                <w:numId w:val="22"/>
              </w:numPr>
              <w:spacing w:before="0" w:beforeAutospacing="0" w:after="0" w:afterAutospacing="0"/>
              <w:rPr>
                <w:rFonts w:eastAsia="Calibri"/>
                <w:sz w:val="22"/>
                <w:szCs w:val="22"/>
              </w:rPr>
            </w:pPr>
            <w:r>
              <w:rPr>
                <w:rFonts w:eastAsia="Calibri"/>
                <w:sz w:val="22"/>
                <w:szCs w:val="22"/>
              </w:rPr>
              <w:t>Involved in the Deployment and Documentation phases.</w:t>
            </w:r>
          </w:p>
          <w:p w14:paraId="7C4E5C52" w14:textId="77777777" w:rsidR="00BE52AE" w:rsidRDefault="00BE52AE" w:rsidP="00BE52AE">
            <w:pPr>
              <w:pStyle w:val="NormalWeb"/>
              <w:numPr>
                <w:ilvl w:val="0"/>
                <w:numId w:val="22"/>
              </w:numPr>
              <w:spacing w:before="0" w:beforeAutospacing="0" w:after="0" w:afterAutospacing="0"/>
              <w:rPr>
                <w:rFonts w:eastAsia="Calibri"/>
                <w:sz w:val="22"/>
                <w:szCs w:val="22"/>
              </w:rPr>
            </w:pPr>
            <w:r>
              <w:rPr>
                <w:rFonts w:eastAsia="Calibri"/>
                <w:sz w:val="22"/>
                <w:szCs w:val="22"/>
              </w:rPr>
              <w:t>Responsible for maintenance of service now tickets.</w:t>
            </w:r>
          </w:p>
          <w:p w14:paraId="6538B491" w14:textId="77777777" w:rsidR="00BE52AE" w:rsidRDefault="00BE52AE" w:rsidP="00BE52AE">
            <w:pPr>
              <w:pStyle w:val="NormalWeb"/>
              <w:numPr>
                <w:ilvl w:val="0"/>
                <w:numId w:val="22"/>
              </w:numPr>
              <w:spacing w:before="0" w:beforeAutospacing="0" w:after="0" w:afterAutospacing="0"/>
              <w:rPr>
                <w:rFonts w:eastAsia="Calibri"/>
                <w:sz w:val="22"/>
                <w:szCs w:val="22"/>
              </w:rPr>
            </w:pPr>
            <w:r>
              <w:rPr>
                <w:rFonts w:eastAsia="Calibri"/>
                <w:sz w:val="22"/>
                <w:szCs w:val="22"/>
              </w:rPr>
              <w:t>Responsible for AKANA URL Configuration.</w:t>
            </w:r>
          </w:p>
          <w:p w14:paraId="4B740567" w14:textId="77777777" w:rsidR="00BE52AE" w:rsidRDefault="00BE52AE" w:rsidP="00BE52AE">
            <w:pPr>
              <w:pStyle w:val="NormalWeb"/>
              <w:numPr>
                <w:ilvl w:val="0"/>
                <w:numId w:val="22"/>
              </w:numPr>
              <w:spacing w:before="0" w:beforeAutospacing="0" w:after="0" w:afterAutospacing="0"/>
              <w:rPr>
                <w:rFonts w:eastAsia="Calibri"/>
                <w:sz w:val="22"/>
                <w:szCs w:val="22"/>
              </w:rPr>
            </w:pPr>
            <w:r>
              <w:rPr>
                <w:rFonts w:eastAsia="Calibri"/>
                <w:sz w:val="22"/>
                <w:szCs w:val="22"/>
              </w:rPr>
              <w:t>Assisted the team in various SDLC phases as required to complete the task with good quality.</w:t>
            </w:r>
          </w:p>
          <w:p w14:paraId="3D001B62" w14:textId="77777777" w:rsidR="00BE52AE" w:rsidRDefault="00BE52AE">
            <w:pPr>
              <w:ind w:left="360"/>
              <w:rPr>
                <w:rFonts w:eastAsia="Calibri"/>
                <w:szCs w:val="24"/>
                <w:lang w:eastAsia="ar-SA"/>
              </w:rPr>
            </w:pPr>
          </w:p>
        </w:tc>
      </w:tr>
    </w:tbl>
    <w:p w14:paraId="6AC50425" w14:textId="77777777" w:rsidR="00351D4B"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Training, Certifications &amp; Affiliations</w:t>
      </w:r>
    </w:p>
    <w:p w14:paraId="7A9C866F" w14:textId="77777777" w:rsidR="00BE52AE" w:rsidRDefault="00BE52AE" w:rsidP="00BE52AE">
      <w:pPr>
        <w:pStyle w:val="ListParagraph"/>
        <w:widowControl w:val="0"/>
        <w:numPr>
          <w:ilvl w:val="0"/>
          <w:numId w:val="23"/>
        </w:numPr>
        <w:tabs>
          <w:tab w:val="left" w:pos="1000"/>
        </w:tabs>
        <w:spacing w:line="292" w:lineRule="exact"/>
        <w:contextualSpacing/>
        <w:jc w:val="both"/>
        <w:rPr>
          <w:sz w:val="22"/>
        </w:rPr>
      </w:pPr>
      <w:r>
        <w:t>Certified in Foundation Level Automation drive academy (Capgemini internal).</w:t>
      </w:r>
    </w:p>
    <w:p w14:paraId="61DE5CAA" w14:textId="77777777" w:rsidR="00BE52AE" w:rsidRDefault="00BE52AE" w:rsidP="00BE52AE">
      <w:pPr>
        <w:pStyle w:val="ListParagraph"/>
        <w:widowControl w:val="0"/>
        <w:numPr>
          <w:ilvl w:val="0"/>
          <w:numId w:val="23"/>
        </w:numPr>
        <w:tabs>
          <w:tab w:val="left" w:pos="1000"/>
        </w:tabs>
        <w:spacing w:line="292" w:lineRule="exact"/>
        <w:contextualSpacing/>
        <w:jc w:val="both"/>
      </w:pPr>
      <w:r>
        <w:t xml:space="preserve">Certified in </w:t>
      </w:r>
      <w:proofErr w:type="spellStart"/>
      <w:r>
        <w:t>UiPath</w:t>
      </w:r>
      <w:proofErr w:type="spellEnd"/>
      <w:r>
        <w:t>.</w:t>
      </w:r>
    </w:p>
    <w:p w14:paraId="2A95C7D7" w14:textId="77777777" w:rsidR="00BE52AE" w:rsidRDefault="00BE52AE" w:rsidP="00BE52AE">
      <w:pPr>
        <w:pStyle w:val="ListParagraph"/>
        <w:widowControl w:val="0"/>
        <w:numPr>
          <w:ilvl w:val="0"/>
          <w:numId w:val="23"/>
        </w:numPr>
        <w:tabs>
          <w:tab w:val="left" w:pos="1000"/>
        </w:tabs>
        <w:spacing w:line="292" w:lineRule="exact"/>
        <w:contextualSpacing/>
        <w:jc w:val="both"/>
      </w:pPr>
      <w:r>
        <w:t>Attended for Docker, Node JS, Bootstrap trainings.</w:t>
      </w:r>
    </w:p>
    <w:p w14:paraId="4F205407" w14:textId="77777777" w:rsidR="00BE52AE" w:rsidRDefault="00BE52AE" w:rsidP="00BE52AE">
      <w:pPr>
        <w:pStyle w:val="ListParagraph"/>
        <w:widowControl w:val="0"/>
        <w:numPr>
          <w:ilvl w:val="0"/>
          <w:numId w:val="23"/>
        </w:numPr>
        <w:tabs>
          <w:tab w:val="left" w:pos="1000"/>
        </w:tabs>
        <w:spacing w:line="292" w:lineRule="exact"/>
        <w:contextualSpacing/>
        <w:jc w:val="both"/>
      </w:pPr>
      <w:r>
        <w:t>J2EE certified from Capgemini.</w:t>
      </w:r>
    </w:p>
    <w:p w14:paraId="4DC736D5" w14:textId="77777777"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14:paraId="6E8F7127" w14:textId="77777777" w:rsidR="006C387B" w:rsidRPr="00EF13D7" w:rsidRDefault="008309B8" w:rsidP="00C65A40">
      <w:pPr>
        <w:pStyle w:val="ListParagraph"/>
        <w:numPr>
          <w:ilvl w:val="0"/>
          <w:numId w:val="14"/>
        </w:numPr>
        <w:spacing w:after="120"/>
        <w:jc w:val="both"/>
        <w:rPr>
          <w:rFonts w:ascii="Calibri" w:hAnsi="Calibri" w:cs="Calibri"/>
          <w:noProof/>
          <w:sz w:val="22"/>
        </w:rPr>
      </w:pPr>
      <w:r w:rsidRPr="00C65A40">
        <w:rPr>
          <w:rFonts w:ascii="Calibri" w:hAnsi="Calibri" w:cs="Calibri"/>
          <w:noProof/>
          <w:szCs w:val="24"/>
        </w:rPr>
        <w:t>Raghu Engineering College, JNTUK, Visakhapa</w:t>
      </w:r>
      <w:r w:rsidR="002D1042">
        <w:rPr>
          <w:rFonts w:ascii="Calibri" w:hAnsi="Calibri" w:cs="Calibri"/>
          <w:noProof/>
          <w:szCs w:val="24"/>
        </w:rPr>
        <w:t xml:space="preserve">tanam – Bachelor of Technology in </w:t>
      </w:r>
      <w:r w:rsidRPr="00C65A40">
        <w:rPr>
          <w:rFonts w:ascii="Calibri" w:hAnsi="Calibri" w:cs="Calibri"/>
          <w:noProof/>
          <w:szCs w:val="24"/>
        </w:rPr>
        <w:t>Electronics and Communication</w:t>
      </w:r>
      <w:r>
        <w:rPr>
          <w:rFonts w:ascii="Calibri" w:hAnsi="Calibri" w:cs="Calibri"/>
          <w:noProof/>
          <w:sz w:val="22"/>
        </w:rPr>
        <w:t>.</w:t>
      </w:r>
    </w:p>
    <w:p w14:paraId="0FF4D4F7" w14:textId="77777777" w:rsidR="004B0B7F" w:rsidRPr="00EF13D7" w:rsidRDefault="004B0B7F" w:rsidP="008309B8">
      <w:pPr>
        <w:pStyle w:val="ListParagraph"/>
        <w:spacing w:after="120"/>
        <w:rPr>
          <w:rFonts w:ascii="Calibri" w:hAnsi="Calibri" w:cs="Calibri"/>
          <w:noProof/>
          <w:sz w:val="22"/>
        </w:rPr>
      </w:pPr>
    </w:p>
    <w:sectPr w:rsidR="004B0B7F" w:rsidRPr="00EF13D7" w:rsidSect="00EF5150">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1C013" w14:textId="77777777" w:rsidR="00FE3197" w:rsidRDefault="00FE3197">
      <w:r>
        <w:separator/>
      </w:r>
    </w:p>
  </w:endnote>
  <w:endnote w:type="continuationSeparator" w:id="0">
    <w:p w14:paraId="131AAA8A" w14:textId="77777777" w:rsidR="00FE3197" w:rsidRDefault="00FE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E7B75" w14:textId="77777777" w:rsidR="008D0998" w:rsidRDefault="008D0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B243" w14:textId="0E018AF6" w:rsidR="0040301C" w:rsidRDefault="0040301C" w:rsidP="00055BCA">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05219" w14:textId="77777777" w:rsidR="008D0998" w:rsidRDefault="008D0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27E3C" w14:textId="77777777" w:rsidR="00FE3197" w:rsidRDefault="00FE3197">
      <w:r>
        <w:separator/>
      </w:r>
    </w:p>
  </w:footnote>
  <w:footnote w:type="continuationSeparator" w:id="0">
    <w:p w14:paraId="2E7C0CCD" w14:textId="77777777" w:rsidR="00FE3197" w:rsidRDefault="00FE3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6775" w14:textId="77777777" w:rsidR="008D0998" w:rsidRDefault="008D0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1AD87" w14:textId="77777777" w:rsidR="00A0611B" w:rsidRPr="00A0611B" w:rsidRDefault="00380021" w:rsidP="00A0611B">
    <w:pPr>
      <w:pStyle w:val="Name"/>
      <w:rPr>
        <w:i/>
        <w:sz w:val="16"/>
        <w:szCs w:val="16"/>
      </w:rPr>
    </w:pPr>
    <w:r>
      <w:rPr>
        <w:i/>
        <w:noProof/>
        <w:lang w:val="en-IN" w:eastAsia="en-IN"/>
      </w:rPr>
      <w:drawing>
        <wp:inline distT="0" distB="0" distL="0" distR="0" wp14:anchorId="27C9CA6E" wp14:editId="0367AF56">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14:paraId="7BEACFAF"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88CA5" w14:textId="77777777" w:rsidR="008D0998" w:rsidRDefault="008D0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C87"/>
    <w:multiLevelType w:val="hybridMultilevel"/>
    <w:tmpl w:val="2E82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1551"/>
    <w:multiLevelType w:val="hybridMultilevel"/>
    <w:tmpl w:val="D3783E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75A7"/>
    <w:multiLevelType w:val="hybridMultilevel"/>
    <w:tmpl w:val="A33E28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0640"/>
    <w:multiLevelType w:val="hybridMultilevel"/>
    <w:tmpl w:val="F850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A868E8"/>
    <w:multiLevelType w:val="hybridMultilevel"/>
    <w:tmpl w:val="AC7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46CF0"/>
    <w:multiLevelType w:val="hybridMultilevel"/>
    <w:tmpl w:val="05E45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1" w15:restartNumberingAfterBreak="0">
    <w:nsid w:val="4D020980"/>
    <w:multiLevelType w:val="hybridMultilevel"/>
    <w:tmpl w:val="8F4E1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40397"/>
    <w:multiLevelType w:val="hybridMultilevel"/>
    <w:tmpl w:val="C3A2994C"/>
    <w:lvl w:ilvl="0" w:tplc="4CF2414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ED07E8"/>
    <w:multiLevelType w:val="hybridMultilevel"/>
    <w:tmpl w:val="1E448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557C0"/>
    <w:multiLevelType w:val="hybridMultilevel"/>
    <w:tmpl w:val="16EA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21EC4"/>
    <w:multiLevelType w:val="hybridMultilevel"/>
    <w:tmpl w:val="F548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E319E"/>
    <w:multiLevelType w:val="hybridMultilevel"/>
    <w:tmpl w:val="6B064E6A"/>
    <w:lvl w:ilvl="0" w:tplc="8D268936">
      <w:numFmt w:val="bullet"/>
      <w:lvlText w:val=""/>
      <w:lvlJc w:val="left"/>
      <w:pPr>
        <w:ind w:left="1064" w:hanging="360"/>
      </w:pPr>
      <w:rPr>
        <w:rFonts w:ascii="Symbol" w:eastAsia="Symbol" w:hAnsi="Symbol" w:cs="Symbol" w:hint="default"/>
        <w:w w:val="100"/>
        <w:sz w:val="24"/>
        <w:szCs w:val="24"/>
      </w:rPr>
    </w:lvl>
    <w:lvl w:ilvl="1" w:tplc="4A646894">
      <w:numFmt w:val="bullet"/>
      <w:lvlText w:val="•"/>
      <w:lvlJc w:val="left"/>
      <w:pPr>
        <w:ind w:left="2028" w:hanging="360"/>
      </w:pPr>
      <w:rPr>
        <w:rFonts w:hint="default"/>
      </w:rPr>
    </w:lvl>
    <w:lvl w:ilvl="2" w:tplc="97701320">
      <w:numFmt w:val="bullet"/>
      <w:lvlText w:val="•"/>
      <w:lvlJc w:val="left"/>
      <w:pPr>
        <w:ind w:left="2997" w:hanging="360"/>
      </w:pPr>
      <w:rPr>
        <w:rFonts w:hint="default"/>
      </w:rPr>
    </w:lvl>
    <w:lvl w:ilvl="3" w:tplc="3306E564">
      <w:numFmt w:val="bullet"/>
      <w:lvlText w:val="•"/>
      <w:lvlJc w:val="left"/>
      <w:pPr>
        <w:ind w:left="3965" w:hanging="360"/>
      </w:pPr>
      <w:rPr>
        <w:rFonts w:hint="default"/>
      </w:rPr>
    </w:lvl>
    <w:lvl w:ilvl="4" w:tplc="D932F028">
      <w:numFmt w:val="bullet"/>
      <w:lvlText w:val="•"/>
      <w:lvlJc w:val="left"/>
      <w:pPr>
        <w:ind w:left="4934" w:hanging="360"/>
      </w:pPr>
      <w:rPr>
        <w:rFonts w:hint="default"/>
      </w:rPr>
    </w:lvl>
    <w:lvl w:ilvl="5" w:tplc="B2DE7112">
      <w:numFmt w:val="bullet"/>
      <w:lvlText w:val="•"/>
      <w:lvlJc w:val="left"/>
      <w:pPr>
        <w:ind w:left="5903" w:hanging="360"/>
      </w:pPr>
      <w:rPr>
        <w:rFonts w:hint="default"/>
      </w:rPr>
    </w:lvl>
    <w:lvl w:ilvl="6" w:tplc="316A0D80">
      <w:numFmt w:val="bullet"/>
      <w:lvlText w:val="•"/>
      <w:lvlJc w:val="left"/>
      <w:pPr>
        <w:ind w:left="6871" w:hanging="360"/>
      </w:pPr>
      <w:rPr>
        <w:rFonts w:hint="default"/>
      </w:rPr>
    </w:lvl>
    <w:lvl w:ilvl="7" w:tplc="30CEAB32">
      <w:numFmt w:val="bullet"/>
      <w:lvlText w:val="•"/>
      <w:lvlJc w:val="left"/>
      <w:pPr>
        <w:ind w:left="7840" w:hanging="360"/>
      </w:pPr>
      <w:rPr>
        <w:rFonts w:hint="default"/>
      </w:rPr>
    </w:lvl>
    <w:lvl w:ilvl="8" w:tplc="2A02E84C">
      <w:numFmt w:val="bullet"/>
      <w:lvlText w:val="•"/>
      <w:lvlJc w:val="left"/>
      <w:pPr>
        <w:ind w:left="8809" w:hanging="360"/>
      </w:pPr>
      <w:rPr>
        <w:rFonts w:hint="default"/>
      </w:rPr>
    </w:lvl>
  </w:abstractNum>
  <w:abstractNum w:abstractNumId="19" w15:restartNumberingAfterBreak="0">
    <w:nsid w:val="761601F6"/>
    <w:multiLevelType w:val="hybridMultilevel"/>
    <w:tmpl w:val="DFF69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1F58"/>
    <w:multiLevelType w:val="hybridMultilevel"/>
    <w:tmpl w:val="4F96B1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4578F8"/>
    <w:multiLevelType w:val="hybridMultilevel"/>
    <w:tmpl w:val="197A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6"/>
  </w:num>
  <w:num w:numId="4">
    <w:abstractNumId w:val="8"/>
  </w:num>
  <w:num w:numId="5">
    <w:abstractNumId w:val="10"/>
  </w:num>
  <w:num w:numId="6">
    <w:abstractNumId w:val="0"/>
  </w:num>
  <w:num w:numId="7">
    <w:abstractNumId w:val="21"/>
  </w:num>
  <w:num w:numId="8">
    <w:abstractNumId w:val="20"/>
  </w:num>
  <w:num w:numId="9">
    <w:abstractNumId w:val="4"/>
  </w:num>
  <w:num w:numId="10">
    <w:abstractNumId w:val="6"/>
  </w:num>
  <w:num w:numId="11">
    <w:abstractNumId w:val="5"/>
  </w:num>
  <w:num w:numId="12">
    <w:abstractNumId w:val="17"/>
  </w:num>
  <w:num w:numId="13">
    <w:abstractNumId w:val="13"/>
  </w:num>
  <w:num w:numId="14">
    <w:abstractNumId w:val="11"/>
  </w:num>
  <w:num w:numId="15">
    <w:abstractNumId w:val="12"/>
  </w:num>
  <w:num w:numId="16">
    <w:abstractNumId w:val="18"/>
  </w:num>
  <w:num w:numId="17">
    <w:abstractNumId w:val="15"/>
  </w:num>
  <w:num w:numId="18">
    <w:abstractNumId w:val="1"/>
  </w:num>
  <w:num w:numId="19">
    <w:abstractNumId w:val="19"/>
  </w:num>
  <w:num w:numId="20">
    <w:abstractNumId w:val="2"/>
  </w:num>
  <w:num w:numId="21">
    <w:abstractNumId w:val="9"/>
  </w:num>
  <w:num w:numId="22">
    <w:abstractNumId w:val="3"/>
    <w:lvlOverride w:ilvl="0"/>
    <w:lvlOverride w:ilvl="1"/>
    <w:lvlOverride w:ilvl="2"/>
    <w:lvlOverride w:ilvl="3"/>
    <w:lvlOverride w:ilvl="4"/>
    <w:lvlOverride w:ilvl="5"/>
    <w:lvlOverride w:ilvl="6"/>
    <w:lvlOverride w:ilvl="7"/>
    <w:lvlOverride w:ilvl="8"/>
  </w:num>
  <w:num w:numId="23">
    <w:abstractNumId w:val="15"/>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3E7"/>
    <w:rsid w:val="00022F36"/>
    <w:rsid w:val="00023F12"/>
    <w:rsid w:val="000274E1"/>
    <w:rsid w:val="00033E5E"/>
    <w:rsid w:val="00035D6E"/>
    <w:rsid w:val="00036D11"/>
    <w:rsid w:val="0003789D"/>
    <w:rsid w:val="00042059"/>
    <w:rsid w:val="000449FB"/>
    <w:rsid w:val="00047810"/>
    <w:rsid w:val="00055BCA"/>
    <w:rsid w:val="00056076"/>
    <w:rsid w:val="00067C26"/>
    <w:rsid w:val="00070850"/>
    <w:rsid w:val="000729F5"/>
    <w:rsid w:val="00073103"/>
    <w:rsid w:val="00074D6C"/>
    <w:rsid w:val="0007747F"/>
    <w:rsid w:val="00097F0B"/>
    <w:rsid w:val="000C3BE1"/>
    <w:rsid w:val="000E714B"/>
    <w:rsid w:val="000E7FCD"/>
    <w:rsid w:val="001075DC"/>
    <w:rsid w:val="0011585D"/>
    <w:rsid w:val="001207EB"/>
    <w:rsid w:val="001254A9"/>
    <w:rsid w:val="00134D8C"/>
    <w:rsid w:val="00142E06"/>
    <w:rsid w:val="00146139"/>
    <w:rsid w:val="001551D4"/>
    <w:rsid w:val="00172BB3"/>
    <w:rsid w:val="00181310"/>
    <w:rsid w:val="00182957"/>
    <w:rsid w:val="0018299C"/>
    <w:rsid w:val="00186321"/>
    <w:rsid w:val="00195599"/>
    <w:rsid w:val="001957C1"/>
    <w:rsid w:val="00195D31"/>
    <w:rsid w:val="001A268B"/>
    <w:rsid w:val="001A2C6B"/>
    <w:rsid w:val="001B11FC"/>
    <w:rsid w:val="001B2114"/>
    <w:rsid w:val="001D741C"/>
    <w:rsid w:val="001E3C31"/>
    <w:rsid w:val="001E455C"/>
    <w:rsid w:val="001E463C"/>
    <w:rsid w:val="001E637A"/>
    <w:rsid w:val="001F4658"/>
    <w:rsid w:val="001F7EF2"/>
    <w:rsid w:val="002122C5"/>
    <w:rsid w:val="002134D1"/>
    <w:rsid w:val="0021364F"/>
    <w:rsid w:val="002179BB"/>
    <w:rsid w:val="00220AF2"/>
    <w:rsid w:val="002218E7"/>
    <w:rsid w:val="002300B2"/>
    <w:rsid w:val="0023733F"/>
    <w:rsid w:val="00240980"/>
    <w:rsid w:val="00244150"/>
    <w:rsid w:val="00250569"/>
    <w:rsid w:val="002508F3"/>
    <w:rsid w:val="002519AF"/>
    <w:rsid w:val="00254366"/>
    <w:rsid w:val="0025735C"/>
    <w:rsid w:val="00260C83"/>
    <w:rsid w:val="0026562E"/>
    <w:rsid w:val="002706D6"/>
    <w:rsid w:val="002759C1"/>
    <w:rsid w:val="00275D37"/>
    <w:rsid w:val="00282DCE"/>
    <w:rsid w:val="00284939"/>
    <w:rsid w:val="0029745D"/>
    <w:rsid w:val="002A094A"/>
    <w:rsid w:val="002B5422"/>
    <w:rsid w:val="002B6675"/>
    <w:rsid w:val="002B781C"/>
    <w:rsid w:val="002C1E08"/>
    <w:rsid w:val="002C3676"/>
    <w:rsid w:val="002C68F2"/>
    <w:rsid w:val="002D1042"/>
    <w:rsid w:val="002D7027"/>
    <w:rsid w:val="002E0E9E"/>
    <w:rsid w:val="002E2D2C"/>
    <w:rsid w:val="002E5309"/>
    <w:rsid w:val="002F7869"/>
    <w:rsid w:val="0030059F"/>
    <w:rsid w:val="00303D91"/>
    <w:rsid w:val="00310B07"/>
    <w:rsid w:val="003132C9"/>
    <w:rsid w:val="00313E72"/>
    <w:rsid w:val="00324EDF"/>
    <w:rsid w:val="00325BC3"/>
    <w:rsid w:val="003329BB"/>
    <w:rsid w:val="00332E22"/>
    <w:rsid w:val="003355BA"/>
    <w:rsid w:val="00335EED"/>
    <w:rsid w:val="00341419"/>
    <w:rsid w:val="0034352F"/>
    <w:rsid w:val="00347EDB"/>
    <w:rsid w:val="00351D4B"/>
    <w:rsid w:val="00354810"/>
    <w:rsid w:val="00362020"/>
    <w:rsid w:val="0036558E"/>
    <w:rsid w:val="00380021"/>
    <w:rsid w:val="00381896"/>
    <w:rsid w:val="003978B6"/>
    <w:rsid w:val="003A0C1C"/>
    <w:rsid w:val="003D4851"/>
    <w:rsid w:val="003E19D0"/>
    <w:rsid w:val="003E4058"/>
    <w:rsid w:val="003F3EB6"/>
    <w:rsid w:val="003F6877"/>
    <w:rsid w:val="004015A9"/>
    <w:rsid w:val="0040301C"/>
    <w:rsid w:val="0040509F"/>
    <w:rsid w:val="00405BA1"/>
    <w:rsid w:val="00410A91"/>
    <w:rsid w:val="00423B25"/>
    <w:rsid w:val="00432042"/>
    <w:rsid w:val="00432706"/>
    <w:rsid w:val="0043350D"/>
    <w:rsid w:val="00440307"/>
    <w:rsid w:val="0044278A"/>
    <w:rsid w:val="00442C23"/>
    <w:rsid w:val="00452B7B"/>
    <w:rsid w:val="004542CC"/>
    <w:rsid w:val="00454B77"/>
    <w:rsid w:val="00457446"/>
    <w:rsid w:val="00473771"/>
    <w:rsid w:val="00481478"/>
    <w:rsid w:val="00482292"/>
    <w:rsid w:val="00482EBF"/>
    <w:rsid w:val="00490589"/>
    <w:rsid w:val="004932E4"/>
    <w:rsid w:val="00496308"/>
    <w:rsid w:val="00496E63"/>
    <w:rsid w:val="004A4B20"/>
    <w:rsid w:val="004B0B7F"/>
    <w:rsid w:val="004B2318"/>
    <w:rsid w:val="004B6D54"/>
    <w:rsid w:val="004B78CB"/>
    <w:rsid w:val="004C3812"/>
    <w:rsid w:val="004E4F88"/>
    <w:rsid w:val="004F0499"/>
    <w:rsid w:val="004F3293"/>
    <w:rsid w:val="005032CB"/>
    <w:rsid w:val="00512792"/>
    <w:rsid w:val="00532495"/>
    <w:rsid w:val="00533FC8"/>
    <w:rsid w:val="00535566"/>
    <w:rsid w:val="00537026"/>
    <w:rsid w:val="005673EF"/>
    <w:rsid w:val="00570E98"/>
    <w:rsid w:val="0058206C"/>
    <w:rsid w:val="00582E3A"/>
    <w:rsid w:val="00591B3B"/>
    <w:rsid w:val="005A1395"/>
    <w:rsid w:val="005A29F9"/>
    <w:rsid w:val="005A4711"/>
    <w:rsid w:val="005B1F62"/>
    <w:rsid w:val="005B4CCE"/>
    <w:rsid w:val="005B51CB"/>
    <w:rsid w:val="005C10C3"/>
    <w:rsid w:val="005D4C9E"/>
    <w:rsid w:val="005E0BC0"/>
    <w:rsid w:val="005E1234"/>
    <w:rsid w:val="005E1AA5"/>
    <w:rsid w:val="005E233B"/>
    <w:rsid w:val="005E6470"/>
    <w:rsid w:val="005F1CC7"/>
    <w:rsid w:val="005F307B"/>
    <w:rsid w:val="00600908"/>
    <w:rsid w:val="006124CA"/>
    <w:rsid w:val="00620258"/>
    <w:rsid w:val="00626462"/>
    <w:rsid w:val="00627940"/>
    <w:rsid w:val="0063742D"/>
    <w:rsid w:val="00637B1F"/>
    <w:rsid w:val="00653C60"/>
    <w:rsid w:val="00657960"/>
    <w:rsid w:val="00666452"/>
    <w:rsid w:val="00680888"/>
    <w:rsid w:val="006808B1"/>
    <w:rsid w:val="00680D2C"/>
    <w:rsid w:val="0069167C"/>
    <w:rsid w:val="0069198F"/>
    <w:rsid w:val="006954D2"/>
    <w:rsid w:val="006962C4"/>
    <w:rsid w:val="006B1DAC"/>
    <w:rsid w:val="006B741C"/>
    <w:rsid w:val="006C387B"/>
    <w:rsid w:val="006D2381"/>
    <w:rsid w:val="006D3A88"/>
    <w:rsid w:val="006E19E5"/>
    <w:rsid w:val="006E1ECC"/>
    <w:rsid w:val="006E33D3"/>
    <w:rsid w:val="006E3C21"/>
    <w:rsid w:val="006E556A"/>
    <w:rsid w:val="006F763B"/>
    <w:rsid w:val="006F7666"/>
    <w:rsid w:val="00705057"/>
    <w:rsid w:val="007126F0"/>
    <w:rsid w:val="00716964"/>
    <w:rsid w:val="007207D4"/>
    <w:rsid w:val="00721356"/>
    <w:rsid w:val="00725346"/>
    <w:rsid w:val="00730A1B"/>
    <w:rsid w:val="00735065"/>
    <w:rsid w:val="00760AF1"/>
    <w:rsid w:val="007671A5"/>
    <w:rsid w:val="00770324"/>
    <w:rsid w:val="00773308"/>
    <w:rsid w:val="00774677"/>
    <w:rsid w:val="007805BB"/>
    <w:rsid w:val="0078231E"/>
    <w:rsid w:val="00791B79"/>
    <w:rsid w:val="007A442E"/>
    <w:rsid w:val="007A443A"/>
    <w:rsid w:val="007B1E0C"/>
    <w:rsid w:val="007C08D7"/>
    <w:rsid w:val="007D14A1"/>
    <w:rsid w:val="007D4281"/>
    <w:rsid w:val="007D4417"/>
    <w:rsid w:val="007E0CF1"/>
    <w:rsid w:val="007E2B58"/>
    <w:rsid w:val="007E527C"/>
    <w:rsid w:val="007F61C0"/>
    <w:rsid w:val="00810DBF"/>
    <w:rsid w:val="0082156B"/>
    <w:rsid w:val="008309B8"/>
    <w:rsid w:val="00831CB6"/>
    <w:rsid w:val="00837111"/>
    <w:rsid w:val="00852574"/>
    <w:rsid w:val="00855584"/>
    <w:rsid w:val="00867ECA"/>
    <w:rsid w:val="00883C7A"/>
    <w:rsid w:val="0088416F"/>
    <w:rsid w:val="008855E4"/>
    <w:rsid w:val="008875CB"/>
    <w:rsid w:val="00896188"/>
    <w:rsid w:val="008A6D26"/>
    <w:rsid w:val="008B237B"/>
    <w:rsid w:val="008B4B96"/>
    <w:rsid w:val="008B67EA"/>
    <w:rsid w:val="008C2660"/>
    <w:rsid w:val="008D0998"/>
    <w:rsid w:val="008E3D5F"/>
    <w:rsid w:val="008E77C3"/>
    <w:rsid w:val="008F78E3"/>
    <w:rsid w:val="00900931"/>
    <w:rsid w:val="009321B0"/>
    <w:rsid w:val="009367BF"/>
    <w:rsid w:val="00940002"/>
    <w:rsid w:val="00941A5D"/>
    <w:rsid w:val="00942721"/>
    <w:rsid w:val="00942E35"/>
    <w:rsid w:val="00944B3D"/>
    <w:rsid w:val="009478BA"/>
    <w:rsid w:val="00947979"/>
    <w:rsid w:val="00972501"/>
    <w:rsid w:val="00972C57"/>
    <w:rsid w:val="00982D64"/>
    <w:rsid w:val="00982DDC"/>
    <w:rsid w:val="00987F50"/>
    <w:rsid w:val="00995271"/>
    <w:rsid w:val="009A6726"/>
    <w:rsid w:val="009B4839"/>
    <w:rsid w:val="009C2F5E"/>
    <w:rsid w:val="009D255C"/>
    <w:rsid w:val="009D32B8"/>
    <w:rsid w:val="009D45D2"/>
    <w:rsid w:val="009E34AB"/>
    <w:rsid w:val="009E705E"/>
    <w:rsid w:val="009F12DB"/>
    <w:rsid w:val="009F43B2"/>
    <w:rsid w:val="009F4816"/>
    <w:rsid w:val="009F5788"/>
    <w:rsid w:val="009F776C"/>
    <w:rsid w:val="00A0611B"/>
    <w:rsid w:val="00A13691"/>
    <w:rsid w:val="00A14B61"/>
    <w:rsid w:val="00A14DA8"/>
    <w:rsid w:val="00A170A6"/>
    <w:rsid w:val="00A33759"/>
    <w:rsid w:val="00A37CD5"/>
    <w:rsid w:val="00A4491F"/>
    <w:rsid w:val="00A47749"/>
    <w:rsid w:val="00A528BC"/>
    <w:rsid w:val="00A54C8C"/>
    <w:rsid w:val="00A55B2E"/>
    <w:rsid w:val="00A67F77"/>
    <w:rsid w:val="00A707B4"/>
    <w:rsid w:val="00A768BF"/>
    <w:rsid w:val="00A9042D"/>
    <w:rsid w:val="00AA10DB"/>
    <w:rsid w:val="00AA62C4"/>
    <w:rsid w:val="00AB1128"/>
    <w:rsid w:val="00AB13A1"/>
    <w:rsid w:val="00AB3E13"/>
    <w:rsid w:val="00AC65E1"/>
    <w:rsid w:val="00AC7140"/>
    <w:rsid w:val="00AC736B"/>
    <w:rsid w:val="00AF60FF"/>
    <w:rsid w:val="00B06FCC"/>
    <w:rsid w:val="00B07D7B"/>
    <w:rsid w:val="00B1019E"/>
    <w:rsid w:val="00B10E23"/>
    <w:rsid w:val="00B16A15"/>
    <w:rsid w:val="00B20216"/>
    <w:rsid w:val="00B26C44"/>
    <w:rsid w:val="00B359E2"/>
    <w:rsid w:val="00B40F93"/>
    <w:rsid w:val="00B41716"/>
    <w:rsid w:val="00B64D28"/>
    <w:rsid w:val="00B64D3D"/>
    <w:rsid w:val="00B6663C"/>
    <w:rsid w:val="00B8227E"/>
    <w:rsid w:val="00B905FF"/>
    <w:rsid w:val="00B90EF5"/>
    <w:rsid w:val="00B938D4"/>
    <w:rsid w:val="00B94617"/>
    <w:rsid w:val="00B946D5"/>
    <w:rsid w:val="00BB1197"/>
    <w:rsid w:val="00BB2930"/>
    <w:rsid w:val="00BB2C0D"/>
    <w:rsid w:val="00BB3561"/>
    <w:rsid w:val="00BB538A"/>
    <w:rsid w:val="00BE3A9B"/>
    <w:rsid w:val="00BE52AE"/>
    <w:rsid w:val="00BE7ABD"/>
    <w:rsid w:val="00BF6FD9"/>
    <w:rsid w:val="00C01745"/>
    <w:rsid w:val="00C01A47"/>
    <w:rsid w:val="00C11138"/>
    <w:rsid w:val="00C111C0"/>
    <w:rsid w:val="00C11712"/>
    <w:rsid w:val="00C11EBA"/>
    <w:rsid w:val="00C12F50"/>
    <w:rsid w:val="00C16607"/>
    <w:rsid w:val="00C27B37"/>
    <w:rsid w:val="00C27CFD"/>
    <w:rsid w:val="00C35851"/>
    <w:rsid w:val="00C413C7"/>
    <w:rsid w:val="00C560CF"/>
    <w:rsid w:val="00C65595"/>
    <w:rsid w:val="00C65A40"/>
    <w:rsid w:val="00C66690"/>
    <w:rsid w:val="00C7149C"/>
    <w:rsid w:val="00C71C1A"/>
    <w:rsid w:val="00C735C9"/>
    <w:rsid w:val="00C8027A"/>
    <w:rsid w:val="00C96612"/>
    <w:rsid w:val="00CB0714"/>
    <w:rsid w:val="00CB20D8"/>
    <w:rsid w:val="00CB4830"/>
    <w:rsid w:val="00CD2686"/>
    <w:rsid w:val="00CE349D"/>
    <w:rsid w:val="00CE4A02"/>
    <w:rsid w:val="00CE7484"/>
    <w:rsid w:val="00CF47C9"/>
    <w:rsid w:val="00CF4BDF"/>
    <w:rsid w:val="00D02F61"/>
    <w:rsid w:val="00D06456"/>
    <w:rsid w:val="00D12FB2"/>
    <w:rsid w:val="00D151E3"/>
    <w:rsid w:val="00D17F1F"/>
    <w:rsid w:val="00D213A6"/>
    <w:rsid w:val="00D233E7"/>
    <w:rsid w:val="00D304BF"/>
    <w:rsid w:val="00D40186"/>
    <w:rsid w:val="00D40A7C"/>
    <w:rsid w:val="00D47C90"/>
    <w:rsid w:val="00D61FDC"/>
    <w:rsid w:val="00D64FA3"/>
    <w:rsid w:val="00D665D7"/>
    <w:rsid w:val="00D73E6B"/>
    <w:rsid w:val="00D86689"/>
    <w:rsid w:val="00DA0B93"/>
    <w:rsid w:val="00DA1FBF"/>
    <w:rsid w:val="00DA2568"/>
    <w:rsid w:val="00DA5899"/>
    <w:rsid w:val="00DB1BB3"/>
    <w:rsid w:val="00DB1CB4"/>
    <w:rsid w:val="00DB475F"/>
    <w:rsid w:val="00DC5D7C"/>
    <w:rsid w:val="00DC602D"/>
    <w:rsid w:val="00DD00AD"/>
    <w:rsid w:val="00DE0F03"/>
    <w:rsid w:val="00DF1F33"/>
    <w:rsid w:val="00DF2FF5"/>
    <w:rsid w:val="00E040A2"/>
    <w:rsid w:val="00E04F53"/>
    <w:rsid w:val="00E2323B"/>
    <w:rsid w:val="00E25F1D"/>
    <w:rsid w:val="00E362C4"/>
    <w:rsid w:val="00E50DD4"/>
    <w:rsid w:val="00E629A6"/>
    <w:rsid w:val="00E72478"/>
    <w:rsid w:val="00E7431D"/>
    <w:rsid w:val="00E76690"/>
    <w:rsid w:val="00E834CE"/>
    <w:rsid w:val="00E8396F"/>
    <w:rsid w:val="00E85B56"/>
    <w:rsid w:val="00E86160"/>
    <w:rsid w:val="00E92862"/>
    <w:rsid w:val="00E93651"/>
    <w:rsid w:val="00EA343D"/>
    <w:rsid w:val="00EA4819"/>
    <w:rsid w:val="00EB5F0A"/>
    <w:rsid w:val="00EC163D"/>
    <w:rsid w:val="00ED7919"/>
    <w:rsid w:val="00EE04F8"/>
    <w:rsid w:val="00EE1D21"/>
    <w:rsid w:val="00EE73CC"/>
    <w:rsid w:val="00EF13D7"/>
    <w:rsid w:val="00EF5150"/>
    <w:rsid w:val="00EF54E9"/>
    <w:rsid w:val="00F07628"/>
    <w:rsid w:val="00F114A7"/>
    <w:rsid w:val="00F116AB"/>
    <w:rsid w:val="00F154A6"/>
    <w:rsid w:val="00F26A0C"/>
    <w:rsid w:val="00F27EAE"/>
    <w:rsid w:val="00F3130A"/>
    <w:rsid w:val="00F33221"/>
    <w:rsid w:val="00F33503"/>
    <w:rsid w:val="00F466F2"/>
    <w:rsid w:val="00F47A8F"/>
    <w:rsid w:val="00F57657"/>
    <w:rsid w:val="00F57E2F"/>
    <w:rsid w:val="00F6039F"/>
    <w:rsid w:val="00F662F4"/>
    <w:rsid w:val="00F70BFF"/>
    <w:rsid w:val="00F75B89"/>
    <w:rsid w:val="00F80F2B"/>
    <w:rsid w:val="00F8612F"/>
    <w:rsid w:val="00F90E7A"/>
    <w:rsid w:val="00FA0EAE"/>
    <w:rsid w:val="00FB0B5C"/>
    <w:rsid w:val="00FB46A5"/>
    <w:rsid w:val="00FC109C"/>
    <w:rsid w:val="00FC2614"/>
    <w:rsid w:val="00FC325F"/>
    <w:rsid w:val="00FC4E7C"/>
    <w:rsid w:val="00FD42D7"/>
    <w:rsid w:val="00FD5127"/>
    <w:rsid w:val="00FE3197"/>
    <w:rsid w:val="00FF2614"/>
    <w:rsid w:val="00FF3BA1"/>
    <w:rsid w:val="00FF45A6"/>
    <w:rsid w:val="00FF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F2FE9"/>
  <w15:docId w15:val="{26790386-86E7-4807-B652-79F513E7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1"/>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BodyChar">
    <w:name w:val="Resume Body Char"/>
    <w:basedOn w:val="Normal"/>
    <w:link w:val="ResumeBodyCharChar"/>
    <w:rsid w:val="00C11EBA"/>
    <w:pPr>
      <w:spacing w:before="60"/>
    </w:pPr>
    <w:rPr>
      <w:sz w:val="20"/>
      <w:szCs w:val="24"/>
    </w:rPr>
  </w:style>
  <w:style w:type="character" w:customStyle="1" w:styleId="ResumeBodyCharChar">
    <w:name w:val="Resume Body Char Char"/>
    <w:link w:val="ResumeBodyChar"/>
    <w:rsid w:val="00C11EBA"/>
    <w:rPr>
      <w:szCs w:val="24"/>
    </w:rPr>
  </w:style>
  <w:style w:type="paragraph" w:customStyle="1" w:styleId="ResumeBullet">
    <w:name w:val="Resume Bullet"/>
    <w:basedOn w:val="Normal"/>
    <w:next w:val="ResumeBullet2"/>
    <w:rsid w:val="009F5788"/>
    <w:pPr>
      <w:keepLines/>
      <w:widowControl w:val="0"/>
      <w:numPr>
        <w:numId w:val="5"/>
      </w:numPr>
      <w:spacing w:before="60"/>
    </w:pPr>
    <w:rPr>
      <w:sz w:val="20"/>
      <w:szCs w:val="24"/>
    </w:rPr>
  </w:style>
  <w:style w:type="paragraph" w:customStyle="1" w:styleId="ResumeBullet2">
    <w:name w:val="Resume Bullet 2"/>
    <w:rsid w:val="009F5788"/>
    <w:pPr>
      <w:numPr>
        <w:ilvl w:val="1"/>
        <w:numId w:val="5"/>
      </w:numPr>
    </w:pPr>
    <w:rPr>
      <w:noProof/>
    </w:rPr>
  </w:style>
  <w:style w:type="paragraph" w:customStyle="1" w:styleId="ResumeList">
    <w:name w:val="Resume List"/>
    <w:link w:val="ResumeListChar"/>
    <w:rsid w:val="006C387B"/>
    <w:pPr>
      <w:spacing w:before="60"/>
    </w:pPr>
  </w:style>
  <w:style w:type="character" w:customStyle="1" w:styleId="ResumeListChar">
    <w:name w:val="Resume List Char"/>
    <w:link w:val="ResumeList"/>
    <w:rsid w:val="006C387B"/>
  </w:style>
  <w:style w:type="character" w:customStyle="1" w:styleId="apple-converted-space">
    <w:name w:val="apple-converted-space"/>
    <w:basedOn w:val="DefaultParagraphFont"/>
    <w:rsid w:val="006C387B"/>
  </w:style>
  <w:style w:type="paragraph" w:styleId="BodyText">
    <w:name w:val="Body Text"/>
    <w:basedOn w:val="Normal"/>
    <w:link w:val="BodyTextChar"/>
    <w:uiPriority w:val="1"/>
    <w:qFormat/>
    <w:rsid w:val="008309B8"/>
    <w:pPr>
      <w:widowControl w:val="0"/>
    </w:pPr>
    <w:rPr>
      <w:szCs w:val="24"/>
    </w:rPr>
  </w:style>
  <w:style w:type="character" w:customStyle="1" w:styleId="BodyTextChar">
    <w:name w:val="Body Text Char"/>
    <w:basedOn w:val="DefaultParagraphFont"/>
    <w:link w:val="BodyText"/>
    <w:uiPriority w:val="1"/>
    <w:rsid w:val="008309B8"/>
    <w:rPr>
      <w:sz w:val="24"/>
      <w:szCs w:val="24"/>
    </w:rPr>
  </w:style>
  <w:style w:type="paragraph" w:styleId="NormalWeb">
    <w:name w:val="Normal (Web)"/>
    <w:basedOn w:val="Normal"/>
    <w:rsid w:val="00E362C4"/>
    <w:pPr>
      <w:spacing w:before="100" w:beforeAutospacing="1" w:after="100" w:afterAutospacing="1"/>
    </w:pPr>
    <w:rPr>
      <w:szCs w:val="24"/>
    </w:rPr>
  </w:style>
  <w:style w:type="paragraph" w:customStyle="1" w:styleId="ResumeHeading">
    <w:name w:val="Resume Heading"/>
    <w:basedOn w:val="Heading2"/>
    <w:rsid w:val="00BE52AE"/>
    <w:pPr>
      <w:pBdr>
        <w:bottom w:val="single" w:sz="4" w:space="1" w:color="000000"/>
      </w:pBdr>
      <w:suppressAutoHyphens/>
      <w:spacing w:before="240" w:after="60"/>
    </w:pPr>
    <w:rPr>
      <w:rFonts w:ascii="Times New Roman" w:hAnsi="Times New Roman" w:cs="Arial"/>
      <w:b/>
      <w:bCs/>
      <w:iCs/>
      <w:noProof w:val="0"/>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341129837">
      <w:bodyDiv w:val="1"/>
      <w:marLeft w:val="0"/>
      <w:marRight w:val="0"/>
      <w:marTop w:val="0"/>
      <w:marBottom w:val="0"/>
      <w:divBdr>
        <w:top w:val="none" w:sz="0" w:space="0" w:color="auto"/>
        <w:left w:val="none" w:sz="0" w:space="0" w:color="auto"/>
        <w:bottom w:val="none" w:sz="0" w:space="0" w:color="auto"/>
        <w:right w:val="none" w:sz="0" w:space="0" w:color="auto"/>
      </w:divBdr>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479536465">
      <w:bodyDiv w:val="1"/>
      <w:marLeft w:val="0"/>
      <w:marRight w:val="0"/>
      <w:marTop w:val="0"/>
      <w:marBottom w:val="0"/>
      <w:divBdr>
        <w:top w:val="none" w:sz="0" w:space="0" w:color="auto"/>
        <w:left w:val="none" w:sz="0" w:space="0" w:color="auto"/>
        <w:bottom w:val="none" w:sz="0" w:space="0" w:color="auto"/>
        <w:right w:val="none" w:sz="0" w:space="0" w:color="auto"/>
      </w:divBdr>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63287121">
      <w:bodyDiv w:val="1"/>
      <w:marLeft w:val="0"/>
      <w:marRight w:val="0"/>
      <w:marTop w:val="0"/>
      <w:marBottom w:val="0"/>
      <w:divBdr>
        <w:top w:val="none" w:sz="0" w:space="0" w:color="auto"/>
        <w:left w:val="none" w:sz="0" w:space="0" w:color="auto"/>
        <w:bottom w:val="none" w:sz="0" w:space="0" w:color="auto"/>
        <w:right w:val="none" w:sz="0" w:space="0" w:color="auto"/>
      </w:divBdr>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360A-A653-4F82-9093-07BBFE4554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D2D54E-0A3C-485E-9B49-4F5EFB401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D0CBDD-BCB8-4C6F-B1CF-5013CEFB06A2}">
  <ds:schemaRefs>
    <ds:schemaRef ds:uri="http://schemas.microsoft.com/sharepoint/v3/contenttype/forms"/>
  </ds:schemaRefs>
</ds:datastoreItem>
</file>

<file path=customXml/itemProps4.xml><?xml version="1.0" encoding="utf-8"?>
<ds:datastoreItem xmlns:ds="http://schemas.openxmlformats.org/officeDocument/2006/customXml" ds:itemID="{176D44E9-F6F7-4474-8FF8-CC22BB8A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Cap Gemini Consultant</dc:creator>
  <cp:lastModifiedBy>Bommidi, Lavanya (GE Power, consultant)</cp:lastModifiedBy>
  <cp:revision>3</cp:revision>
  <cp:lastPrinted>2017-02-12T10:02:00Z</cp:lastPrinted>
  <dcterms:created xsi:type="dcterms:W3CDTF">2019-05-20T08:05:00Z</dcterms:created>
  <dcterms:modified xsi:type="dcterms:W3CDTF">2019-05-20T08:06:00Z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