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</w:tblGrid>
      <w:tr w:rsidR="00B93DDB" w:rsidRPr="00B93DDB" w:rsidTr="006B04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DDB" w:rsidRPr="00B93DDB" w:rsidRDefault="00B93DDB" w:rsidP="00B93D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DDB">
              <w:drawing>
                <wp:inline distT="0" distB="0" distL="0" distR="0" wp14:anchorId="766ED5E8" wp14:editId="15112962">
                  <wp:extent cx="3676650" cy="31082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8674" t="4799" r="23566" b="11214"/>
                          <a:stretch/>
                        </pic:blipFill>
                        <pic:spPr bwMode="auto">
                          <a:xfrm>
                            <a:off x="0" y="0"/>
                            <a:ext cx="3686492" cy="3116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3DDB" w:rsidRDefault="00ED575C" w:rsidP="00B93DDB">
      <w:pPr>
        <w:pStyle w:val="NoSpacing"/>
        <w:rPr>
          <w:noProof/>
        </w:rPr>
      </w:pPr>
      <w:r>
        <w:rPr>
          <w:noProof/>
          <w:color w:val="C00000"/>
        </w:rPr>
        <w:t>c</w:t>
      </w:r>
      <w:r w:rsidR="00B93DDB" w:rsidRPr="00B93DDB">
        <w:rPr>
          <w:noProof/>
          <w:color w:val="C00000"/>
        </w:rPr>
        <w:t xml:space="preserve">lass </w:t>
      </w:r>
      <w:r w:rsidR="00B93DDB" w:rsidRPr="00B93DDB">
        <w:rPr>
          <w:noProof/>
          <w:color w:val="7030A0"/>
        </w:rPr>
        <w:t xml:space="preserve">Observable </w:t>
      </w:r>
      <w:r w:rsidR="00B93DDB">
        <w:rPr>
          <w:noProof/>
        </w:rPr>
        <w:t>{</w:t>
      </w:r>
    </w:p>
    <w:p w:rsidR="00B93DDB" w:rsidRDefault="00B93DDB" w:rsidP="00B93DDB">
      <w:pPr>
        <w:pStyle w:val="NoSpacing"/>
        <w:rPr>
          <w:noProof/>
        </w:rPr>
      </w:pPr>
      <w:r>
        <w:rPr>
          <w:noProof/>
        </w:rPr>
        <w:t xml:space="preserve">  </w:t>
      </w:r>
      <w:r w:rsidRPr="00B93DDB">
        <w:rPr>
          <w:noProof/>
          <w:color w:val="7030A0"/>
        </w:rPr>
        <w:t>constructor</w:t>
      </w:r>
      <w:r>
        <w:rPr>
          <w:noProof/>
        </w:rPr>
        <w:t>() {</w:t>
      </w:r>
    </w:p>
    <w:p w:rsidR="00B93DDB" w:rsidRDefault="00B93DDB" w:rsidP="00B93DDB">
      <w:pPr>
        <w:pStyle w:val="NoSpacing"/>
        <w:rPr>
          <w:noProof/>
        </w:rPr>
      </w:pPr>
      <w:r>
        <w:rPr>
          <w:noProof/>
        </w:rPr>
        <w:t xml:space="preserve">    </w:t>
      </w:r>
      <w:r w:rsidRPr="00B93DDB">
        <w:rPr>
          <w:noProof/>
          <w:color w:val="0070C0"/>
        </w:rPr>
        <w:t>this</w:t>
      </w:r>
      <w:r>
        <w:rPr>
          <w:noProof/>
        </w:rPr>
        <w:t xml:space="preserve">.observers </w:t>
      </w:r>
      <w:r w:rsidRPr="00EC1943">
        <w:rPr>
          <w:noProof/>
          <w:color w:val="FF0000"/>
        </w:rPr>
        <w:t>=</w:t>
      </w:r>
      <w:r>
        <w:rPr>
          <w:noProof/>
        </w:rPr>
        <w:t xml:space="preserve"> [];</w:t>
      </w:r>
    </w:p>
    <w:p w:rsidR="00B93DDB" w:rsidRDefault="00B93DDB" w:rsidP="00B93DDB">
      <w:pPr>
        <w:pStyle w:val="NoSpacing"/>
        <w:rPr>
          <w:noProof/>
        </w:rPr>
      </w:pPr>
      <w:r>
        <w:rPr>
          <w:noProof/>
        </w:rPr>
        <w:t xml:space="preserve">  }</w:t>
      </w:r>
    </w:p>
    <w:p w:rsidR="00B93DDB" w:rsidRDefault="00B93DDB" w:rsidP="00B93DDB">
      <w:pPr>
        <w:pStyle w:val="NoSpacing"/>
        <w:rPr>
          <w:noProof/>
        </w:rPr>
      </w:pPr>
    </w:p>
    <w:p w:rsidR="00B93DDB" w:rsidRDefault="00B93DDB" w:rsidP="00B93DDB">
      <w:pPr>
        <w:pStyle w:val="NoSpacing"/>
        <w:rPr>
          <w:noProof/>
        </w:rPr>
      </w:pPr>
      <w:r>
        <w:rPr>
          <w:noProof/>
        </w:rPr>
        <w:t xml:space="preserve">  </w:t>
      </w:r>
      <w:r w:rsidRPr="00B93DDB">
        <w:rPr>
          <w:noProof/>
          <w:color w:val="7030A0"/>
        </w:rPr>
        <w:t>subscribe</w:t>
      </w:r>
      <w:r>
        <w:rPr>
          <w:noProof/>
        </w:rPr>
        <w:t>(f) {</w:t>
      </w:r>
    </w:p>
    <w:p w:rsidR="00B93DDB" w:rsidRDefault="00B93DDB" w:rsidP="00B93DDB">
      <w:pPr>
        <w:pStyle w:val="NoSpacing"/>
        <w:rPr>
          <w:noProof/>
        </w:rPr>
      </w:pPr>
      <w:r>
        <w:rPr>
          <w:noProof/>
        </w:rPr>
        <w:t xml:space="preserve">    </w:t>
      </w:r>
      <w:r w:rsidRPr="00B93DDB">
        <w:rPr>
          <w:noProof/>
          <w:color w:val="0070C0"/>
        </w:rPr>
        <w:t>this</w:t>
      </w:r>
      <w:r>
        <w:rPr>
          <w:noProof/>
        </w:rPr>
        <w:t>.observers.</w:t>
      </w:r>
      <w:r w:rsidRPr="00B93DDB">
        <w:rPr>
          <w:noProof/>
          <w:color w:val="0070C0"/>
        </w:rPr>
        <w:t>push</w:t>
      </w:r>
      <w:r>
        <w:rPr>
          <w:noProof/>
        </w:rPr>
        <w:t>(f);</w:t>
      </w:r>
    </w:p>
    <w:p w:rsidR="00B93DDB" w:rsidRDefault="00B93DDB" w:rsidP="00B93DDB">
      <w:pPr>
        <w:pStyle w:val="NoSpacing"/>
        <w:rPr>
          <w:noProof/>
        </w:rPr>
      </w:pPr>
      <w:r>
        <w:rPr>
          <w:noProof/>
        </w:rPr>
        <w:t xml:space="preserve">  }</w:t>
      </w:r>
    </w:p>
    <w:p w:rsidR="00B93DDB" w:rsidRDefault="00B93DDB" w:rsidP="00B93DDB">
      <w:pPr>
        <w:pStyle w:val="NoSpacing"/>
        <w:rPr>
          <w:noProof/>
        </w:rPr>
      </w:pPr>
    </w:p>
    <w:p w:rsidR="00B93DDB" w:rsidRDefault="00B93DDB" w:rsidP="00B93DDB">
      <w:pPr>
        <w:pStyle w:val="NoSpacing"/>
        <w:rPr>
          <w:noProof/>
        </w:rPr>
      </w:pPr>
      <w:r>
        <w:rPr>
          <w:noProof/>
        </w:rPr>
        <w:t xml:space="preserve">  </w:t>
      </w:r>
      <w:r w:rsidRPr="00B93DDB">
        <w:rPr>
          <w:noProof/>
          <w:color w:val="7030A0"/>
        </w:rPr>
        <w:t>unsubscribe</w:t>
      </w:r>
      <w:r>
        <w:rPr>
          <w:noProof/>
        </w:rPr>
        <w:t>(f) {</w:t>
      </w:r>
    </w:p>
    <w:p w:rsidR="00B93DDB" w:rsidRDefault="00B93DDB" w:rsidP="00B93DDB">
      <w:pPr>
        <w:pStyle w:val="NoSpacing"/>
        <w:rPr>
          <w:noProof/>
        </w:rPr>
      </w:pPr>
      <w:r>
        <w:rPr>
          <w:noProof/>
        </w:rPr>
        <w:t xml:space="preserve">    </w:t>
      </w:r>
      <w:r w:rsidRPr="00B93DDB">
        <w:rPr>
          <w:noProof/>
          <w:color w:val="0070C0"/>
        </w:rPr>
        <w:t>this</w:t>
      </w:r>
      <w:r>
        <w:rPr>
          <w:noProof/>
        </w:rPr>
        <w:t xml:space="preserve">.observers </w:t>
      </w:r>
      <w:r w:rsidRPr="00EC1943">
        <w:rPr>
          <w:noProof/>
          <w:color w:val="FF0000"/>
        </w:rPr>
        <w:t>=</w:t>
      </w:r>
      <w:r>
        <w:rPr>
          <w:noProof/>
        </w:rPr>
        <w:t xml:space="preserve"> </w:t>
      </w:r>
      <w:r w:rsidRPr="00B93DDB">
        <w:rPr>
          <w:noProof/>
          <w:color w:val="0070C0"/>
        </w:rPr>
        <w:t>this</w:t>
      </w:r>
      <w:r>
        <w:rPr>
          <w:noProof/>
        </w:rPr>
        <w:t xml:space="preserve">.observers.filter(subscriber </w:t>
      </w:r>
      <w:r w:rsidRPr="00EC1943">
        <w:rPr>
          <w:noProof/>
          <w:color w:val="FF0000"/>
        </w:rPr>
        <w:t>=&gt;</w:t>
      </w:r>
      <w:r>
        <w:rPr>
          <w:noProof/>
        </w:rPr>
        <w:t xml:space="preserve"> subscriber </w:t>
      </w:r>
      <w:r w:rsidRPr="00EC1943">
        <w:rPr>
          <w:noProof/>
          <w:color w:val="FF0000"/>
        </w:rPr>
        <w:t>!==</w:t>
      </w:r>
      <w:r>
        <w:rPr>
          <w:noProof/>
        </w:rPr>
        <w:t xml:space="preserve"> f);</w:t>
      </w:r>
    </w:p>
    <w:p w:rsidR="00B93DDB" w:rsidRDefault="00B93DDB" w:rsidP="00B93DDB">
      <w:pPr>
        <w:pStyle w:val="NoSpacing"/>
        <w:rPr>
          <w:noProof/>
        </w:rPr>
      </w:pPr>
      <w:r>
        <w:rPr>
          <w:noProof/>
        </w:rPr>
        <w:t xml:space="preserve">  }</w:t>
      </w:r>
    </w:p>
    <w:p w:rsidR="00B93DDB" w:rsidRDefault="00B93DDB" w:rsidP="00B93DDB">
      <w:pPr>
        <w:pStyle w:val="NoSpacing"/>
        <w:rPr>
          <w:noProof/>
        </w:rPr>
      </w:pPr>
    </w:p>
    <w:p w:rsidR="00B93DDB" w:rsidRDefault="00B93DDB" w:rsidP="00B93DDB">
      <w:pPr>
        <w:pStyle w:val="NoSpacing"/>
        <w:rPr>
          <w:noProof/>
        </w:rPr>
      </w:pPr>
      <w:r>
        <w:rPr>
          <w:noProof/>
        </w:rPr>
        <w:t xml:space="preserve">  </w:t>
      </w:r>
      <w:r w:rsidRPr="00B93DDB">
        <w:rPr>
          <w:noProof/>
          <w:color w:val="7030A0"/>
        </w:rPr>
        <w:t>notify</w:t>
      </w:r>
      <w:r>
        <w:rPr>
          <w:noProof/>
        </w:rPr>
        <w:t>(data) {</w:t>
      </w:r>
    </w:p>
    <w:p w:rsidR="00B93DDB" w:rsidRDefault="00B93DDB" w:rsidP="00B93DDB">
      <w:pPr>
        <w:pStyle w:val="NoSpacing"/>
        <w:rPr>
          <w:noProof/>
        </w:rPr>
      </w:pPr>
      <w:r>
        <w:rPr>
          <w:noProof/>
        </w:rPr>
        <w:t xml:space="preserve">    </w:t>
      </w:r>
      <w:r w:rsidRPr="00B93DDB">
        <w:rPr>
          <w:noProof/>
          <w:color w:val="0070C0"/>
        </w:rPr>
        <w:t>this</w:t>
      </w:r>
      <w:r>
        <w:rPr>
          <w:noProof/>
        </w:rPr>
        <w:t>.observers.</w:t>
      </w:r>
      <w:r w:rsidRPr="00B93DDB">
        <w:rPr>
          <w:noProof/>
          <w:color w:val="0070C0"/>
        </w:rPr>
        <w:t>forEach</w:t>
      </w:r>
      <w:r>
        <w:rPr>
          <w:noProof/>
        </w:rPr>
        <w:t xml:space="preserve">(observer </w:t>
      </w:r>
      <w:r w:rsidRPr="00EC1943">
        <w:rPr>
          <w:noProof/>
          <w:color w:val="FF0000"/>
        </w:rPr>
        <w:t>=&gt;</w:t>
      </w:r>
      <w:r>
        <w:rPr>
          <w:noProof/>
        </w:rPr>
        <w:t xml:space="preserve"> </w:t>
      </w:r>
      <w:r w:rsidRPr="00B93DDB">
        <w:rPr>
          <w:noProof/>
          <w:color w:val="7030A0"/>
        </w:rPr>
        <w:t>observer</w:t>
      </w:r>
      <w:r>
        <w:rPr>
          <w:noProof/>
        </w:rPr>
        <w:t>(data));</w:t>
      </w:r>
    </w:p>
    <w:p w:rsidR="00B93DDB" w:rsidRDefault="00B93DDB" w:rsidP="00B93DDB">
      <w:pPr>
        <w:pStyle w:val="NoSpacing"/>
        <w:rPr>
          <w:noProof/>
        </w:rPr>
      </w:pPr>
      <w:r>
        <w:rPr>
          <w:noProof/>
        </w:rPr>
        <w:t xml:space="preserve">  }</w:t>
      </w:r>
    </w:p>
    <w:p w:rsidR="00D77493" w:rsidRDefault="00B93DDB" w:rsidP="00B93DDB">
      <w:pPr>
        <w:pStyle w:val="NoSpacing"/>
        <w:rPr>
          <w:noProof/>
        </w:rPr>
      </w:pPr>
      <w:r>
        <w:rPr>
          <w:noProof/>
        </w:rPr>
        <w:t>}</w:t>
      </w: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  <w:r w:rsidRPr="00932A3D">
        <w:rPr>
          <w:b/>
          <w:noProof/>
          <w:color w:val="2E74B5" w:themeColor="accent1" w:themeShade="BF"/>
        </w:rPr>
        <w:lastRenderedPageBreak/>
        <w:t>class</w:t>
      </w:r>
      <w:r w:rsidRPr="00932A3D">
        <w:rPr>
          <w:noProof/>
          <w:color w:val="2E74B5" w:themeColor="accent1" w:themeShade="BF"/>
        </w:rPr>
        <w:t xml:space="preserve"> </w:t>
      </w:r>
      <w:r w:rsidRPr="00ED575C">
        <w:rPr>
          <w:b/>
          <w:noProof/>
        </w:rPr>
        <w:t>NumberModel</w:t>
      </w:r>
      <w:r>
        <w:rPr>
          <w:noProof/>
        </w:rPr>
        <w:t xml:space="preserve"> {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 w:rsidRPr="005B3F60">
        <w:rPr>
          <w:noProof/>
          <w:color w:val="C00000"/>
        </w:rPr>
        <w:t>constructor</w:t>
      </w:r>
      <w:r>
        <w:rPr>
          <w:noProof/>
        </w:rPr>
        <w:t>() {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 w:rsidR="00932A3D" w:rsidRPr="00932A3D">
        <w:rPr>
          <w:noProof/>
          <w:color w:val="2E74B5" w:themeColor="accent1" w:themeShade="BF"/>
        </w:rPr>
        <w:t>this</w:t>
      </w:r>
      <w:r>
        <w:rPr>
          <w:noProof/>
        </w:rPr>
        <w:t>.number = 0;</w:t>
      </w:r>
      <w:r>
        <w:rPr>
          <w:noProof/>
        </w:rPr>
        <w:tab/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 w:rsidR="00932A3D" w:rsidRPr="00932A3D">
        <w:rPr>
          <w:noProof/>
          <w:color w:val="2E74B5" w:themeColor="accent1" w:themeShade="BF"/>
        </w:rPr>
        <w:t>this</w:t>
      </w:r>
      <w:r>
        <w:rPr>
          <w:noProof/>
        </w:rPr>
        <w:t>.color = 'red';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  </w:t>
      </w:r>
      <w:r w:rsidRPr="00932A3D">
        <w:rPr>
          <w:noProof/>
          <w:color w:val="2E74B5" w:themeColor="accent1" w:themeShade="BF"/>
        </w:rPr>
        <w:t>this</w:t>
      </w:r>
      <w:r>
        <w:rPr>
          <w:noProof/>
        </w:rPr>
        <w:t>.observers = [];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}</w:t>
      </w: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increment(){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 xml:space="preserve">  </w:t>
      </w:r>
      <w:r w:rsidRPr="00A554BB">
        <w:rPr>
          <w:noProof/>
          <w:color w:val="2E74B5" w:themeColor="accent1" w:themeShade="BF"/>
        </w:rPr>
        <w:t xml:space="preserve">const </w:t>
      </w:r>
      <w:r>
        <w:rPr>
          <w:noProof/>
        </w:rPr>
        <w:t xml:space="preserve">colors = </w:t>
      </w:r>
      <w:r w:rsidRPr="00A554BB">
        <w:rPr>
          <w:noProof/>
          <w:color w:val="AEAAAA" w:themeColor="background2" w:themeShade="BF"/>
        </w:rPr>
        <w:t>['orange','red','green','blue'</w:t>
      </w:r>
      <w:r>
        <w:rPr>
          <w:noProof/>
        </w:rPr>
        <w:t>];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 xml:space="preserve">  </w:t>
      </w:r>
      <w:r w:rsidR="005B3F60" w:rsidRPr="00932A3D">
        <w:rPr>
          <w:noProof/>
          <w:color w:val="2E74B5" w:themeColor="accent1" w:themeShade="BF"/>
        </w:rPr>
        <w:t>this</w:t>
      </w:r>
      <w:r>
        <w:rPr>
          <w:noProof/>
        </w:rPr>
        <w:t>.number++;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 xml:space="preserve">  </w:t>
      </w:r>
      <w:r w:rsidR="005B3F60" w:rsidRPr="00932A3D">
        <w:rPr>
          <w:noProof/>
          <w:color w:val="2E74B5" w:themeColor="accent1" w:themeShade="BF"/>
        </w:rPr>
        <w:t>this</w:t>
      </w:r>
      <w:r>
        <w:rPr>
          <w:noProof/>
        </w:rPr>
        <w:t>.color = colors [</w:t>
      </w:r>
      <w:r w:rsidRPr="00A554BB">
        <w:rPr>
          <w:noProof/>
          <w:color w:val="7030A0"/>
        </w:rPr>
        <w:t>Math</w:t>
      </w:r>
      <w:r>
        <w:rPr>
          <w:noProof/>
        </w:rPr>
        <w:t>.floor(</w:t>
      </w:r>
      <w:r w:rsidRPr="00A554BB">
        <w:rPr>
          <w:noProof/>
          <w:color w:val="7030A0"/>
        </w:rPr>
        <w:t>Math</w:t>
      </w:r>
      <w:r>
        <w:rPr>
          <w:noProof/>
        </w:rPr>
        <w:t>.random()* colors.length)];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 xml:space="preserve">  </w:t>
      </w:r>
      <w:r w:rsidR="005B3F60" w:rsidRPr="00932A3D">
        <w:rPr>
          <w:noProof/>
          <w:color w:val="2E74B5" w:themeColor="accent1" w:themeShade="BF"/>
        </w:rPr>
        <w:t>this</w:t>
      </w:r>
      <w:r>
        <w:rPr>
          <w:noProof/>
        </w:rPr>
        <w:t>.notifyObservers();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}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addObserver(o) {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  </w:t>
      </w:r>
      <w:r w:rsidR="00932A3D" w:rsidRPr="00932A3D">
        <w:rPr>
          <w:noProof/>
          <w:color w:val="2E74B5" w:themeColor="accent1" w:themeShade="BF"/>
        </w:rPr>
        <w:t>this</w:t>
      </w:r>
      <w:r>
        <w:rPr>
          <w:noProof/>
        </w:rPr>
        <w:t>.observers.push(o);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}</w:t>
      </w: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unsubscribe(f) {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  </w:t>
      </w:r>
      <w:r w:rsidR="00932A3D" w:rsidRPr="00932A3D">
        <w:rPr>
          <w:noProof/>
          <w:color w:val="2E74B5" w:themeColor="accent1" w:themeShade="BF"/>
        </w:rPr>
        <w:t>this</w:t>
      </w:r>
      <w:r>
        <w:rPr>
          <w:noProof/>
        </w:rPr>
        <w:t xml:space="preserve">.observers = </w:t>
      </w:r>
      <w:r w:rsidR="005B3F60" w:rsidRPr="00932A3D">
        <w:rPr>
          <w:noProof/>
          <w:color w:val="2E74B5" w:themeColor="accent1" w:themeShade="BF"/>
        </w:rPr>
        <w:t>this</w:t>
      </w:r>
      <w:r>
        <w:rPr>
          <w:noProof/>
        </w:rPr>
        <w:t>.observers.filter(subscriber =&gt; subscriber !== f);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}</w:t>
      </w:r>
      <w:bookmarkStart w:id="0" w:name="_GoBack"/>
      <w:bookmarkEnd w:id="0"/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notifyObservers() {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 w:rsidRPr="005B3F60">
        <w:rPr>
          <w:noProof/>
          <w:color w:val="2E74B5" w:themeColor="accent1" w:themeShade="BF"/>
        </w:rPr>
        <w:t xml:space="preserve">for </w:t>
      </w:r>
      <w:r>
        <w:rPr>
          <w:noProof/>
        </w:rPr>
        <w:t>(</w:t>
      </w:r>
      <w:r w:rsidRPr="005B3F60">
        <w:rPr>
          <w:noProof/>
          <w:color w:val="2E74B5" w:themeColor="accent1" w:themeShade="BF"/>
        </w:rPr>
        <w:t xml:space="preserve">let </w:t>
      </w:r>
      <w:r>
        <w:rPr>
          <w:noProof/>
        </w:rPr>
        <w:t xml:space="preserve">o </w:t>
      </w:r>
      <w:r w:rsidRPr="005B3F60">
        <w:rPr>
          <w:noProof/>
          <w:color w:val="2E74B5" w:themeColor="accent1" w:themeShade="BF"/>
        </w:rPr>
        <w:t>of this</w:t>
      </w:r>
      <w:r>
        <w:rPr>
          <w:noProof/>
        </w:rPr>
        <w:t>.observers){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o.update(</w:t>
      </w:r>
      <w:r w:rsidRPr="00A22387">
        <w:rPr>
          <w:noProof/>
          <w:color w:val="0070C0"/>
        </w:rPr>
        <w:t>this</w:t>
      </w:r>
      <w:r>
        <w:rPr>
          <w:noProof/>
        </w:rPr>
        <w:t>);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>}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}</w:t>
      </w:r>
    </w:p>
    <w:p w:rsidR="00D77493" w:rsidRDefault="00ED575C" w:rsidP="00ED575C">
      <w:pPr>
        <w:pStyle w:val="NoSpacing"/>
        <w:rPr>
          <w:noProof/>
        </w:rPr>
      </w:pPr>
      <w:r>
        <w:rPr>
          <w:noProof/>
        </w:rPr>
        <w:t>}</w:t>
      </w: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932A3D" w:rsidP="00ED575C">
      <w:pPr>
        <w:pStyle w:val="NoSpacing"/>
        <w:rPr>
          <w:noProof/>
        </w:rPr>
      </w:pPr>
      <w:r w:rsidRPr="00932A3D">
        <w:rPr>
          <w:b/>
          <w:noProof/>
          <w:color w:val="2E74B5" w:themeColor="accent1" w:themeShade="BF"/>
        </w:rPr>
        <w:t>class</w:t>
      </w:r>
      <w:r w:rsidRPr="00932A3D">
        <w:rPr>
          <w:noProof/>
          <w:color w:val="2E74B5" w:themeColor="accent1" w:themeShade="BF"/>
        </w:rPr>
        <w:t xml:space="preserve"> </w:t>
      </w:r>
      <w:r w:rsidR="00ED575C" w:rsidRPr="00ED575C">
        <w:rPr>
          <w:b/>
          <w:noProof/>
        </w:rPr>
        <w:t>ElementObserver</w:t>
      </w:r>
      <w:r w:rsidR="00ED575C">
        <w:rPr>
          <w:noProof/>
        </w:rPr>
        <w:t>{</w:t>
      </w:r>
    </w:p>
    <w:p w:rsidR="00ED575C" w:rsidRDefault="00ED575C" w:rsidP="00ED575C">
      <w:pPr>
        <w:pStyle w:val="NoSpacing"/>
        <w:rPr>
          <w:noProof/>
        </w:rPr>
      </w:pPr>
      <w:r w:rsidRPr="005B3F60">
        <w:rPr>
          <w:noProof/>
          <w:color w:val="C00000"/>
        </w:rPr>
        <w:t>constructor</w:t>
      </w:r>
      <w:r>
        <w:rPr>
          <w:noProof/>
        </w:rPr>
        <w:t>(elementId){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 w:rsidRPr="005B3F60">
        <w:rPr>
          <w:noProof/>
          <w:color w:val="2E74B5" w:themeColor="accent1" w:themeShade="BF"/>
        </w:rPr>
        <w:t>this</w:t>
      </w:r>
      <w:r>
        <w:rPr>
          <w:noProof/>
        </w:rPr>
        <w:t>.</w:t>
      </w:r>
      <w:r w:rsidRPr="005B3F60">
        <w:rPr>
          <w:noProof/>
          <w:color w:val="C00000"/>
        </w:rPr>
        <w:t xml:space="preserve">element </w:t>
      </w:r>
      <w:r>
        <w:rPr>
          <w:noProof/>
        </w:rPr>
        <w:t>= document.getElementById(elementId);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>}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>update(model){</w:t>
      </w:r>
      <w:r>
        <w:rPr>
          <w:noProof/>
        </w:rPr>
        <w:tab/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 w:rsidR="00932A3D" w:rsidRPr="00932A3D">
        <w:rPr>
          <w:noProof/>
          <w:color w:val="2E74B5" w:themeColor="accent1" w:themeShade="BF"/>
        </w:rPr>
        <w:t>this</w:t>
      </w:r>
      <w:r>
        <w:rPr>
          <w:noProof/>
        </w:rPr>
        <w:t>.</w:t>
      </w:r>
      <w:r w:rsidRPr="005B3F60">
        <w:rPr>
          <w:noProof/>
          <w:color w:val="C00000"/>
        </w:rPr>
        <w:t>element</w:t>
      </w:r>
      <w:r>
        <w:rPr>
          <w:noProof/>
        </w:rPr>
        <w:t xml:space="preserve">.innerHTML = model.number ; 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 w:rsidR="00932A3D" w:rsidRPr="00932A3D">
        <w:rPr>
          <w:noProof/>
          <w:color w:val="2E74B5" w:themeColor="accent1" w:themeShade="BF"/>
        </w:rPr>
        <w:t>this</w:t>
      </w:r>
      <w:r>
        <w:rPr>
          <w:noProof/>
        </w:rPr>
        <w:t>.</w:t>
      </w:r>
      <w:r w:rsidRPr="005B3F60">
        <w:rPr>
          <w:noProof/>
          <w:color w:val="C00000"/>
        </w:rPr>
        <w:t>element</w:t>
      </w:r>
      <w:r>
        <w:rPr>
          <w:noProof/>
        </w:rPr>
        <w:t>.style.background</w:t>
      </w:r>
      <w:r>
        <w:rPr>
          <w:noProof/>
        </w:rPr>
        <w:t xml:space="preserve">Color = model.color ; 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>}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>}</w:t>
      </w:r>
    </w:p>
    <w:p w:rsidR="00ED575C" w:rsidRDefault="00ED575C" w:rsidP="00ED575C">
      <w:pPr>
        <w:pStyle w:val="NoSpacing"/>
        <w:rPr>
          <w:noProof/>
        </w:rPr>
      </w:pPr>
    </w:p>
    <w:p w:rsidR="00ED575C" w:rsidRDefault="00932A3D" w:rsidP="00ED575C">
      <w:pPr>
        <w:pStyle w:val="NoSpacing"/>
        <w:rPr>
          <w:noProof/>
        </w:rPr>
      </w:pPr>
      <w:r w:rsidRPr="00932A3D">
        <w:rPr>
          <w:b/>
          <w:noProof/>
          <w:color w:val="2E74B5" w:themeColor="accent1" w:themeShade="BF"/>
        </w:rPr>
        <w:t>class</w:t>
      </w:r>
      <w:r w:rsidRPr="00932A3D">
        <w:rPr>
          <w:noProof/>
          <w:color w:val="2E74B5" w:themeColor="accent1" w:themeShade="BF"/>
        </w:rPr>
        <w:t xml:space="preserve"> </w:t>
      </w:r>
      <w:r w:rsidR="00ED575C" w:rsidRPr="00ED575C">
        <w:rPr>
          <w:b/>
          <w:noProof/>
        </w:rPr>
        <w:t>ConsoleObserver</w:t>
      </w:r>
      <w:r w:rsidR="00ED575C">
        <w:rPr>
          <w:noProof/>
        </w:rPr>
        <w:t>{</w:t>
      </w:r>
    </w:p>
    <w:p w:rsidR="00675554" w:rsidRDefault="00ED575C" w:rsidP="00ED575C">
      <w:pPr>
        <w:pStyle w:val="NoSpacing"/>
        <w:rPr>
          <w:noProof/>
        </w:rPr>
      </w:pPr>
      <w:r>
        <w:rPr>
          <w:noProof/>
        </w:rPr>
        <w:tab/>
      </w:r>
      <w:r w:rsidRPr="005B3F60">
        <w:rPr>
          <w:noProof/>
          <w:color w:val="C00000"/>
        </w:rPr>
        <w:t>constructor</w:t>
      </w:r>
      <w:r>
        <w:rPr>
          <w:noProof/>
        </w:rPr>
        <w:t>(){</w:t>
      </w:r>
    </w:p>
    <w:p w:rsidR="00675554" w:rsidRDefault="00ED575C" w:rsidP="00675554">
      <w:pPr>
        <w:pStyle w:val="NoSpacing"/>
        <w:ind w:firstLine="720"/>
        <w:rPr>
          <w:noProof/>
        </w:rPr>
      </w:pPr>
      <w:r>
        <w:rPr>
          <w:noProof/>
        </w:rPr>
        <w:t>}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>update(model)</w:t>
      </w:r>
      <w:r>
        <w:rPr>
          <w:noProof/>
        </w:rPr>
        <w:tab/>
        <w:t>{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console.log('The number is ' + model.number + 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' and the color is ' + model.color.toUpperCase() );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>}</w:t>
      </w:r>
      <w:r>
        <w:rPr>
          <w:noProof/>
        </w:rPr>
        <w:tab/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>}</w:t>
      </w:r>
    </w:p>
    <w:p w:rsidR="00ED575C" w:rsidRDefault="00ED575C" w:rsidP="00ED575C">
      <w:pPr>
        <w:pStyle w:val="NoSpacing"/>
        <w:rPr>
          <w:noProof/>
        </w:rPr>
      </w:pPr>
    </w:p>
    <w:p w:rsidR="00ED575C" w:rsidRPr="00675554" w:rsidRDefault="00932A3D" w:rsidP="00ED575C">
      <w:pPr>
        <w:pStyle w:val="NoSpacing"/>
        <w:rPr>
          <w:b/>
          <w:noProof/>
        </w:rPr>
      </w:pPr>
      <w:r w:rsidRPr="00932A3D">
        <w:rPr>
          <w:b/>
          <w:noProof/>
          <w:color w:val="2E74B5" w:themeColor="accent1" w:themeShade="BF"/>
        </w:rPr>
        <w:t>class</w:t>
      </w:r>
      <w:r w:rsidRPr="00932A3D">
        <w:rPr>
          <w:noProof/>
          <w:color w:val="2E74B5" w:themeColor="accent1" w:themeShade="BF"/>
        </w:rPr>
        <w:t xml:space="preserve"> </w:t>
      </w:r>
      <w:r w:rsidR="00675554">
        <w:rPr>
          <w:b/>
          <w:noProof/>
        </w:rPr>
        <w:t>HistoryObserver{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Pr="005B3F60">
        <w:rPr>
          <w:noProof/>
          <w:color w:val="C00000"/>
        </w:rPr>
        <w:t>constructor</w:t>
      </w:r>
      <w:r w:rsidRPr="00ED575C">
        <w:rPr>
          <w:noProof/>
        </w:rPr>
        <w:t>(){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="00932A3D" w:rsidRPr="00932A3D">
        <w:rPr>
          <w:noProof/>
          <w:color w:val="2E74B5" w:themeColor="accent1" w:themeShade="BF"/>
        </w:rPr>
        <w:t>this</w:t>
      </w:r>
      <w:r w:rsidRPr="00ED575C">
        <w:rPr>
          <w:noProof/>
        </w:rPr>
        <w:t>.colorHistory = [];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  <w:t>}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  <w:t>update(model){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Pr="00ED575C">
        <w:rPr>
          <w:noProof/>
        </w:rPr>
        <w:tab/>
      </w:r>
      <w:r w:rsidR="00932A3D" w:rsidRPr="00932A3D">
        <w:rPr>
          <w:noProof/>
          <w:color w:val="2E74B5" w:themeColor="accent1" w:themeShade="BF"/>
        </w:rPr>
        <w:t>this</w:t>
      </w:r>
      <w:r w:rsidRPr="00ED575C">
        <w:rPr>
          <w:noProof/>
        </w:rPr>
        <w:t>.colorHistory.unshift(model.color[0].toUpperCase());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Pr="00ED575C">
        <w:rPr>
          <w:noProof/>
        </w:rPr>
        <w:tab/>
      </w:r>
      <w:r w:rsidRPr="005B3F60">
        <w:rPr>
          <w:noProof/>
          <w:color w:val="2E74B5" w:themeColor="accent1" w:themeShade="BF"/>
        </w:rPr>
        <w:t xml:space="preserve">let </w:t>
      </w:r>
      <w:r w:rsidRPr="00ED575C">
        <w:rPr>
          <w:noProof/>
        </w:rPr>
        <w:t>msg = 'The most recent 5 colors were: ';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Pr="00ED575C">
        <w:rPr>
          <w:noProof/>
        </w:rPr>
        <w:tab/>
      </w:r>
      <w:r w:rsidRPr="005B3F60">
        <w:rPr>
          <w:noProof/>
          <w:color w:val="2E74B5" w:themeColor="accent1" w:themeShade="BF"/>
        </w:rPr>
        <w:t xml:space="preserve">for </w:t>
      </w:r>
      <w:r w:rsidRPr="00ED575C">
        <w:rPr>
          <w:noProof/>
        </w:rPr>
        <w:t>(</w:t>
      </w:r>
      <w:r w:rsidRPr="005B3F60">
        <w:rPr>
          <w:noProof/>
          <w:color w:val="2E74B5" w:themeColor="accent1" w:themeShade="BF"/>
        </w:rPr>
        <w:t xml:space="preserve">let </w:t>
      </w:r>
      <w:r w:rsidRPr="00ED575C">
        <w:rPr>
          <w:noProof/>
        </w:rPr>
        <w:t>i = 0; i &lt; 5 ; i++){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Pr="00ED575C">
        <w:rPr>
          <w:noProof/>
        </w:rPr>
        <w:tab/>
      </w:r>
      <w:r w:rsidRPr="00ED575C">
        <w:rPr>
          <w:noProof/>
        </w:rPr>
        <w:tab/>
      </w:r>
      <w:r w:rsidRPr="005B3F60">
        <w:rPr>
          <w:noProof/>
          <w:color w:val="2E74B5" w:themeColor="accent1" w:themeShade="BF"/>
        </w:rPr>
        <w:t xml:space="preserve">if </w:t>
      </w:r>
      <w:r w:rsidRPr="00ED575C">
        <w:rPr>
          <w:noProof/>
        </w:rPr>
        <w:t>(</w:t>
      </w:r>
      <w:r w:rsidR="00932A3D" w:rsidRPr="00932A3D">
        <w:rPr>
          <w:noProof/>
          <w:color w:val="2E74B5" w:themeColor="accent1" w:themeShade="BF"/>
        </w:rPr>
        <w:t>this</w:t>
      </w:r>
      <w:r w:rsidRPr="00ED575C">
        <w:rPr>
          <w:noProof/>
        </w:rPr>
        <w:t>.colorHistory[i]){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Pr="00ED575C">
        <w:rPr>
          <w:noProof/>
        </w:rPr>
        <w:tab/>
      </w:r>
      <w:r w:rsidRPr="00ED575C">
        <w:rPr>
          <w:noProof/>
        </w:rPr>
        <w:tab/>
      </w:r>
      <w:r w:rsidRPr="00ED575C">
        <w:rPr>
          <w:noProof/>
        </w:rPr>
        <w:tab/>
        <w:t>msg+= this.colorHistory[i] + ' ';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Pr="00ED575C">
        <w:rPr>
          <w:noProof/>
        </w:rPr>
        <w:tab/>
      </w:r>
      <w:r w:rsidRPr="00ED575C">
        <w:rPr>
          <w:noProof/>
        </w:rPr>
        <w:tab/>
        <w:t>}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Pr="00ED575C">
        <w:rPr>
          <w:noProof/>
        </w:rPr>
        <w:tab/>
        <w:t>}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Pr="00ED575C">
        <w:rPr>
          <w:noProof/>
        </w:rPr>
        <w:tab/>
        <w:t>console.log(msg);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  <w:t>}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>}</w:t>
      </w:r>
    </w:p>
    <w:sectPr w:rsidR="00ED575C" w:rsidRPr="00ED575C" w:rsidSect="00B93DDB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DB"/>
    <w:rsid w:val="00001F33"/>
    <w:rsid w:val="005B3F60"/>
    <w:rsid w:val="00675554"/>
    <w:rsid w:val="00932A3D"/>
    <w:rsid w:val="00A22387"/>
    <w:rsid w:val="00A554BB"/>
    <w:rsid w:val="00B93DDB"/>
    <w:rsid w:val="00D77493"/>
    <w:rsid w:val="00EC1943"/>
    <w:rsid w:val="00ED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F674"/>
  <w15:chartTrackingRefBased/>
  <w15:docId w15:val="{BBA9E02F-8CC2-42AE-9E54-C4726426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93DDB"/>
  </w:style>
  <w:style w:type="character" w:customStyle="1" w:styleId="pl-en">
    <w:name w:val="pl-en"/>
    <w:basedOn w:val="DefaultParagraphFont"/>
    <w:rsid w:val="00B93DDB"/>
  </w:style>
  <w:style w:type="character" w:customStyle="1" w:styleId="pl-c">
    <w:name w:val="pl-c"/>
    <w:basedOn w:val="DefaultParagraphFont"/>
    <w:rsid w:val="00B93DDB"/>
  </w:style>
  <w:style w:type="character" w:customStyle="1" w:styleId="pl-c1">
    <w:name w:val="pl-c1"/>
    <w:basedOn w:val="DefaultParagraphFont"/>
    <w:rsid w:val="00B93DDB"/>
  </w:style>
  <w:style w:type="character" w:customStyle="1" w:styleId="pl-smi">
    <w:name w:val="pl-smi"/>
    <w:basedOn w:val="DefaultParagraphFont"/>
    <w:rsid w:val="00B93DDB"/>
  </w:style>
  <w:style w:type="paragraph" w:styleId="NoSpacing">
    <w:name w:val="No Spacing"/>
    <w:uiPriority w:val="1"/>
    <w:qFormat/>
    <w:rsid w:val="00B93D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Olenick and Associates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Bouzon, Lisandro</dc:creator>
  <cp:keywords/>
  <dc:description/>
  <cp:lastModifiedBy>Bouzon, Lisandro</cp:lastModifiedBy>
  <cp:revision>6</cp:revision>
  <dcterms:created xsi:type="dcterms:W3CDTF">2018-12-17T13:43:00Z</dcterms:created>
  <dcterms:modified xsi:type="dcterms:W3CDTF">2018-12-17T16:29:00Z</dcterms:modified>
</cp:coreProperties>
</file>